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76" w:rsidRPr="00140B3E" w:rsidRDefault="006D77CA" w:rsidP="006D77CA">
      <w:pPr>
        <w:jc w:val="center"/>
        <w:rPr>
          <w:rFonts w:asciiTheme="minorBidi" w:hAnsiTheme="minorBidi"/>
          <w:b/>
          <w:bCs/>
          <w:color w:val="3E6273" w:themeColor="accent5" w:themeShade="BF"/>
          <w:sz w:val="24"/>
          <w:szCs w:val="24"/>
          <w:rtl/>
        </w:rPr>
      </w:pPr>
      <w:r w:rsidRPr="00140B3E">
        <w:rPr>
          <w:rFonts w:asciiTheme="minorBidi" w:hAnsiTheme="minorBidi"/>
          <w:b/>
          <w:bCs/>
          <w:color w:val="3E6273" w:themeColor="accent5" w:themeShade="BF"/>
          <w:sz w:val="24"/>
          <w:szCs w:val="24"/>
          <w:rtl/>
        </w:rPr>
        <w:t xml:space="preserve">المحاضرة الرابعة عشر – انقضاء الشركات </w:t>
      </w:r>
    </w:p>
    <w:p w:rsidR="00682E9E" w:rsidRPr="00140B3E" w:rsidRDefault="00682E9E" w:rsidP="006D77CA">
      <w:pPr>
        <w:jc w:val="center"/>
        <w:rPr>
          <w:rFonts w:asciiTheme="minorBidi" w:hAnsiTheme="minorBidi"/>
          <w:b/>
          <w:bCs/>
          <w:sz w:val="24"/>
          <w:szCs w:val="24"/>
          <w:rtl/>
        </w:rPr>
      </w:pPr>
    </w:p>
    <w:p w:rsidR="00682E9E" w:rsidRPr="00140B3E" w:rsidRDefault="00682E9E" w:rsidP="00140B3E">
      <w:pPr>
        <w:pStyle w:val="ListParagraph"/>
        <w:numPr>
          <w:ilvl w:val="0"/>
          <w:numId w:val="4"/>
        </w:numPr>
        <w:spacing w:after="0"/>
        <w:rPr>
          <w:rFonts w:asciiTheme="minorBidi" w:hAnsiTheme="minorBidi"/>
          <w:b/>
          <w:bCs/>
          <w:color w:val="EC5654" w:themeColor="accent1" w:themeTint="99"/>
          <w:sz w:val="24"/>
          <w:szCs w:val="24"/>
          <w:rtl/>
        </w:rPr>
      </w:pPr>
      <w:r w:rsidRPr="00140B3E">
        <w:rPr>
          <w:rFonts w:asciiTheme="minorBidi" w:hAnsiTheme="minorBidi"/>
          <w:b/>
          <w:bCs/>
          <w:color w:val="EC5654" w:themeColor="accent1" w:themeTint="99"/>
          <w:sz w:val="24"/>
          <w:szCs w:val="24"/>
          <w:rtl/>
        </w:rPr>
        <w:t xml:space="preserve">إنقضاء الشركة : </w:t>
      </w:r>
    </w:p>
    <w:p w:rsidR="00682E9E" w:rsidRPr="00140B3E" w:rsidRDefault="00682E9E" w:rsidP="00140B3E">
      <w:pPr>
        <w:spacing w:after="0"/>
        <w:rPr>
          <w:rFonts w:asciiTheme="minorBidi" w:hAnsiTheme="minorBidi"/>
          <w:sz w:val="24"/>
          <w:szCs w:val="24"/>
          <w:rtl/>
        </w:rPr>
      </w:pPr>
      <w:r w:rsidRPr="00140B3E">
        <w:rPr>
          <w:rFonts w:asciiTheme="minorBidi" w:hAnsiTheme="minorBidi"/>
          <w:sz w:val="24"/>
          <w:szCs w:val="24"/>
          <w:rtl/>
        </w:rPr>
        <w:t xml:space="preserve">يقصد بإنقضاء الشركة إنحلال الرابطة القانونية التى تجمع بين الشركاء , وقد بين القانون السعودى اسباب انقضاء الشركات وتنقسم الى قسمين :                   </w:t>
      </w:r>
    </w:p>
    <w:p w:rsidR="00682E9E" w:rsidRPr="00140B3E" w:rsidRDefault="00682E9E" w:rsidP="00140B3E">
      <w:pPr>
        <w:pStyle w:val="ListParagraph"/>
        <w:numPr>
          <w:ilvl w:val="0"/>
          <w:numId w:val="2"/>
        </w:numPr>
        <w:spacing w:after="0"/>
        <w:rPr>
          <w:rFonts w:asciiTheme="minorBidi" w:hAnsiTheme="minorBidi"/>
          <w:sz w:val="24"/>
          <w:szCs w:val="24"/>
        </w:rPr>
      </w:pPr>
      <w:bookmarkStart w:id="0" w:name="_GoBack"/>
      <w:bookmarkEnd w:id="0"/>
      <w:r w:rsidRPr="00140B3E">
        <w:rPr>
          <w:rFonts w:asciiTheme="minorBidi" w:hAnsiTheme="minorBidi"/>
          <w:sz w:val="24"/>
          <w:szCs w:val="24"/>
          <w:rtl/>
        </w:rPr>
        <w:t xml:space="preserve"> اسباب انقضاء عامة تنقضى بها الشركة ايا كان نوعها .</w:t>
      </w:r>
    </w:p>
    <w:p w:rsidR="00682E9E" w:rsidRPr="00140B3E" w:rsidRDefault="00682E9E" w:rsidP="00140B3E">
      <w:pPr>
        <w:pStyle w:val="ListParagraph"/>
        <w:numPr>
          <w:ilvl w:val="0"/>
          <w:numId w:val="2"/>
        </w:numPr>
        <w:spacing w:after="0"/>
        <w:rPr>
          <w:rFonts w:asciiTheme="minorBidi" w:hAnsiTheme="minorBidi"/>
          <w:sz w:val="24"/>
          <w:szCs w:val="24"/>
        </w:rPr>
      </w:pPr>
      <w:r w:rsidRPr="00140B3E">
        <w:rPr>
          <w:rFonts w:asciiTheme="minorBidi" w:hAnsiTheme="minorBidi"/>
          <w:sz w:val="24"/>
          <w:szCs w:val="24"/>
          <w:rtl/>
        </w:rPr>
        <w:t xml:space="preserve">اسباب خاصة بالشركات التى تقوم على الاعتبار الشخصى </w:t>
      </w:r>
    </w:p>
    <w:p w:rsidR="00140B3E" w:rsidRPr="00140B3E" w:rsidRDefault="00140B3E" w:rsidP="00140B3E">
      <w:pPr>
        <w:pStyle w:val="ListParagraph"/>
        <w:spacing w:after="0"/>
        <w:rPr>
          <w:rFonts w:asciiTheme="minorBidi" w:hAnsiTheme="minorBidi"/>
          <w:b/>
          <w:bCs/>
          <w:sz w:val="24"/>
          <w:szCs w:val="24"/>
        </w:rPr>
      </w:pPr>
    </w:p>
    <w:p w:rsidR="00682E9E" w:rsidRPr="00140B3E" w:rsidRDefault="00682E9E" w:rsidP="00140B3E">
      <w:pPr>
        <w:pStyle w:val="ListParagraph"/>
        <w:numPr>
          <w:ilvl w:val="0"/>
          <w:numId w:val="6"/>
        </w:numPr>
        <w:rPr>
          <w:rFonts w:asciiTheme="minorBidi" w:hAnsiTheme="minorBidi"/>
          <w:b/>
          <w:bCs/>
          <w:sz w:val="24"/>
          <w:szCs w:val="24"/>
          <w:rtl/>
        </w:rPr>
      </w:pPr>
      <w:r w:rsidRPr="00140B3E">
        <w:rPr>
          <w:rFonts w:asciiTheme="minorBidi" w:hAnsiTheme="minorBidi"/>
          <w:b/>
          <w:bCs/>
          <w:color w:val="EC5654" w:themeColor="accent1" w:themeTint="99"/>
          <w:sz w:val="24"/>
          <w:szCs w:val="24"/>
          <w:rtl/>
        </w:rPr>
        <w:t xml:space="preserve">اسباب انقضاء الشركة : </w:t>
      </w:r>
    </w:p>
    <w:p w:rsidR="00140B3E" w:rsidRPr="00140B3E" w:rsidRDefault="00140B3E" w:rsidP="00682E9E">
      <w:pPr>
        <w:rPr>
          <w:rFonts w:asciiTheme="minorBidi" w:hAnsiTheme="minorBidi"/>
          <w:b/>
          <w:bCs/>
          <w:sz w:val="24"/>
          <w:szCs w:val="24"/>
          <w:rtl/>
        </w:rPr>
      </w:pPr>
    </w:p>
    <w:p w:rsidR="00682E9E" w:rsidRPr="00140B3E" w:rsidRDefault="00682E9E" w:rsidP="00682E9E">
      <w:pPr>
        <w:rPr>
          <w:rFonts w:asciiTheme="minorBidi" w:hAnsiTheme="minorBidi"/>
          <w:b/>
          <w:bCs/>
          <w:sz w:val="24"/>
          <w:szCs w:val="24"/>
          <w:rtl/>
        </w:rPr>
      </w:pPr>
      <w:r w:rsidRPr="00140B3E">
        <w:rPr>
          <w:rFonts w:asciiTheme="minorBidi" w:hAnsiTheme="minorBidi"/>
          <w:b/>
          <w:bCs/>
          <w:noProof/>
          <w:sz w:val="24"/>
          <w:szCs w:val="24"/>
          <w:rtl/>
        </w:rPr>
        <w:drawing>
          <wp:inline distT="0" distB="0" distL="0" distR="0" wp14:anchorId="60E6E812" wp14:editId="1561E624">
            <wp:extent cx="5707030" cy="5596759"/>
            <wp:effectExtent l="0" t="0" r="46355" b="44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82E9E" w:rsidRPr="00140B3E" w:rsidRDefault="00682E9E" w:rsidP="00682E9E">
      <w:pPr>
        <w:rPr>
          <w:rFonts w:asciiTheme="minorBidi" w:hAnsiTheme="minorBidi"/>
          <w:b/>
          <w:bCs/>
          <w:sz w:val="24"/>
          <w:szCs w:val="24"/>
          <w:rtl/>
        </w:rPr>
      </w:pPr>
    </w:p>
    <w:p w:rsidR="0063387A" w:rsidRPr="00140B3E" w:rsidRDefault="0063387A" w:rsidP="00682E9E">
      <w:pPr>
        <w:rPr>
          <w:rFonts w:asciiTheme="minorBidi" w:hAnsiTheme="minorBidi"/>
          <w:b/>
          <w:bCs/>
          <w:sz w:val="24"/>
          <w:szCs w:val="24"/>
          <w:rtl/>
        </w:rPr>
      </w:pPr>
    </w:p>
    <w:p w:rsidR="0063387A" w:rsidRPr="00140B3E" w:rsidRDefault="0063387A" w:rsidP="00682E9E">
      <w:pPr>
        <w:rPr>
          <w:rFonts w:asciiTheme="minorBidi" w:hAnsiTheme="minorBidi"/>
          <w:b/>
          <w:bCs/>
          <w:sz w:val="24"/>
          <w:szCs w:val="24"/>
          <w:rtl/>
        </w:rPr>
      </w:pPr>
    </w:p>
    <w:p w:rsidR="0063387A" w:rsidRPr="00140B3E" w:rsidRDefault="0063387A" w:rsidP="00140B3E">
      <w:pPr>
        <w:pStyle w:val="ListParagraph"/>
        <w:numPr>
          <w:ilvl w:val="0"/>
          <w:numId w:val="3"/>
        </w:numPr>
        <w:spacing w:after="0"/>
        <w:rPr>
          <w:rFonts w:asciiTheme="minorBidi" w:hAnsiTheme="minorBidi"/>
          <w:b/>
          <w:bCs/>
          <w:sz w:val="24"/>
          <w:szCs w:val="24"/>
          <w:rtl/>
        </w:rPr>
      </w:pPr>
      <w:r w:rsidRPr="00140B3E">
        <w:rPr>
          <w:rFonts w:asciiTheme="minorBidi" w:hAnsiTheme="minorBidi"/>
          <w:b/>
          <w:bCs/>
          <w:sz w:val="24"/>
          <w:szCs w:val="24"/>
          <w:rtl/>
        </w:rPr>
        <w:lastRenderedPageBreak/>
        <w:t xml:space="preserve">اسباب الانقضاء العامة للشركة ( بقوة القانون ) : </w:t>
      </w:r>
    </w:p>
    <w:p w:rsidR="0063387A" w:rsidRPr="00140B3E" w:rsidRDefault="0063387A" w:rsidP="00140B3E">
      <w:pPr>
        <w:spacing w:after="0"/>
        <w:rPr>
          <w:rFonts w:asciiTheme="minorBidi" w:hAnsiTheme="minorBidi"/>
          <w:sz w:val="24"/>
          <w:szCs w:val="24"/>
        </w:rPr>
      </w:pPr>
      <w:r w:rsidRPr="00140B3E">
        <w:rPr>
          <w:rFonts w:asciiTheme="minorBidi" w:hAnsiTheme="minorBidi"/>
          <w:b/>
          <w:bCs/>
          <w:sz w:val="24"/>
          <w:szCs w:val="24"/>
          <w:rtl/>
        </w:rPr>
        <w:t xml:space="preserve"># </w:t>
      </w:r>
      <w:r w:rsidRPr="00140B3E">
        <w:rPr>
          <w:rFonts w:asciiTheme="minorBidi" w:hAnsiTheme="minorBidi"/>
          <w:sz w:val="24"/>
          <w:szCs w:val="24"/>
          <w:rtl/>
        </w:rPr>
        <w:t>اسباب الانقضاء العامة هى التى تنطبق على جميع الشركات ايا كان نوعها او الاعتبار الذى تقوم عليه الشركة سواء كان اعتبار مالى او شخصى .</w:t>
      </w:r>
    </w:p>
    <w:p w:rsidR="0063387A" w:rsidRPr="00140B3E" w:rsidRDefault="0063387A" w:rsidP="00140B3E">
      <w:pPr>
        <w:spacing w:after="0"/>
        <w:rPr>
          <w:rFonts w:asciiTheme="minorBidi" w:hAnsiTheme="minorBidi"/>
          <w:b/>
          <w:bCs/>
          <w:sz w:val="24"/>
          <w:szCs w:val="24"/>
          <w:rtl/>
        </w:rPr>
      </w:pPr>
      <w:r w:rsidRPr="00140B3E">
        <w:rPr>
          <w:rFonts w:asciiTheme="minorBidi" w:hAnsiTheme="minorBidi"/>
          <w:sz w:val="24"/>
          <w:szCs w:val="24"/>
          <w:rtl/>
        </w:rPr>
        <w:t>واقرها القانون السعودى فى المادة 15 من نظام الشركات السعودى كما اشار الى الاسباب الخاصة لانقضاء كل نوع من انواع الشركات</w:t>
      </w:r>
      <w:r w:rsidRPr="00140B3E">
        <w:rPr>
          <w:rFonts w:asciiTheme="minorBidi" w:hAnsiTheme="minorBidi"/>
          <w:b/>
          <w:bCs/>
          <w:sz w:val="24"/>
          <w:szCs w:val="24"/>
          <w:rtl/>
        </w:rPr>
        <w:t xml:space="preserve"> .                     </w:t>
      </w:r>
    </w:p>
    <w:p w:rsidR="0063387A" w:rsidRDefault="0063387A" w:rsidP="00140B3E">
      <w:pPr>
        <w:spacing w:after="0"/>
        <w:rPr>
          <w:rFonts w:asciiTheme="minorBidi" w:hAnsiTheme="minorBidi"/>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 xml:space="preserve">متى توافر سبب من اسباب الانقضاء ايا كانت طبيعته فإن الشركة لاتنحل بمجرد قيام هذا السبب , لكن تدخل الشركة فى مرحلة التصفية وتحتفظ بشخصيتها المعنوية </w:t>
      </w:r>
      <w:r w:rsidRPr="00140B3E">
        <w:rPr>
          <w:rFonts w:asciiTheme="minorBidi" w:hAnsiTheme="minorBidi"/>
          <w:sz w:val="24"/>
          <w:szCs w:val="24"/>
          <w:u w:val="single"/>
          <w:rtl/>
        </w:rPr>
        <w:t xml:space="preserve">بالقدر اللازم </w:t>
      </w:r>
      <w:r w:rsidRPr="00140B3E">
        <w:rPr>
          <w:rFonts w:asciiTheme="minorBidi" w:hAnsiTheme="minorBidi"/>
          <w:sz w:val="24"/>
          <w:szCs w:val="24"/>
          <w:rtl/>
        </w:rPr>
        <w:t xml:space="preserve">لاجراء التصفية التى تتم بقسمة الاموال المتبقية بعد سداد الديون . </w:t>
      </w:r>
    </w:p>
    <w:p w:rsidR="00140B3E" w:rsidRPr="00140B3E" w:rsidRDefault="00140B3E" w:rsidP="00140B3E">
      <w:pPr>
        <w:spacing w:after="0"/>
        <w:rPr>
          <w:rFonts w:asciiTheme="minorBidi" w:hAnsiTheme="minorBidi"/>
          <w:sz w:val="24"/>
          <w:szCs w:val="24"/>
          <w:rtl/>
        </w:rPr>
      </w:pPr>
    </w:p>
    <w:p w:rsidR="0063387A" w:rsidRPr="00140B3E" w:rsidRDefault="0063387A" w:rsidP="00140B3E">
      <w:pPr>
        <w:spacing w:after="0"/>
        <w:rPr>
          <w:rFonts w:asciiTheme="minorBidi" w:hAnsiTheme="minorBidi"/>
          <w:b/>
          <w:bCs/>
          <w:sz w:val="24"/>
          <w:szCs w:val="24"/>
        </w:rPr>
      </w:pPr>
      <w:r w:rsidRPr="00140B3E">
        <w:rPr>
          <w:rFonts w:asciiTheme="minorBidi" w:hAnsiTheme="minorBidi"/>
          <w:b/>
          <w:bCs/>
          <w:sz w:val="24"/>
          <w:szCs w:val="24"/>
          <w:u w:val="single"/>
          <w:rtl/>
        </w:rPr>
        <w:t xml:space="preserve">1- انقضاء المدة </w:t>
      </w:r>
      <w:r w:rsidRPr="00140B3E">
        <w:rPr>
          <w:rFonts w:asciiTheme="minorBidi" w:hAnsiTheme="minorBidi"/>
          <w:b/>
          <w:bCs/>
          <w:sz w:val="24"/>
          <w:szCs w:val="24"/>
          <w:rtl/>
        </w:rPr>
        <w:t>:</w:t>
      </w:r>
    </w:p>
    <w:p w:rsidR="0063387A" w:rsidRPr="00140B3E" w:rsidRDefault="0063387A" w:rsidP="00140B3E">
      <w:pPr>
        <w:spacing w:after="0"/>
        <w:rPr>
          <w:rFonts w:asciiTheme="minorBidi" w:hAnsiTheme="minorBidi"/>
          <w:sz w:val="24"/>
          <w:szCs w:val="24"/>
          <w:rtl/>
        </w:rPr>
      </w:pPr>
      <w:r w:rsidRPr="00140B3E">
        <w:rPr>
          <w:rFonts w:asciiTheme="minorBidi" w:hAnsiTheme="minorBidi"/>
          <w:sz w:val="24"/>
          <w:szCs w:val="24"/>
          <w:rtl/>
        </w:rPr>
        <w:t>الاصل , اذا كانت الشركة محددة المدة , تنحل بقوة القانون بمضى المدة ,المقررة ,ولو لم تحقق الغرض من قيامها , واذا اتضح من الظروف ان تحديد المدة على وجه التقريب اعتقادا ان العمل الذى قامت من اجله لايستغرق وقتا أطول ,تستمر الشركة  لابعد الاجلين .</w:t>
      </w:r>
    </w:p>
    <w:p w:rsidR="0063387A" w:rsidRPr="00140B3E" w:rsidRDefault="0063387A" w:rsidP="00140B3E">
      <w:pPr>
        <w:spacing w:after="0"/>
        <w:rPr>
          <w:rFonts w:asciiTheme="minorBidi" w:hAnsiTheme="minorBidi"/>
          <w:b/>
          <w:bCs/>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اذا اتفق الشركاء على استمرار الشركة وامتدادها , فإن هذا الاتفاق بمثابة انشاء شركة جديدة , لان الانقضاء يقع بقوة القانون بمجرد حلول الاجل .</w:t>
      </w:r>
    </w:p>
    <w:p w:rsidR="0063387A" w:rsidRDefault="0063387A" w:rsidP="00140B3E">
      <w:pPr>
        <w:spacing w:after="0"/>
        <w:rPr>
          <w:rFonts w:asciiTheme="minorBidi" w:hAnsiTheme="minorBidi"/>
          <w:b/>
          <w:bCs/>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سواء كان الامتداد صريحا او ضمنيا يجوز لدائنى الشركة الاعتراض علية ويترتب على هذا الاعتراض وقف اثر الامتداد فى حقهم ولايوجد نص فى القانون السعودى بهذا المعنى فمن المصلحة اقتباسة او يطبقه القضاء طبقا للقواعد العامة .</w:t>
      </w:r>
      <w:r w:rsidRPr="00140B3E">
        <w:rPr>
          <w:rFonts w:asciiTheme="minorBidi" w:hAnsiTheme="minorBidi"/>
          <w:b/>
          <w:bCs/>
          <w:sz w:val="24"/>
          <w:szCs w:val="24"/>
          <w:rtl/>
        </w:rPr>
        <w:t xml:space="preserve">    </w:t>
      </w:r>
    </w:p>
    <w:p w:rsidR="00140B3E" w:rsidRPr="00140B3E" w:rsidRDefault="00140B3E" w:rsidP="00140B3E">
      <w:pPr>
        <w:spacing w:after="0"/>
        <w:rPr>
          <w:rFonts w:asciiTheme="minorBidi" w:hAnsiTheme="minorBidi"/>
          <w:b/>
          <w:bCs/>
          <w:sz w:val="24"/>
          <w:szCs w:val="24"/>
          <w:rtl/>
        </w:rPr>
      </w:pPr>
    </w:p>
    <w:p w:rsidR="0063387A" w:rsidRPr="00140B3E" w:rsidRDefault="0063387A" w:rsidP="00140B3E">
      <w:pPr>
        <w:spacing w:after="0"/>
        <w:rPr>
          <w:rFonts w:asciiTheme="minorBidi" w:hAnsiTheme="minorBidi"/>
          <w:b/>
          <w:bCs/>
          <w:sz w:val="24"/>
          <w:szCs w:val="24"/>
        </w:rPr>
      </w:pPr>
      <w:r w:rsidRPr="00140B3E">
        <w:rPr>
          <w:rFonts w:asciiTheme="minorBidi" w:hAnsiTheme="minorBidi"/>
          <w:b/>
          <w:bCs/>
          <w:sz w:val="24"/>
          <w:szCs w:val="24"/>
          <w:u w:val="single"/>
          <w:rtl/>
        </w:rPr>
        <w:t xml:space="preserve">2- تحقيق الغرض او استحالته </w:t>
      </w:r>
      <w:r w:rsidRPr="00140B3E">
        <w:rPr>
          <w:rFonts w:asciiTheme="minorBidi" w:hAnsiTheme="minorBidi"/>
          <w:b/>
          <w:bCs/>
          <w:sz w:val="24"/>
          <w:szCs w:val="24"/>
          <w:rtl/>
        </w:rPr>
        <w:t xml:space="preserve">: </w:t>
      </w:r>
    </w:p>
    <w:p w:rsidR="0063387A" w:rsidRPr="00140B3E" w:rsidRDefault="0063387A" w:rsidP="00140B3E">
      <w:pPr>
        <w:spacing w:after="0"/>
        <w:rPr>
          <w:rFonts w:asciiTheme="minorBidi" w:hAnsiTheme="minorBidi"/>
          <w:b/>
          <w:bCs/>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إذا تأسست الشركة للقيام بعمل معين كمد خط سكة حديد وانتهت من ذلك انقضت الشركة , واذا استمرت بعد ذلك وقامت بعمل من نفس النوع , اعتبرت شركة جديدة انعقدت بذات الشروط .</w:t>
      </w:r>
    </w:p>
    <w:p w:rsidR="0063387A" w:rsidRDefault="0063387A" w:rsidP="00140B3E">
      <w:pPr>
        <w:spacing w:after="0"/>
        <w:rPr>
          <w:rFonts w:asciiTheme="minorBidi" w:hAnsiTheme="minorBidi"/>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 xml:space="preserve">كما تنقضى الشركة متى ثبت استحالة تحقيق الغرض الذى تأسست من اجله فإذا تألفت شركة بقصد القيام بعمل تجارى معين ثم صدر قانون بعد ذلك يحظر هذا العمل لقصر هذا العمل على هيئات معينة , يترتب على ذلك انقضاء الشركة بقوة القانون . </w:t>
      </w:r>
    </w:p>
    <w:p w:rsidR="00140B3E" w:rsidRPr="00140B3E" w:rsidRDefault="00140B3E" w:rsidP="00140B3E">
      <w:pPr>
        <w:spacing w:after="0"/>
        <w:rPr>
          <w:rFonts w:asciiTheme="minorBidi" w:hAnsiTheme="minorBidi"/>
          <w:sz w:val="24"/>
          <w:szCs w:val="24"/>
          <w:rtl/>
        </w:rPr>
      </w:pPr>
    </w:p>
    <w:p w:rsidR="0063387A" w:rsidRPr="00140B3E" w:rsidRDefault="0063387A" w:rsidP="00140B3E">
      <w:pPr>
        <w:spacing w:after="0"/>
        <w:rPr>
          <w:rFonts w:asciiTheme="minorBidi" w:hAnsiTheme="minorBidi"/>
          <w:b/>
          <w:bCs/>
          <w:sz w:val="24"/>
          <w:szCs w:val="24"/>
        </w:rPr>
      </w:pPr>
      <w:r w:rsidRPr="00140B3E">
        <w:rPr>
          <w:rFonts w:asciiTheme="minorBidi" w:hAnsiTheme="minorBidi"/>
          <w:b/>
          <w:bCs/>
          <w:sz w:val="24"/>
          <w:szCs w:val="24"/>
          <w:u w:val="single"/>
          <w:rtl/>
        </w:rPr>
        <w:t xml:space="preserve">3- تجميع الحصص او الاسهم فى يد شخص واحد </w:t>
      </w:r>
      <w:r w:rsidRPr="00140B3E">
        <w:rPr>
          <w:rFonts w:asciiTheme="minorBidi" w:hAnsiTheme="minorBidi"/>
          <w:b/>
          <w:bCs/>
          <w:sz w:val="24"/>
          <w:szCs w:val="24"/>
          <w:rtl/>
        </w:rPr>
        <w:t>:</w:t>
      </w:r>
    </w:p>
    <w:p w:rsidR="0063387A" w:rsidRPr="00140B3E" w:rsidRDefault="0063387A" w:rsidP="00140B3E">
      <w:pPr>
        <w:spacing w:after="0"/>
        <w:rPr>
          <w:rFonts w:asciiTheme="minorBidi" w:hAnsiTheme="minorBidi"/>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يترتب على اجتماع الحصص او الاسهم فى يد شخص واحد , تخلف ركن جوهرى من الاركان الخاصة بعقد الشركة هو التعدد , وتنقضى الشركة بقوة القانون .</w:t>
      </w:r>
    </w:p>
    <w:p w:rsidR="0063387A" w:rsidRPr="00140B3E" w:rsidRDefault="0063387A" w:rsidP="00140B3E">
      <w:pPr>
        <w:spacing w:after="0"/>
        <w:rPr>
          <w:rFonts w:asciiTheme="minorBidi" w:hAnsiTheme="minorBidi"/>
          <w:b/>
          <w:bCs/>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وان كانت بعض التشريعات ( الفرنسى ) يعطى مهلة سنة من تاريخ حدوث ذلك كى تصحح الشركة وضعها وإلا جاز لكل ذى مصلحة طلب حل الشركة بمضى مدة السنة .</w:t>
      </w:r>
    </w:p>
    <w:p w:rsidR="0063387A" w:rsidRDefault="0063387A" w:rsidP="00140B3E">
      <w:pPr>
        <w:spacing w:after="0"/>
        <w:rPr>
          <w:rFonts w:asciiTheme="minorBidi" w:hAnsiTheme="minorBidi"/>
          <w:b/>
          <w:bCs/>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وبالنسبة للشركات المساهمة اشترط القانون الايقل عدد المساهمين فيها عن خمسة كحد ادنى , فاذا هبط هذا العدد دون الخمسة ,يجوز لكل ذى مصلحة ان يطلب من ديوان المظالم حل الشركة بعد مضى سنة كاملة على هذا الهبوط .</w:t>
      </w:r>
    </w:p>
    <w:p w:rsidR="00140B3E" w:rsidRPr="00140B3E" w:rsidRDefault="00140B3E" w:rsidP="00140B3E">
      <w:pPr>
        <w:spacing w:after="0"/>
        <w:rPr>
          <w:rFonts w:asciiTheme="minorBidi" w:hAnsiTheme="minorBidi"/>
          <w:b/>
          <w:bCs/>
          <w:sz w:val="24"/>
          <w:szCs w:val="24"/>
          <w:rtl/>
        </w:rPr>
      </w:pPr>
    </w:p>
    <w:p w:rsidR="0063387A" w:rsidRPr="00140B3E" w:rsidRDefault="0063387A" w:rsidP="0063387A">
      <w:pPr>
        <w:rPr>
          <w:rFonts w:asciiTheme="minorBidi" w:hAnsiTheme="minorBidi"/>
          <w:b/>
          <w:bCs/>
          <w:sz w:val="24"/>
          <w:szCs w:val="24"/>
        </w:rPr>
      </w:pPr>
      <w:r w:rsidRPr="00140B3E">
        <w:rPr>
          <w:rFonts w:asciiTheme="minorBidi" w:hAnsiTheme="minorBidi"/>
          <w:b/>
          <w:bCs/>
          <w:sz w:val="24"/>
          <w:szCs w:val="24"/>
          <w:u w:val="single"/>
          <w:rtl/>
        </w:rPr>
        <w:t xml:space="preserve">4- هلاك مال الشركة </w:t>
      </w:r>
      <w:r w:rsidRPr="00140B3E">
        <w:rPr>
          <w:rFonts w:asciiTheme="minorBidi" w:hAnsiTheme="minorBidi"/>
          <w:b/>
          <w:bCs/>
          <w:sz w:val="24"/>
          <w:szCs w:val="24"/>
          <w:rtl/>
        </w:rPr>
        <w:t>:</w:t>
      </w:r>
    </w:p>
    <w:p w:rsidR="0063387A" w:rsidRPr="00140B3E" w:rsidRDefault="0063387A" w:rsidP="0063387A">
      <w:pPr>
        <w:rPr>
          <w:rFonts w:asciiTheme="minorBidi" w:hAnsiTheme="minorBidi"/>
          <w:b/>
          <w:bCs/>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تنقضى الشركة بقوة القانون بهلاك جميع مالها او معظمه بحيث يتعذر استثمار الجزء الباقى بشكل مجدى , والهلاك قد يكون ماديا , كإحتراق المصنع , او معنويا كسحب الامتياز من الشركة متى ارتكز نشاطها عليه</w:t>
      </w:r>
      <w:r w:rsidRPr="00140B3E">
        <w:rPr>
          <w:rFonts w:asciiTheme="minorBidi" w:hAnsiTheme="minorBidi"/>
          <w:b/>
          <w:bCs/>
          <w:sz w:val="24"/>
          <w:szCs w:val="24"/>
          <w:rtl/>
        </w:rPr>
        <w:t xml:space="preserve"> .     # </w:t>
      </w:r>
      <w:r w:rsidRPr="00140B3E">
        <w:rPr>
          <w:rFonts w:asciiTheme="minorBidi" w:hAnsiTheme="minorBidi"/>
          <w:sz w:val="24"/>
          <w:szCs w:val="24"/>
          <w:rtl/>
        </w:rPr>
        <w:t>واذا اختلف الشركاء على اهمية الجزء الهالك , فإن ديوان المظالم هو الذى يقدر مدى اهمية الجزء الهالك ومدى تأثيره على غرض الشركة .</w:t>
      </w:r>
    </w:p>
    <w:p w:rsidR="0063387A" w:rsidRPr="00140B3E" w:rsidRDefault="0063387A" w:rsidP="0063387A">
      <w:pPr>
        <w:rPr>
          <w:rFonts w:asciiTheme="minorBidi" w:hAnsiTheme="minorBidi"/>
          <w:b/>
          <w:bCs/>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الهلاك لايؤدى الى انقضاء الشركة إلا اذا ترتب علية استحالة استمرار الشركة فى عملها , ومن ثم اذا كان مؤمنا على اموال الشركة ,وكان التامين كافيا لتعويض الجزء الهالك فلا تنقضى الشركة .</w:t>
      </w:r>
    </w:p>
    <w:p w:rsidR="0063387A" w:rsidRPr="00140B3E" w:rsidRDefault="0063387A" w:rsidP="0063387A">
      <w:pPr>
        <w:rPr>
          <w:rFonts w:asciiTheme="minorBidi" w:hAnsiTheme="minorBidi"/>
          <w:b/>
          <w:bCs/>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والوضع الغالب ان الشركات تؤمن على اموالها ضد مخاطر الهلاك ومن النادر ان يقع الحل بسبب هلاك اموالها .</w:t>
      </w:r>
    </w:p>
    <w:p w:rsidR="0063387A" w:rsidRPr="00140B3E" w:rsidRDefault="0063387A" w:rsidP="0063387A">
      <w:pPr>
        <w:rPr>
          <w:rFonts w:asciiTheme="minorBidi" w:hAnsiTheme="minorBidi"/>
          <w:b/>
          <w:bCs/>
          <w:sz w:val="24"/>
          <w:szCs w:val="24"/>
          <w:rtl/>
        </w:rPr>
      </w:pPr>
    </w:p>
    <w:p w:rsidR="0063387A" w:rsidRPr="00AC14B5" w:rsidRDefault="0063387A" w:rsidP="00AC14B5">
      <w:pPr>
        <w:rPr>
          <w:rFonts w:asciiTheme="minorBidi" w:hAnsiTheme="minorBidi"/>
          <w:b/>
          <w:bCs/>
          <w:sz w:val="24"/>
          <w:szCs w:val="24"/>
          <w:rtl/>
        </w:rPr>
      </w:pPr>
      <w:r w:rsidRPr="00AC14B5">
        <w:rPr>
          <w:rFonts w:asciiTheme="minorBidi" w:hAnsiTheme="minorBidi"/>
          <w:b/>
          <w:bCs/>
          <w:sz w:val="24"/>
          <w:szCs w:val="24"/>
          <w:rtl/>
        </w:rPr>
        <w:t>اسباب الانقضاء العامة (</w:t>
      </w:r>
      <w:r w:rsidR="00140B3E" w:rsidRPr="00AC14B5">
        <w:rPr>
          <w:rFonts w:asciiTheme="minorBidi" w:hAnsiTheme="minorBidi" w:hint="cs"/>
          <w:b/>
          <w:bCs/>
          <w:sz w:val="24"/>
          <w:szCs w:val="24"/>
          <w:rtl/>
        </w:rPr>
        <w:t xml:space="preserve"> </w:t>
      </w:r>
      <w:r w:rsidRPr="00AC14B5">
        <w:rPr>
          <w:rFonts w:asciiTheme="minorBidi" w:hAnsiTheme="minorBidi"/>
          <w:b/>
          <w:bCs/>
          <w:sz w:val="24"/>
          <w:szCs w:val="24"/>
          <w:rtl/>
        </w:rPr>
        <w:t xml:space="preserve">الادارية ) : </w:t>
      </w:r>
    </w:p>
    <w:p w:rsidR="0063387A" w:rsidRPr="00140B3E" w:rsidRDefault="0063387A" w:rsidP="00140B3E">
      <w:pPr>
        <w:spacing w:after="0"/>
        <w:rPr>
          <w:rFonts w:asciiTheme="minorBidi" w:hAnsiTheme="minorBidi"/>
          <w:b/>
          <w:bCs/>
          <w:sz w:val="24"/>
          <w:szCs w:val="24"/>
        </w:rPr>
      </w:pPr>
      <w:r w:rsidRPr="00140B3E">
        <w:rPr>
          <w:rFonts w:asciiTheme="minorBidi" w:hAnsiTheme="minorBidi"/>
          <w:b/>
          <w:bCs/>
          <w:sz w:val="24"/>
          <w:szCs w:val="24"/>
          <w:u w:val="single"/>
          <w:rtl/>
        </w:rPr>
        <w:t xml:space="preserve">1- اتفاق الشركاء على حل الشركة </w:t>
      </w:r>
      <w:r w:rsidRPr="00140B3E">
        <w:rPr>
          <w:rFonts w:asciiTheme="minorBidi" w:hAnsiTheme="minorBidi"/>
          <w:b/>
          <w:bCs/>
          <w:sz w:val="24"/>
          <w:szCs w:val="24"/>
          <w:rtl/>
        </w:rPr>
        <w:t>:</w:t>
      </w:r>
    </w:p>
    <w:p w:rsidR="0063387A" w:rsidRPr="00140B3E" w:rsidRDefault="0063387A" w:rsidP="00140B3E">
      <w:pPr>
        <w:spacing w:after="0"/>
        <w:rPr>
          <w:rFonts w:asciiTheme="minorBidi" w:hAnsiTheme="minorBidi"/>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كما للشركاء الاتفاق على  مد اجل الشركة كما سبق , يجوز ايضا الاتفاق على حل الشركة قبل انتهاء المدة المحددة لانقضائها .</w:t>
      </w:r>
    </w:p>
    <w:p w:rsidR="0063387A" w:rsidRPr="00140B3E" w:rsidRDefault="0063387A" w:rsidP="00140B3E">
      <w:pPr>
        <w:spacing w:after="0"/>
        <w:rPr>
          <w:rFonts w:asciiTheme="minorBidi" w:hAnsiTheme="minorBidi"/>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المشرع السعودى اكتفى بالنص على موافقة الشركاء على الحل ولم يشترط الاجماع مثل بعض التشريعات .</w:t>
      </w:r>
    </w:p>
    <w:p w:rsidR="0063387A" w:rsidRPr="00140B3E" w:rsidRDefault="0063387A" w:rsidP="00140B3E">
      <w:pPr>
        <w:spacing w:after="0"/>
        <w:rPr>
          <w:rFonts w:asciiTheme="minorBidi" w:hAnsiTheme="minorBidi"/>
          <w:b/>
          <w:bCs/>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يشترط لصحة الحل ان تكون الشركة موسرة وقادرة على الوفاء بديونها ,  ولايعتد بالحل اذا توقفت الشركة عن الدفع .  ( لماذا ؟).</w:t>
      </w:r>
    </w:p>
    <w:p w:rsidR="0063387A" w:rsidRPr="00140B3E" w:rsidRDefault="0063387A" w:rsidP="00140B3E">
      <w:pPr>
        <w:spacing w:after="0"/>
        <w:rPr>
          <w:rFonts w:asciiTheme="minorBidi" w:hAnsiTheme="minorBidi"/>
          <w:b/>
          <w:bCs/>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لايجتج بالحل فى مواجهة الغير الا بعد الشهر ويترتب علية تصفية الشركة</w:t>
      </w:r>
      <w:r w:rsidRPr="00140B3E">
        <w:rPr>
          <w:rFonts w:asciiTheme="minorBidi" w:hAnsiTheme="minorBidi"/>
          <w:b/>
          <w:bCs/>
          <w:sz w:val="24"/>
          <w:szCs w:val="24"/>
          <w:rtl/>
        </w:rPr>
        <w:t xml:space="preserve"> </w:t>
      </w:r>
    </w:p>
    <w:p w:rsidR="0063387A" w:rsidRDefault="0063387A" w:rsidP="00140B3E">
      <w:pPr>
        <w:spacing w:after="0"/>
        <w:rPr>
          <w:rFonts w:asciiTheme="minorBidi" w:hAnsiTheme="minorBidi"/>
          <w:b/>
          <w:bCs/>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حل الشركة المساهمة بقرار من الجمعية العمومية الغير عادية ويتم اتخاذه بالاغلبية .</w:t>
      </w:r>
      <w:r w:rsidRPr="00140B3E">
        <w:rPr>
          <w:rFonts w:asciiTheme="minorBidi" w:hAnsiTheme="minorBidi"/>
          <w:b/>
          <w:bCs/>
          <w:sz w:val="24"/>
          <w:szCs w:val="24"/>
          <w:rtl/>
        </w:rPr>
        <w:t xml:space="preserve"> </w:t>
      </w:r>
    </w:p>
    <w:p w:rsidR="00140B3E" w:rsidRPr="00140B3E" w:rsidRDefault="00140B3E" w:rsidP="00140B3E">
      <w:pPr>
        <w:rPr>
          <w:rFonts w:asciiTheme="minorBidi" w:hAnsiTheme="minorBidi"/>
          <w:b/>
          <w:bCs/>
          <w:sz w:val="24"/>
          <w:szCs w:val="24"/>
          <w:rtl/>
        </w:rPr>
      </w:pPr>
    </w:p>
    <w:p w:rsidR="0063387A" w:rsidRPr="00140B3E" w:rsidRDefault="0063387A" w:rsidP="00140B3E">
      <w:pPr>
        <w:spacing w:after="0"/>
        <w:rPr>
          <w:rFonts w:asciiTheme="minorBidi" w:hAnsiTheme="minorBidi"/>
          <w:b/>
          <w:bCs/>
          <w:sz w:val="24"/>
          <w:szCs w:val="24"/>
        </w:rPr>
      </w:pPr>
      <w:r w:rsidRPr="00140B3E">
        <w:rPr>
          <w:rFonts w:asciiTheme="minorBidi" w:hAnsiTheme="minorBidi"/>
          <w:b/>
          <w:bCs/>
          <w:sz w:val="24"/>
          <w:szCs w:val="24"/>
          <w:u w:val="single"/>
          <w:rtl/>
        </w:rPr>
        <w:t xml:space="preserve">2- الاندماج </w:t>
      </w:r>
      <w:r w:rsidRPr="00140B3E">
        <w:rPr>
          <w:rFonts w:asciiTheme="minorBidi" w:hAnsiTheme="minorBidi"/>
          <w:b/>
          <w:bCs/>
          <w:sz w:val="24"/>
          <w:szCs w:val="24"/>
          <w:rtl/>
        </w:rPr>
        <w:t>:</w:t>
      </w:r>
    </w:p>
    <w:p w:rsidR="0063387A" w:rsidRPr="00140B3E" w:rsidRDefault="0063387A" w:rsidP="00140B3E">
      <w:pPr>
        <w:spacing w:after="0"/>
        <w:rPr>
          <w:rFonts w:asciiTheme="minorBidi" w:hAnsiTheme="minorBidi"/>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الاندماج هو تلاحم شركتين قائمتين , تلاحما يقتضى بالضرورة فناء كل منها او احدهما ليكونا معا شركة واحدة , والاندماج اصبح ظاهرة عالمية لتحقيق اهداف اقتصادية متعددة .</w:t>
      </w:r>
    </w:p>
    <w:p w:rsidR="0063387A" w:rsidRPr="00140B3E" w:rsidRDefault="0063387A" w:rsidP="00140B3E">
      <w:pPr>
        <w:spacing w:after="0"/>
        <w:rPr>
          <w:rFonts w:asciiTheme="minorBidi" w:hAnsiTheme="minorBidi"/>
          <w:b/>
          <w:bCs/>
          <w:sz w:val="24"/>
          <w:szCs w:val="24"/>
          <w:rtl/>
        </w:rPr>
      </w:pPr>
      <w:r w:rsidRPr="00140B3E">
        <w:rPr>
          <w:rFonts w:asciiTheme="minorBidi" w:hAnsiTheme="minorBidi"/>
          <w:b/>
          <w:bCs/>
          <w:sz w:val="24"/>
          <w:szCs w:val="24"/>
          <w:rtl/>
        </w:rPr>
        <w:t xml:space="preserve"># </w:t>
      </w:r>
      <w:r w:rsidRPr="00140B3E">
        <w:rPr>
          <w:rFonts w:asciiTheme="minorBidi" w:hAnsiTheme="minorBidi"/>
          <w:sz w:val="24"/>
          <w:szCs w:val="24"/>
          <w:rtl/>
        </w:rPr>
        <w:t>لايكون الاندماج صحيحا الا اذا صدر عن رغبة كل شركة طرفا فيه ووفقا للاوضاع المقررة لتعديل عقد الشركة او نظامها .</w:t>
      </w:r>
    </w:p>
    <w:p w:rsidR="0063387A" w:rsidRPr="00140B3E" w:rsidRDefault="0063387A" w:rsidP="00140B3E">
      <w:pPr>
        <w:spacing w:after="0"/>
        <w:rPr>
          <w:rFonts w:asciiTheme="minorBidi" w:hAnsiTheme="minorBidi"/>
          <w:b/>
          <w:bCs/>
          <w:sz w:val="24"/>
          <w:szCs w:val="24"/>
          <w:rtl/>
        </w:rPr>
      </w:pPr>
      <w:r w:rsidRPr="00140B3E">
        <w:rPr>
          <w:rFonts w:asciiTheme="minorBidi" w:hAnsiTheme="minorBidi"/>
          <w:b/>
          <w:bCs/>
          <w:sz w:val="24"/>
          <w:szCs w:val="24"/>
          <w:rtl/>
        </w:rPr>
        <w:t xml:space="preserve"># للاندماج صورتين : </w:t>
      </w:r>
    </w:p>
    <w:p w:rsidR="0063387A" w:rsidRPr="00140B3E" w:rsidRDefault="0063387A" w:rsidP="00140B3E">
      <w:pPr>
        <w:spacing w:after="0"/>
        <w:rPr>
          <w:rFonts w:asciiTheme="minorBidi" w:hAnsiTheme="minorBidi"/>
          <w:sz w:val="24"/>
          <w:szCs w:val="24"/>
          <w:rtl/>
        </w:rPr>
      </w:pPr>
      <w:r w:rsidRPr="00140B3E">
        <w:rPr>
          <w:rFonts w:asciiTheme="minorBidi" w:hAnsiTheme="minorBidi"/>
          <w:sz w:val="24"/>
          <w:szCs w:val="24"/>
          <w:rtl/>
        </w:rPr>
        <w:t xml:space="preserve">الاولى الاندماج بطريقة المزج والثانية بطريقة الضم او الابتلاع , ويتطلب تقويم لجميع اموال الشركة المدمجة  ويحدد العقد شروط الاندماج . </w:t>
      </w:r>
    </w:p>
    <w:p w:rsidR="0063387A" w:rsidRPr="00140B3E" w:rsidRDefault="0063387A" w:rsidP="0063387A">
      <w:pPr>
        <w:rPr>
          <w:rFonts w:asciiTheme="minorBidi" w:hAnsiTheme="minorBidi"/>
          <w:b/>
          <w:bCs/>
          <w:sz w:val="24"/>
          <w:szCs w:val="24"/>
          <w:rtl/>
        </w:rPr>
      </w:pPr>
    </w:p>
    <w:p w:rsidR="0063387A" w:rsidRPr="00AC14B5" w:rsidRDefault="0063387A" w:rsidP="00AC14B5">
      <w:pPr>
        <w:rPr>
          <w:rFonts w:asciiTheme="minorBidi" w:hAnsiTheme="minorBidi"/>
          <w:b/>
          <w:bCs/>
          <w:sz w:val="24"/>
          <w:szCs w:val="24"/>
          <w:rtl/>
        </w:rPr>
      </w:pPr>
      <w:r w:rsidRPr="00AC14B5">
        <w:rPr>
          <w:rFonts w:asciiTheme="minorBidi" w:hAnsiTheme="minorBidi"/>
          <w:b/>
          <w:bCs/>
          <w:sz w:val="24"/>
          <w:szCs w:val="24"/>
          <w:rtl/>
        </w:rPr>
        <w:t xml:space="preserve">اسباب الانقضاء العامة ( القضائية ) : </w:t>
      </w:r>
    </w:p>
    <w:p w:rsidR="0063387A" w:rsidRPr="00140B3E" w:rsidRDefault="0063387A" w:rsidP="00AC14B5">
      <w:pPr>
        <w:spacing w:after="0"/>
        <w:rPr>
          <w:rFonts w:asciiTheme="minorBidi" w:hAnsiTheme="minorBidi"/>
          <w:b/>
          <w:bCs/>
          <w:sz w:val="24"/>
          <w:szCs w:val="24"/>
        </w:rPr>
      </w:pPr>
      <w:r w:rsidRPr="00140B3E">
        <w:rPr>
          <w:rFonts w:asciiTheme="minorBidi" w:hAnsiTheme="minorBidi"/>
          <w:b/>
          <w:bCs/>
          <w:sz w:val="24"/>
          <w:szCs w:val="24"/>
          <w:u w:val="single"/>
          <w:rtl/>
        </w:rPr>
        <w:t xml:space="preserve">1- حل الشركة بقرار من ديوان المظالم </w:t>
      </w:r>
      <w:r w:rsidRPr="00140B3E">
        <w:rPr>
          <w:rFonts w:asciiTheme="minorBidi" w:hAnsiTheme="minorBidi"/>
          <w:b/>
          <w:bCs/>
          <w:sz w:val="24"/>
          <w:szCs w:val="24"/>
          <w:rtl/>
        </w:rPr>
        <w:t>:</w:t>
      </w:r>
    </w:p>
    <w:p w:rsidR="0063387A" w:rsidRPr="00AC14B5" w:rsidRDefault="0063387A" w:rsidP="00AC14B5">
      <w:pPr>
        <w:spacing w:after="0"/>
        <w:rPr>
          <w:rFonts w:asciiTheme="minorBidi" w:hAnsiTheme="minorBidi"/>
          <w:sz w:val="24"/>
          <w:szCs w:val="24"/>
          <w:rtl/>
        </w:rPr>
      </w:pPr>
      <w:r w:rsidRPr="00140B3E">
        <w:rPr>
          <w:rFonts w:asciiTheme="minorBidi" w:hAnsiTheme="minorBidi"/>
          <w:b/>
          <w:bCs/>
          <w:sz w:val="24"/>
          <w:szCs w:val="24"/>
          <w:rtl/>
        </w:rPr>
        <w:t xml:space="preserve"># </w:t>
      </w:r>
      <w:r w:rsidRPr="00AC14B5">
        <w:rPr>
          <w:rFonts w:asciiTheme="minorBidi" w:hAnsiTheme="minorBidi"/>
          <w:sz w:val="24"/>
          <w:szCs w:val="24"/>
          <w:rtl/>
        </w:rPr>
        <w:t>طبقا لنص م215 من نظام الشركات , يجوز لديوان المظالم ان يقضى بحل الشركة بناء على طلب ذوى الشأن متى وجدت اسباب خطيرة تبرر ذلك .</w:t>
      </w:r>
    </w:p>
    <w:p w:rsidR="00AC14B5" w:rsidRDefault="0063387A" w:rsidP="00AC14B5">
      <w:pPr>
        <w:spacing w:after="0"/>
        <w:rPr>
          <w:rFonts w:asciiTheme="minorBidi" w:hAnsiTheme="minorBidi"/>
          <w:b/>
          <w:bCs/>
          <w:sz w:val="24"/>
          <w:szCs w:val="24"/>
          <w:rtl/>
        </w:rPr>
      </w:pPr>
      <w:r w:rsidRPr="00140B3E">
        <w:rPr>
          <w:rFonts w:asciiTheme="minorBidi" w:hAnsiTheme="minorBidi"/>
          <w:b/>
          <w:bCs/>
          <w:sz w:val="24"/>
          <w:szCs w:val="24"/>
          <w:rtl/>
        </w:rPr>
        <w:t xml:space="preserve"># </w:t>
      </w:r>
      <w:r w:rsidRPr="00AC14B5">
        <w:rPr>
          <w:rFonts w:asciiTheme="minorBidi" w:hAnsiTheme="minorBidi"/>
          <w:sz w:val="24"/>
          <w:szCs w:val="24"/>
          <w:rtl/>
        </w:rPr>
        <w:t>المقصود بذوى الشأن هم الشركاء دون غيرهم , ولايجوز لدائن الشركة او الشريك ان يطلب حل الشركة , ولايجوز حرمان  الشريك من هذا الحق ولايجوز النص عليه فى العقد والا وقع باطلا .</w:t>
      </w:r>
    </w:p>
    <w:p w:rsidR="0063387A" w:rsidRPr="00140B3E" w:rsidRDefault="0063387A" w:rsidP="00AC14B5">
      <w:pPr>
        <w:spacing w:after="0"/>
        <w:rPr>
          <w:rFonts w:asciiTheme="minorBidi" w:hAnsiTheme="minorBidi"/>
          <w:b/>
          <w:bCs/>
          <w:sz w:val="24"/>
          <w:szCs w:val="24"/>
          <w:rtl/>
        </w:rPr>
      </w:pPr>
      <w:r w:rsidRPr="00140B3E">
        <w:rPr>
          <w:rFonts w:asciiTheme="minorBidi" w:hAnsiTheme="minorBidi"/>
          <w:b/>
          <w:bCs/>
          <w:sz w:val="24"/>
          <w:szCs w:val="24"/>
          <w:rtl/>
        </w:rPr>
        <w:t>من امثلة الاسباب الخطيرة :</w:t>
      </w:r>
    </w:p>
    <w:p w:rsidR="00AC14B5" w:rsidRPr="00AC14B5" w:rsidRDefault="0063387A" w:rsidP="00AC14B5">
      <w:pPr>
        <w:pStyle w:val="ListParagraph"/>
        <w:numPr>
          <w:ilvl w:val="0"/>
          <w:numId w:val="7"/>
        </w:numPr>
        <w:spacing w:after="0"/>
        <w:rPr>
          <w:rFonts w:asciiTheme="minorBidi" w:hAnsiTheme="minorBidi"/>
          <w:sz w:val="24"/>
          <w:szCs w:val="24"/>
        </w:rPr>
      </w:pPr>
      <w:r w:rsidRPr="00AC14B5">
        <w:rPr>
          <w:rFonts w:asciiTheme="minorBidi" w:hAnsiTheme="minorBidi"/>
          <w:sz w:val="24"/>
          <w:szCs w:val="24"/>
          <w:rtl/>
        </w:rPr>
        <w:t>تغير الظروف الاقتصادية على نحو يجعل من الصعب استمرار الشركة .</w:t>
      </w:r>
    </w:p>
    <w:p w:rsidR="00AC14B5" w:rsidRPr="00AC14B5" w:rsidRDefault="0063387A" w:rsidP="00AC14B5">
      <w:pPr>
        <w:pStyle w:val="ListParagraph"/>
        <w:numPr>
          <w:ilvl w:val="0"/>
          <w:numId w:val="7"/>
        </w:numPr>
        <w:spacing w:after="0"/>
        <w:rPr>
          <w:rFonts w:asciiTheme="minorBidi" w:hAnsiTheme="minorBidi"/>
          <w:sz w:val="24"/>
          <w:szCs w:val="24"/>
        </w:rPr>
      </w:pPr>
      <w:r w:rsidRPr="00AC14B5">
        <w:rPr>
          <w:rFonts w:asciiTheme="minorBidi" w:hAnsiTheme="minorBidi"/>
          <w:sz w:val="24"/>
          <w:szCs w:val="24"/>
          <w:rtl/>
        </w:rPr>
        <w:t>نزاع بين الشركاء على نجو يجعل التعاون والتفاهم بينهم مستحيل .</w:t>
      </w:r>
    </w:p>
    <w:p w:rsidR="00AC14B5" w:rsidRPr="00AC14B5" w:rsidRDefault="0063387A" w:rsidP="00AC14B5">
      <w:pPr>
        <w:pStyle w:val="ListParagraph"/>
        <w:numPr>
          <w:ilvl w:val="0"/>
          <w:numId w:val="7"/>
        </w:numPr>
        <w:spacing w:after="0"/>
        <w:rPr>
          <w:rFonts w:asciiTheme="minorBidi" w:hAnsiTheme="minorBidi"/>
          <w:sz w:val="24"/>
          <w:szCs w:val="24"/>
        </w:rPr>
      </w:pPr>
      <w:r w:rsidRPr="00AC14B5">
        <w:rPr>
          <w:rFonts w:asciiTheme="minorBidi" w:hAnsiTheme="minorBidi"/>
          <w:sz w:val="24"/>
          <w:szCs w:val="24"/>
          <w:rtl/>
        </w:rPr>
        <w:t>مرض الشريك الذى سقدم حصته عمل بشكل يعجزه عن استمرار اداؤه .</w:t>
      </w:r>
    </w:p>
    <w:p w:rsidR="0063387A" w:rsidRPr="00AC14B5" w:rsidRDefault="0063387A" w:rsidP="00AC14B5">
      <w:pPr>
        <w:pStyle w:val="ListParagraph"/>
        <w:numPr>
          <w:ilvl w:val="0"/>
          <w:numId w:val="7"/>
        </w:numPr>
        <w:spacing w:after="0"/>
        <w:rPr>
          <w:rFonts w:asciiTheme="minorBidi" w:hAnsiTheme="minorBidi"/>
          <w:sz w:val="24"/>
          <w:szCs w:val="24"/>
          <w:rtl/>
        </w:rPr>
      </w:pPr>
      <w:r w:rsidRPr="00AC14B5">
        <w:rPr>
          <w:rFonts w:asciiTheme="minorBidi" w:hAnsiTheme="minorBidi"/>
          <w:sz w:val="24"/>
          <w:szCs w:val="24"/>
          <w:rtl/>
        </w:rPr>
        <w:t xml:space="preserve">مرض الشريك المدير غير القابل للعزل . </w:t>
      </w:r>
    </w:p>
    <w:p w:rsidR="0063387A" w:rsidRPr="00140B3E" w:rsidRDefault="0063387A" w:rsidP="00AC14B5">
      <w:pPr>
        <w:spacing w:after="0"/>
        <w:rPr>
          <w:rFonts w:asciiTheme="minorBidi" w:hAnsiTheme="minorBidi"/>
          <w:b/>
          <w:bCs/>
          <w:sz w:val="24"/>
          <w:szCs w:val="24"/>
        </w:rPr>
      </w:pPr>
      <w:r w:rsidRPr="00140B3E">
        <w:rPr>
          <w:rFonts w:asciiTheme="minorBidi" w:hAnsiTheme="minorBidi"/>
          <w:b/>
          <w:bCs/>
          <w:sz w:val="24"/>
          <w:szCs w:val="24"/>
          <w:rtl/>
        </w:rPr>
        <w:t xml:space="preserve">ديوان المظالم كهيئة قضائية مرداف لكلمة مجلس الدولة فى فرنسا وفى مصر المعنى واحد لا خلاف بينهما </w:t>
      </w:r>
    </w:p>
    <w:p w:rsidR="00AC14B5" w:rsidRPr="00140B3E" w:rsidRDefault="00AC14B5" w:rsidP="0063387A">
      <w:pPr>
        <w:rPr>
          <w:rFonts w:asciiTheme="minorBidi" w:hAnsiTheme="minorBidi"/>
          <w:b/>
          <w:bCs/>
          <w:sz w:val="24"/>
          <w:szCs w:val="24"/>
          <w:rtl/>
        </w:rPr>
      </w:pPr>
    </w:p>
    <w:p w:rsidR="0063387A" w:rsidRPr="00140B3E" w:rsidRDefault="0063387A" w:rsidP="00AC14B5">
      <w:pPr>
        <w:spacing w:after="0"/>
        <w:rPr>
          <w:rFonts w:asciiTheme="minorBidi" w:hAnsiTheme="minorBidi"/>
          <w:b/>
          <w:bCs/>
          <w:sz w:val="24"/>
          <w:szCs w:val="24"/>
          <w:rtl/>
        </w:rPr>
      </w:pPr>
      <w:r w:rsidRPr="00140B3E">
        <w:rPr>
          <w:rFonts w:asciiTheme="minorBidi" w:hAnsiTheme="minorBidi"/>
          <w:b/>
          <w:bCs/>
          <w:sz w:val="24"/>
          <w:szCs w:val="24"/>
          <w:rtl/>
        </w:rPr>
        <w:t>ب – اسباب الانقضاء الخاصة</w:t>
      </w:r>
    </w:p>
    <w:p w:rsidR="0063387A" w:rsidRPr="00140B3E" w:rsidRDefault="0063387A" w:rsidP="00AC14B5">
      <w:pPr>
        <w:spacing w:after="0"/>
        <w:rPr>
          <w:rFonts w:asciiTheme="minorBidi" w:hAnsiTheme="minorBidi"/>
          <w:b/>
          <w:bCs/>
          <w:sz w:val="24"/>
          <w:szCs w:val="24"/>
        </w:rPr>
      </w:pPr>
      <w:r w:rsidRPr="00140B3E">
        <w:rPr>
          <w:rFonts w:asciiTheme="minorBidi" w:hAnsiTheme="minorBidi"/>
          <w:b/>
          <w:bCs/>
          <w:sz w:val="24"/>
          <w:szCs w:val="24"/>
          <w:rtl/>
        </w:rPr>
        <w:t xml:space="preserve"># </w:t>
      </w:r>
      <w:r w:rsidRPr="00AC14B5">
        <w:rPr>
          <w:rFonts w:asciiTheme="minorBidi" w:hAnsiTheme="minorBidi"/>
          <w:sz w:val="24"/>
          <w:szCs w:val="24"/>
          <w:rtl/>
        </w:rPr>
        <w:t>هى الاسباب المتعلقة بالشركات التى تقوم على الاعتبار الشخصى او الاعتبار الشخصى  والمالى معا فى نفس الوقت .</w:t>
      </w:r>
    </w:p>
    <w:p w:rsidR="0063387A" w:rsidRDefault="0063387A" w:rsidP="00AC14B5">
      <w:pPr>
        <w:spacing w:after="0"/>
        <w:rPr>
          <w:rFonts w:asciiTheme="minorBidi" w:hAnsiTheme="minorBidi"/>
          <w:sz w:val="24"/>
          <w:szCs w:val="24"/>
          <w:rtl/>
        </w:rPr>
      </w:pPr>
      <w:r w:rsidRPr="00140B3E">
        <w:rPr>
          <w:rFonts w:asciiTheme="minorBidi" w:hAnsiTheme="minorBidi"/>
          <w:b/>
          <w:bCs/>
          <w:sz w:val="24"/>
          <w:szCs w:val="24"/>
          <w:rtl/>
        </w:rPr>
        <w:t xml:space="preserve"># </w:t>
      </w:r>
      <w:r w:rsidRPr="00AC14B5">
        <w:rPr>
          <w:rFonts w:asciiTheme="minorBidi" w:hAnsiTheme="minorBidi"/>
          <w:sz w:val="24"/>
          <w:szCs w:val="24"/>
          <w:rtl/>
        </w:rPr>
        <w:t>واسباب الانقضاء المبنية على الاعتبار الشخصى فى القانون السعودى :</w:t>
      </w:r>
    </w:p>
    <w:p w:rsidR="00AC14B5" w:rsidRPr="00AC14B5" w:rsidRDefault="00AC14B5" w:rsidP="00AC14B5">
      <w:pPr>
        <w:spacing w:after="0"/>
        <w:rPr>
          <w:rFonts w:asciiTheme="minorBidi" w:hAnsiTheme="minorBidi"/>
          <w:sz w:val="24"/>
          <w:szCs w:val="24"/>
          <w:rtl/>
        </w:rPr>
      </w:pPr>
    </w:p>
    <w:p w:rsidR="0063387A" w:rsidRPr="00140B3E" w:rsidRDefault="0063387A" w:rsidP="00AC14B5">
      <w:pPr>
        <w:spacing w:after="0"/>
        <w:rPr>
          <w:rFonts w:asciiTheme="minorBidi" w:hAnsiTheme="minorBidi"/>
          <w:b/>
          <w:bCs/>
          <w:sz w:val="24"/>
          <w:szCs w:val="24"/>
          <w:rtl/>
        </w:rPr>
      </w:pPr>
      <w:r w:rsidRPr="00140B3E">
        <w:rPr>
          <w:rFonts w:asciiTheme="minorBidi" w:hAnsiTheme="minorBidi"/>
          <w:b/>
          <w:bCs/>
          <w:sz w:val="24"/>
          <w:szCs w:val="24"/>
          <w:u w:val="single"/>
          <w:rtl/>
        </w:rPr>
        <w:t>1- وفاة احد الشركاء</w:t>
      </w:r>
      <w:r w:rsidRPr="00140B3E">
        <w:rPr>
          <w:rFonts w:asciiTheme="minorBidi" w:hAnsiTheme="minorBidi"/>
          <w:b/>
          <w:bCs/>
          <w:sz w:val="24"/>
          <w:szCs w:val="24"/>
          <w:rtl/>
        </w:rPr>
        <w:t xml:space="preserve"> :</w:t>
      </w:r>
    </w:p>
    <w:p w:rsidR="0063387A" w:rsidRPr="00AC14B5" w:rsidRDefault="0063387A" w:rsidP="00AC14B5">
      <w:pPr>
        <w:spacing w:after="0"/>
        <w:rPr>
          <w:rFonts w:asciiTheme="minorBidi" w:hAnsiTheme="minorBidi"/>
          <w:sz w:val="24"/>
          <w:szCs w:val="24"/>
          <w:rtl/>
        </w:rPr>
      </w:pPr>
      <w:r w:rsidRPr="00AC14B5">
        <w:rPr>
          <w:rFonts w:asciiTheme="minorBidi" w:hAnsiTheme="minorBidi"/>
          <w:sz w:val="24"/>
          <w:szCs w:val="24"/>
          <w:rtl/>
        </w:rPr>
        <w:t xml:space="preserve">يترتب على وفاة احد الشركاء انقضاء الشركة سواء كانت مدتها معينة او غير معينة , ولايحل الورثة محل مورثهم كشركاء نظرا للثقة الشخصية , ومن ثم لايجوز اجبار بقية الشركاء على الاستمرار مع ورثة لا يثقوا بهم ,وتنقضى الشركة من تاريخ الوفاة . </w:t>
      </w:r>
    </w:p>
    <w:p w:rsidR="0063387A" w:rsidRPr="00AC14B5" w:rsidRDefault="0063387A" w:rsidP="00AC14B5">
      <w:pPr>
        <w:spacing w:after="0"/>
        <w:rPr>
          <w:rFonts w:asciiTheme="minorBidi" w:hAnsiTheme="minorBidi"/>
          <w:sz w:val="24"/>
          <w:szCs w:val="24"/>
        </w:rPr>
      </w:pPr>
      <w:r w:rsidRPr="00140B3E">
        <w:rPr>
          <w:rFonts w:asciiTheme="minorBidi" w:hAnsiTheme="minorBidi"/>
          <w:b/>
          <w:bCs/>
          <w:sz w:val="24"/>
          <w:szCs w:val="24"/>
          <w:rtl/>
        </w:rPr>
        <w:t>#</w:t>
      </w:r>
      <w:r w:rsidR="00AC14B5">
        <w:rPr>
          <w:rFonts w:asciiTheme="minorBidi" w:hAnsiTheme="minorBidi" w:hint="cs"/>
          <w:b/>
          <w:bCs/>
          <w:sz w:val="24"/>
          <w:szCs w:val="24"/>
          <w:rtl/>
        </w:rPr>
        <w:t xml:space="preserve"> </w:t>
      </w:r>
      <w:r w:rsidRPr="00AC14B5">
        <w:rPr>
          <w:rFonts w:asciiTheme="minorBidi" w:hAnsiTheme="minorBidi"/>
          <w:sz w:val="24"/>
          <w:szCs w:val="24"/>
          <w:rtl/>
        </w:rPr>
        <w:t xml:space="preserve">ويجوزالاتفاق فى عقد الشركة على </w:t>
      </w:r>
      <w:r w:rsidRPr="00AC14B5">
        <w:rPr>
          <w:rFonts w:asciiTheme="minorBidi" w:hAnsiTheme="minorBidi"/>
          <w:sz w:val="24"/>
          <w:szCs w:val="24"/>
          <w:u w:val="single"/>
          <w:rtl/>
        </w:rPr>
        <w:t>الاستمرار</w:t>
      </w:r>
      <w:r w:rsidRPr="00AC14B5">
        <w:rPr>
          <w:rFonts w:asciiTheme="minorBidi" w:hAnsiTheme="minorBidi"/>
          <w:sz w:val="24"/>
          <w:szCs w:val="24"/>
          <w:rtl/>
        </w:rPr>
        <w:t xml:space="preserve"> رغم وفاة احد الشركاء ويأخذ  </w:t>
      </w:r>
      <w:r w:rsidRPr="00AC14B5">
        <w:rPr>
          <w:rFonts w:asciiTheme="minorBidi" w:hAnsiTheme="minorBidi"/>
          <w:sz w:val="24"/>
          <w:szCs w:val="24"/>
          <w:u w:val="single"/>
          <w:rtl/>
        </w:rPr>
        <w:t xml:space="preserve">الاتفاق صورا منها </w:t>
      </w:r>
      <w:r w:rsidRPr="00AC14B5">
        <w:rPr>
          <w:rFonts w:asciiTheme="minorBidi" w:hAnsiTheme="minorBidi"/>
          <w:sz w:val="24"/>
          <w:szCs w:val="24"/>
          <w:rtl/>
        </w:rPr>
        <w:t xml:space="preserve">: </w:t>
      </w:r>
    </w:p>
    <w:p w:rsidR="0063387A" w:rsidRPr="00140B3E" w:rsidRDefault="0063387A" w:rsidP="00AC14B5">
      <w:pPr>
        <w:spacing w:after="0"/>
        <w:rPr>
          <w:rFonts w:asciiTheme="minorBidi" w:hAnsiTheme="minorBidi"/>
          <w:b/>
          <w:bCs/>
          <w:sz w:val="24"/>
          <w:szCs w:val="24"/>
          <w:rtl/>
        </w:rPr>
      </w:pPr>
      <w:r w:rsidRPr="00140B3E">
        <w:rPr>
          <w:rFonts w:asciiTheme="minorBidi" w:hAnsiTheme="minorBidi"/>
          <w:b/>
          <w:bCs/>
          <w:sz w:val="24"/>
          <w:szCs w:val="24"/>
          <w:rtl/>
        </w:rPr>
        <w:lastRenderedPageBreak/>
        <w:t xml:space="preserve">أ- استمرار الشركة مع الورثة , </w:t>
      </w:r>
      <w:r w:rsidRPr="00AC14B5">
        <w:rPr>
          <w:rFonts w:asciiTheme="minorBidi" w:hAnsiTheme="minorBidi"/>
          <w:sz w:val="24"/>
          <w:szCs w:val="24"/>
          <w:rtl/>
        </w:rPr>
        <w:t>ويثير هذا الاتفاق صعوبة اذا كان الشريك المتوفى متضامنا وورثته قصرا , نظرا لطبيعة وحدود وطبيعة مسؤلية مورثهم كشريك متضامن , بالاضافة الى اكتساب صفة التاجر, فإن ذلك يمثل ضررا للقاصر , ومع ذلك نص القانون السعودى م35 على حلول الورثة    (ولو كانوا قصرا ) .</w:t>
      </w:r>
    </w:p>
    <w:p w:rsidR="0063387A" w:rsidRPr="00140B3E" w:rsidRDefault="0063387A" w:rsidP="00AC14B5">
      <w:pPr>
        <w:spacing w:after="0"/>
        <w:rPr>
          <w:rFonts w:asciiTheme="minorBidi" w:hAnsiTheme="minorBidi"/>
          <w:b/>
          <w:bCs/>
          <w:sz w:val="24"/>
          <w:szCs w:val="24"/>
        </w:rPr>
      </w:pPr>
      <w:r w:rsidRPr="00140B3E">
        <w:rPr>
          <w:rFonts w:asciiTheme="minorBidi" w:hAnsiTheme="minorBidi"/>
          <w:b/>
          <w:bCs/>
          <w:sz w:val="24"/>
          <w:szCs w:val="24"/>
          <w:rtl/>
        </w:rPr>
        <w:t xml:space="preserve"># </w:t>
      </w:r>
      <w:r w:rsidRPr="00AC14B5">
        <w:rPr>
          <w:rFonts w:asciiTheme="minorBidi" w:hAnsiTheme="minorBidi"/>
          <w:sz w:val="24"/>
          <w:szCs w:val="24"/>
          <w:rtl/>
        </w:rPr>
        <w:t>كان يفضل فى هذه الحالة ان تتحول الشركة الى شركة توصية بسيطه ويكون الشريك الوراث القاصر شريكا موصيا مسؤليته فى حدود حصته , وامام صرحة نص القانون لامناص من اعتبار القاصر شريك متضامن ويشهر افلاسه ويقتصر ذلك على اموال القاصر دون شخصه .</w:t>
      </w:r>
    </w:p>
    <w:p w:rsidR="0063387A" w:rsidRDefault="0063387A" w:rsidP="00AC14B5">
      <w:pPr>
        <w:spacing w:after="0"/>
        <w:rPr>
          <w:rFonts w:asciiTheme="minorBidi" w:hAnsiTheme="minorBidi"/>
          <w:b/>
          <w:bCs/>
          <w:sz w:val="24"/>
          <w:szCs w:val="24"/>
          <w:rtl/>
        </w:rPr>
      </w:pPr>
      <w:r w:rsidRPr="00140B3E">
        <w:rPr>
          <w:rFonts w:asciiTheme="minorBidi" w:hAnsiTheme="minorBidi"/>
          <w:b/>
          <w:bCs/>
          <w:sz w:val="24"/>
          <w:szCs w:val="24"/>
          <w:rtl/>
        </w:rPr>
        <w:t xml:space="preserve">ب - النص فى العقد على استمرار الشركة بين باقى الشركاء , </w:t>
      </w:r>
      <w:r w:rsidRPr="00AC14B5">
        <w:rPr>
          <w:rFonts w:asciiTheme="minorBidi" w:hAnsiTheme="minorBidi"/>
          <w:sz w:val="24"/>
          <w:szCs w:val="24"/>
          <w:rtl/>
        </w:rPr>
        <w:t>ولا يكون من حق ورثة الشريك المتوفى الا نصيبه فى اموال الشركة .</w:t>
      </w:r>
      <w:r w:rsidRPr="00140B3E">
        <w:rPr>
          <w:rFonts w:asciiTheme="minorBidi" w:hAnsiTheme="minorBidi"/>
          <w:b/>
          <w:bCs/>
          <w:sz w:val="24"/>
          <w:szCs w:val="24"/>
          <w:rtl/>
        </w:rPr>
        <w:t xml:space="preserve"> </w:t>
      </w:r>
    </w:p>
    <w:p w:rsidR="00AC14B5" w:rsidRPr="00140B3E" w:rsidRDefault="00AC14B5" w:rsidP="00AC14B5">
      <w:pPr>
        <w:spacing w:after="0"/>
        <w:rPr>
          <w:rFonts w:asciiTheme="minorBidi" w:hAnsiTheme="minorBidi"/>
          <w:b/>
          <w:bCs/>
          <w:sz w:val="24"/>
          <w:szCs w:val="24"/>
          <w:rtl/>
        </w:rPr>
      </w:pPr>
    </w:p>
    <w:p w:rsidR="0063387A" w:rsidRPr="00140B3E" w:rsidRDefault="0063387A" w:rsidP="00AC14B5">
      <w:pPr>
        <w:spacing w:after="0"/>
        <w:rPr>
          <w:rFonts w:asciiTheme="minorBidi" w:hAnsiTheme="minorBidi"/>
          <w:b/>
          <w:bCs/>
          <w:sz w:val="24"/>
          <w:szCs w:val="24"/>
        </w:rPr>
      </w:pPr>
      <w:r w:rsidRPr="00140B3E">
        <w:rPr>
          <w:rFonts w:asciiTheme="minorBidi" w:hAnsiTheme="minorBidi"/>
          <w:b/>
          <w:bCs/>
          <w:sz w:val="24"/>
          <w:szCs w:val="24"/>
          <w:u w:val="single"/>
          <w:rtl/>
        </w:rPr>
        <w:t xml:space="preserve">2 – الحجر على احد الشركاء او اعساره او افلاسه </w:t>
      </w:r>
      <w:r w:rsidRPr="00140B3E">
        <w:rPr>
          <w:rFonts w:asciiTheme="minorBidi" w:hAnsiTheme="minorBidi"/>
          <w:b/>
          <w:bCs/>
          <w:sz w:val="24"/>
          <w:szCs w:val="24"/>
          <w:rtl/>
        </w:rPr>
        <w:t>:</w:t>
      </w:r>
    </w:p>
    <w:p w:rsidR="0063387A" w:rsidRDefault="0063387A" w:rsidP="00AC14B5">
      <w:pPr>
        <w:spacing w:after="0"/>
        <w:rPr>
          <w:rFonts w:asciiTheme="minorBidi" w:hAnsiTheme="minorBidi"/>
          <w:sz w:val="24"/>
          <w:szCs w:val="24"/>
          <w:rtl/>
        </w:rPr>
      </w:pPr>
      <w:r w:rsidRPr="00AC14B5">
        <w:rPr>
          <w:rFonts w:asciiTheme="minorBidi" w:hAnsiTheme="minorBidi"/>
          <w:sz w:val="24"/>
          <w:szCs w:val="24"/>
          <w:rtl/>
        </w:rPr>
        <w:t>تنقضى الشركة فى حالة الحجر على احد الشركاء لسفه او عته او جنون او اعسار حيث يترتب على ذلك زوال الثقة فى هذا الشريك , ومع ذلك يمكن استمرار الشركة فيما بين الشركاء ولايكون المحجور عليه الا نصيبه فى اموال الشركة .</w:t>
      </w:r>
    </w:p>
    <w:p w:rsidR="00AC14B5" w:rsidRPr="00AC14B5" w:rsidRDefault="00AC14B5" w:rsidP="00AC14B5">
      <w:pPr>
        <w:spacing w:after="0"/>
        <w:rPr>
          <w:rFonts w:asciiTheme="minorBidi" w:hAnsiTheme="minorBidi"/>
          <w:sz w:val="24"/>
          <w:szCs w:val="24"/>
          <w:rtl/>
        </w:rPr>
      </w:pPr>
    </w:p>
    <w:p w:rsidR="0063387A" w:rsidRPr="00140B3E" w:rsidRDefault="0063387A" w:rsidP="00AC14B5">
      <w:pPr>
        <w:spacing w:after="0"/>
        <w:rPr>
          <w:rFonts w:asciiTheme="minorBidi" w:hAnsiTheme="minorBidi"/>
          <w:b/>
          <w:bCs/>
          <w:sz w:val="24"/>
          <w:szCs w:val="24"/>
          <w:rtl/>
        </w:rPr>
      </w:pPr>
      <w:r w:rsidRPr="00140B3E">
        <w:rPr>
          <w:rFonts w:asciiTheme="minorBidi" w:hAnsiTheme="minorBidi"/>
          <w:b/>
          <w:bCs/>
          <w:sz w:val="24"/>
          <w:szCs w:val="24"/>
          <w:u w:val="single"/>
          <w:rtl/>
        </w:rPr>
        <w:t xml:space="preserve">3 – انسحاب احد الشركاء </w:t>
      </w:r>
      <w:r w:rsidRPr="00140B3E">
        <w:rPr>
          <w:rFonts w:asciiTheme="minorBidi" w:hAnsiTheme="minorBidi"/>
          <w:b/>
          <w:bCs/>
          <w:sz w:val="24"/>
          <w:szCs w:val="24"/>
          <w:rtl/>
        </w:rPr>
        <w:t>:</w:t>
      </w:r>
    </w:p>
    <w:p w:rsidR="0063387A" w:rsidRPr="00AC14B5" w:rsidRDefault="0063387A" w:rsidP="00AC14B5">
      <w:pPr>
        <w:spacing w:after="0"/>
        <w:rPr>
          <w:rFonts w:asciiTheme="minorBidi" w:hAnsiTheme="minorBidi"/>
          <w:sz w:val="24"/>
          <w:szCs w:val="24"/>
          <w:rtl/>
        </w:rPr>
      </w:pPr>
      <w:r w:rsidRPr="00AC14B5">
        <w:rPr>
          <w:rFonts w:asciiTheme="minorBidi" w:hAnsiTheme="minorBidi"/>
          <w:sz w:val="24"/>
          <w:szCs w:val="24"/>
          <w:rtl/>
        </w:rPr>
        <w:t xml:space="preserve">الانسحاب حق للشريك نظرا لتعلقه بالحرية الشخصية ويشترط لصحته : - </w:t>
      </w:r>
    </w:p>
    <w:p w:rsidR="0063387A" w:rsidRPr="00AC14B5" w:rsidRDefault="0063387A" w:rsidP="00AC14B5">
      <w:pPr>
        <w:spacing w:after="0"/>
        <w:rPr>
          <w:rFonts w:asciiTheme="minorBidi" w:hAnsiTheme="minorBidi"/>
          <w:sz w:val="24"/>
          <w:szCs w:val="24"/>
          <w:rtl/>
        </w:rPr>
      </w:pPr>
      <w:r w:rsidRPr="00140B3E">
        <w:rPr>
          <w:rFonts w:asciiTheme="minorBidi" w:hAnsiTheme="minorBidi"/>
          <w:b/>
          <w:bCs/>
          <w:sz w:val="24"/>
          <w:szCs w:val="24"/>
          <w:rtl/>
        </w:rPr>
        <w:t xml:space="preserve">أ – </w:t>
      </w:r>
      <w:r w:rsidRPr="00AC14B5">
        <w:rPr>
          <w:rFonts w:asciiTheme="minorBidi" w:hAnsiTheme="minorBidi"/>
          <w:sz w:val="24"/>
          <w:szCs w:val="24"/>
          <w:rtl/>
        </w:rPr>
        <w:t>اعلان الشريك رغبته فى الانسحاب لسائر الشركاء قبل حصولة .</w:t>
      </w:r>
    </w:p>
    <w:p w:rsidR="0063387A" w:rsidRPr="00140B3E" w:rsidRDefault="0063387A" w:rsidP="00AC14B5">
      <w:pPr>
        <w:spacing w:after="0"/>
        <w:rPr>
          <w:rFonts w:asciiTheme="minorBidi" w:hAnsiTheme="minorBidi"/>
          <w:b/>
          <w:bCs/>
          <w:sz w:val="24"/>
          <w:szCs w:val="24"/>
          <w:rtl/>
        </w:rPr>
      </w:pPr>
      <w:r w:rsidRPr="00140B3E">
        <w:rPr>
          <w:rFonts w:asciiTheme="minorBidi" w:hAnsiTheme="minorBidi"/>
          <w:b/>
          <w:bCs/>
          <w:sz w:val="24"/>
          <w:szCs w:val="24"/>
          <w:rtl/>
        </w:rPr>
        <w:t xml:space="preserve">ب – </w:t>
      </w:r>
      <w:r w:rsidRPr="00AC14B5">
        <w:rPr>
          <w:rFonts w:asciiTheme="minorBidi" w:hAnsiTheme="minorBidi"/>
          <w:sz w:val="24"/>
          <w:szCs w:val="24"/>
          <w:rtl/>
        </w:rPr>
        <w:t>الا يكون عن غش او سوء نية , او عدم مناسبة الوقت .</w:t>
      </w:r>
    </w:p>
    <w:p w:rsidR="0063387A" w:rsidRPr="00AC14B5" w:rsidRDefault="0063387A" w:rsidP="00AC14B5">
      <w:pPr>
        <w:spacing w:after="0"/>
        <w:rPr>
          <w:rFonts w:asciiTheme="minorBidi" w:hAnsiTheme="minorBidi"/>
          <w:sz w:val="24"/>
          <w:szCs w:val="24"/>
          <w:rtl/>
        </w:rPr>
      </w:pPr>
      <w:r w:rsidRPr="00AC14B5">
        <w:rPr>
          <w:rFonts w:asciiTheme="minorBidi" w:hAnsiTheme="minorBidi"/>
          <w:sz w:val="24"/>
          <w:szCs w:val="24"/>
          <w:rtl/>
        </w:rPr>
        <w:t xml:space="preserve"># اذا لم يتوافر الشرطان جاز لديوان المظالم ان يقضى ببطلان الانسحاب .  </w:t>
      </w:r>
    </w:p>
    <w:p w:rsidR="0063387A" w:rsidRPr="00140B3E" w:rsidRDefault="0063387A" w:rsidP="0063387A">
      <w:pPr>
        <w:rPr>
          <w:rFonts w:asciiTheme="minorBidi" w:hAnsiTheme="minorBidi"/>
          <w:b/>
          <w:bCs/>
          <w:sz w:val="24"/>
          <w:szCs w:val="24"/>
          <w:rtl/>
        </w:rPr>
      </w:pPr>
    </w:p>
    <w:p w:rsidR="0063387A" w:rsidRPr="00AC14B5" w:rsidRDefault="0063387A" w:rsidP="00AC14B5">
      <w:pPr>
        <w:pStyle w:val="ListParagraph"/>
        <w:numPr>
          <w:ilvl w:val="0"/>
          <w:numId w:val="8"/>
        </w:numPr>
        <w:ind w:left="187" w:hanging="357"/>
        <w:rPr>
          <w:rFonts w:asciiTheme="minorBidi" w:hAnsiTheme="minorBidi"/>
          <w:b/>
          <w:bCs/>
          <w:color w:val="EC5654" w:themeColor="accent1" w:themeTint="99"/>
          <w:sz w:val="24"/>
          <w:szCs w:val="24"/>
          <w:rtl/>
        </w:rPr>
      </w:pPr>
      <w:r w:rsidRPr="00AC14B5">
        <w:rPr>
          <w:rFonts w:asciiTheme="minorBidi" w:hAnsiTheme="minorBidi"/>
          <w:b/>
          <w:bCs/>
          <w:color w:val="EC5654" w:themeColor="accent1" w:themeTint="99"/>
          <w:sz w:val="24"/>
          <w:szCs w:val="24"/>
          <w:rtl/>
        </w:rPr>
        <w:t>اسئلة ونماذج</w:t>
      </w:r>
    </w:p>
    <w:p w:rsidR="0063387A" w:rsidRPr="00140B3E" w:rsidRDefault="0063387A" w:rsidP="0063387A">
      <w:pPr>
        <w:rPr>
          <w:rFonts w:asciiTheme="minorBidi" w:hAnsiTheme="minorBidi"/>
          <w:b/>
          <w:bCs/>
          <w:sz w:val="24"/>
          <w:szCs w:val="24"/>
        </w:rPr>
      </w:pPr>
      <w:r w:rsidRPr="00140B3E">
        <w:rPr>
          <w:rFonts w:asciiTheme="minorBidi" w:hAnsiTheme="minorBidi"/>
          <w:b/>
          <w:bCs/>
          <w:sz w:val="24"/>
          <w:szCs w:val="24"/>
          <w:rtl/>
        </w:rPr>
        <w:t xml:space="preserve">س1: </w:t>
      </w:r>
      <w:r w:rsidRPr="00AC14B5">
        <w:rPr>
          <w:rFonts w:asciiTheme="minorBidi" w:hAnsiTheme="minorBidi"/>
          <w:sz w:val="24"/>
          <w:szCs w:val="24"/>
          <w:rtl/>
        </w:rPr>
        <w:t xml:space="preserve">متى توافر سبب من اسباب الانقضاء ايا كانت طبيعته فإن الشركة لاتنحل بمجرد قيام هذا السبب , لكن تدخل الشركة فى مرحلة التصفية وتحتفظ بشخصيتها المعنوية </w:t>
      </w:r>
      <w:r w:rsidRPr="00AC14B5">
        <w:rPr>
          <w:rFonts w:asciiTheme="minorBidi" w:hAnsiTheme="minorBidi"/>
          <w:sz w:val="24"/>
          <w:szCs w:val="24"/>
          <w:u w:val="single"/>
          <w:rtl/>
        </w:rPr>
        <w:t xml:space="preserve">بالقدر اللازم </w:t>
      </w:r>
      <w:r w:rsidRPr="00AC14B5">
        <w:rPr>
          <w:rFonts w:asciiTheme="minorBidi" w:hAnsiTheme="minorBidi"/>
          <w:sz w:val="24"/>
          <w:szCs w:val="24"/>
          <w:rtl/>
        </w:rPr>
        <w:t>لاجراء التصفية التى تتم بقسمة الاموال  المتبقية بعد سداد الديون .</w:t>
      </w:r>
      <w:r w:rsidRPr="00140B3E">
        <w:rPr>
          <w:rFonts w:asciiTheme="minorBidi" w:hAnsiTheme="minorBidi"/>
          <w:b/>
          <w:bCs/>
          <w:sz w:val="24"/>
          <w:szCs w:val="24"/>
          <w:rtl/>
        </w:rPr>
        <w:t xml:space="preserve">  ( صح ).</w:t>
      </w:r>
    </w:p>
    <w:p w:rsidR="00AC14B5" w:rsidRDefault="0063387A" w:rsidP="0063387A">
      <w:pPr>
        <w:rPr>
          <w:rFonts w:asciiTheme="minorBidi" w:hAnsiTheme="minorBidi"/>
          <w:b/>
          <w:bCs/>
          <w:sz w:val="24"/>
          <w:szCs w:val="24"/>
          <w:rtl/>
        </w:rPr>
      </w:pPr>
      <w:r w:rsidRPr="00140B3E">
        <w:rPr>
          <w:rFonts w:asciiTheme="minorBidi" w:hAnsiTheme="minorBidi"/>
          <w:b/>
          <w:bCs/>
          <w:sz w:val="24"/>
          <w:szCs w:val="24"/>
          <w:rtl/>
        </w:rPr>
        <w:t xml:space="preserve">س2: </w:t>
      </w:r>
      <w:r w:rsidRPr="00AC14B5">
        <w:rPr>
          <w:rFonts w:asciiTheme="minorBidi" w:hAnsiTheme="minorBidi"/>
          <w:sz w:val="24"/>
          <w:szCs w:val="24"/>
          <w:rtl/>
        </w:rPr>
        <w:t xml:space="preserve">إذا تأسست الشركة للقيام بعمل معين وانتهت من ذلك العمل انقضت الشركة , واذا استمرت بعد ذلك وقامت بعمل من نفس النوع , اعتبرت شركة جديدة انعقدت بذات الشروط </w:t>
      </w:r>
      <w:r w:rsidR="00AC14B5" w:rsidRPr="00AC14B5">
        <w:rPr>
          <w:rFonts w:asciiTheme="minorBidi" w:hAnsiTheme="minorBidi"/>
          <w:sz w:val="24"/>
          <w:szCs w:val="24"/>
          <w:rtl/>
        </w:rPr>
        <w:t>.</w:t>
      </w:r>
      <w:r w:rsidR="00AC14B5">
        <w:rPr>
          <w:rFonts w:asciiTheme="minorBidi" w:hAnsiTheme="minorBidi"/>
          <w:b/>
          <w:bCs/>
          <w:sz w:val="24"/>
          <w:szCs w:val="24"/>
          <w:rtl/>
        </w:rPr>
        <w:t xml:space="preserve"> </w:t>
      </w:r>
      <w:r w:rsidRPr="00140B3E">
        <w:rPr>
          <w:rFonts w:asciiTheme="minorBidi" w:hAnsiTheme="minorBidi"/>
          <w:b/>
          <w:bCs/>
          <w:sz w:val="24"/>
          <w:szCs w:val="24"/>
          <w:rtl/>
        </w:rPr>
        <w:t xml:space="preserve">( صح )  </w:t>
      </w:r>
    </w:p>
    <w:p w:rsidR="0063387A" w:rsidRPr="00140B3E" w:rsidRDefault="0063387A" w:rsidP="0063387A">
      <w:pPr>
        <w:rPr>
          <w:rFonts w:asciiTheme="minorBidi" w:hAnsiTheme="minorBidi"/>
          <w:b/>
          <w:bCs/>
          <w:sz w:val="24"/>
          <w:szCs w:val="24"/>
          <w:rtl/>
        </w:rPr>
      </w:pPr>
      <w:r w:rsidRPr="00140B3E">
        <w:rPr>
          <w:rFonts w:asciiTheme="minorBidi" w:hAnsiTheme="minorBidi"/>
          <w:b/>
          <w:bCs/>
          <w:sz w:val="24"/>
          <w:szCs w:val="24"/>
          <w:rtl/>
        </w:rPr>
        <w:t>س3:</w:t>
      </w:r>
      <w:r w:rsidR="00AC14B5">
        <w:rPr>
          <w:rFonts w:asciiTheme="minorBidi" w:hAnsiTheme="minorBidi" w:hint="cs"/>
          <w:sz w:val="24"/>
          <w:szCs w:val="24"/>
          <w:rtl/>
        </w:rPr>
        <w:t xml:space="preserve"> </w:t>
      </w:r>
      <w:r w:rsidRPr="00AC14B5">
        <w:rPr>
          <w:rFonts w:asciiTheme="minorBidi" w:hAnsiTheme="minorBidi"/>
          <w:sz w:val="24"/>
          <w:szCs w:val="24"/>
          <w:rtl/>
        </w:rPr>
        <w:t xml:space="preserve">تنقضى الشركة متى ثبت استحالة تحقيق الغرض الذى تأسست من اجله فإذا تألفت شركة بقصد القيام بعمل تجارى معين ثم صدر قانون بعد ذلك يحظر هذا العمل لقصر هذا العمل على هيئات معينة , يترتب على ذلك انقضاء الشركة بقوة القانون .   </w:t>
      </w:r>
      <w:r w:rsidRPr="00140B3E">
        <w:rPr>
          <w:rFonts w:asciiTheme="minorBidi" w:hAnsiTheme="minorBidi"/>
          <w:b/>
          <w:bCs/>
          <w:sz w:val="24"/>
          <w:szCs w:val="24"/>
          <w:rtl/>
        </w:rPr>
        <w:t>(صح ).</w:t>
      </w:r>
    </w:p>
    <w:p w:rsidR="0063387A" w:rsidRPr="00140B3E" w:rsidRDefault="0063387A" w:rsidP="0063387A">
      <w:pPr>
        <w:rPr>
          <w:rFonts w:asciiTheme="minorBidi" w:hAnsiTheme="minorBidi"/>
          <w:b/>
          <w:bCs/>
          <w:sz w:val="24"/>
          <w:szCs w:val="24"/>
        </w:rPr>
      </w:pPr>
      <w:r w:rsidRPr="00140B3E">
        <w:rPr>
          <w:rFonts w:asciiTheme="minorBidi" w:hAnsiTheme="minorBidi"/>
          <w:b/>
          <w:bCs/>
          <w:sz w:val="24"/>
          <w:szCs w:val="24"/>
          <w:rtl/>
        </w:rPr>
        <w:t xml:space="preserve">س4: </w:t>
      </w:r>
      <w:r w:rsidRPr="00AC14B5">
        <w:rPr>
          <w:rFonts w:asciiTheme="minorBidi" w:hAnsiTheme="minorBidi"/>
          <w:sz w:val="24"/>
          <w:szCs w:val="24"/>
          <w:rtl/>
        </w:rPr>
        <w:t>يترتب على اجتماع الحصص او الاسهم فى يد شخص واحد , تخلف ركن جوهرى من الاركان الخاصة بعقد الشركة هو التعدد , وتنقضى الشركة بقوة القانون .</w:t>
      </w:r>
      <w:r w:rsidRPr="00140B3E">
        <w:rPr>
          <w:rFonts w:asciiTheme="minorBidi" w:hAnsiTheme="minorBidi"/>
          <w:b/>
          <w:bCs/>
          <w:sz w:val="24"/>
          <w:szCs w:val="24"/>
          <w:rtl/>
        </w:rPr>
        <w:t xml:space="preserve"> ( صح )</w:t>
      </w:r>
    </w:p>
    <w:p w:rsidR="0063387A" w:rsidRPr="00140B3E" w:rsidRDefault="0063387A" w:rsidP="0063387A">
      <w:pPr>
        <w:rPr>
          <w:rFonts w:asciiTheme="minorBidi" w:hAnsiTheme="minorBidi"/>
          <w:b/>
          <w:bCs/>
          <w:sz w:val="24"/>
          <w:szCs w:val="24"/>
          <w:rtl/>
        </w:rPr>
      </w:pPr>
      <w:r w:rsidRPr="00140B3E">
        <w:rPr>
          <w:rFonts w:asciiTheme="minorBidi" w:hAnsiTheme="minorBidi"/>
          <w:b/>
          <w:bCs/>
          <w:sz w:val="24"/>
          <w:szCs w:val="24"/>
          <w:rtl/>
        </w:rPr>
        <w:t xml:space="preserve">س5: </w:t>
      </w:r>
      <w:r w:rsidRPr="00AC14B5">
        <w:rPr>
          <w:rFonts w:asciiTheme="minorBidi" w:hAnsiTheme="minorBidi"/>
          <w:sz w:val="24"/>
          <w:szCs w:val="24"/>
          <w:rtl/>
        </w:rPr>
        <w:t>اشترط القانون الايقل عدد المساهمين في الشركات المساهمة عن خمسة كحد ادنى , فاذا هبط هذا العدد دون الخمسة ,يجوز لكل ذى مصلحة ان يطلب  من ديوان المظالم حل الشركة بعد مضى سنة كاملة على هذا الهبوط</w:t>
      </w:r>
      <w:r w:rsidRPr="00140B3E">
        <w:rPr>
          <w:rFonts w:asciiTheme="minorBidi" w:hAnsiTheme="minorBidi"/>
          <w:b/>
          <w:bCs/>
          <w:sz w:val="24"/>
          <w:szCs w:val="24"/>
          <w:rtl/>
        </w:rPr>
        <w:t xml:space="preserve"> ( صح )</w:t>
      </w:r>
    </w:p>
    <w:p w:rsidR="0063387A" w:rsidRPr="00140B3E" w:rsidRDefault="0063387A" w:rsidP="00AC14B5">
      <w:pPr>
        <w:rPr>
          <w:rFonts w:asciiTheme="minorBidi" w:hAnsiTheme="minorBidi"/>
          <w:b/>
          <w:bCs/>
          <w:sz w:val="24"/>
          <w:szCs w:val="24"/>
          <w:rtl/>
        </w:rPr>
      </w:pPr>
      <w:r w:rsidRPr="00140B3E">
        <w:rPr>
          <w:rFonts w:asciiTheme="minorBidi" w:hAnsiTheme="minorBidi"/>
          <w:b/>
          <w:bCs/>
          <w:sz w:val="24"/>
          <w:szCs w:val="24"/>
          <w:rtl/>
        </w:rPr>
        <w:t>س6:</w:t>
      </w:r>
      <w:r w:rsidR="00AC14B5">
        <w:rPr>
          <w:rFonts w:asciiTheme="minorBidi" w:hAnsiTheme="minorBidi" w:hint="cs"/>
          <w:sz w:val="24"/>
          <w:szCs w:val="24"/>
          <w:rtl/>
        </w:rPr>
        <w:t xml:space="preserve"> </w:t>
      </w:r>
      <w:r w:rsidRPr="00AC14B5">
        <w:rPr>
          <w:rFonts w:asciiTheme="minorBidi" w:hAnsiTheme="minorBidi"/>
          <w:sz w:val="24"/>
          <w:szCs w:val="24"/>
          <w:rtl/>
        </w:rPr>
        <w:t>الاندماج هو تلاحم شركتين قائمتين , تلاحما يقتضى بالضرورة فناء كل منها او احدهما ليكونا معا شركة واحدة , والاندماج اصبح ظاهرة عالمية لتحقيق اهداف اقتصادية متعددة .</w:t>
      </w:r>
      <w:r w:rsidR="00AC14B5">
        <w:rPr>
          <w:rFonts w:asciiTheme="minorBidi" w:hAnsiTheme="minorBidi"/>
          <w:b/>
          <w:bCs/>
          <w:sz w:val="24"/>
          <w:szCs w:val="24"/>
          <w:rtl/>
        </w:rPr>
        <w:t xml:space="preserve"> </w:t>
      </w:r>
      <w:r w:rsidRPr="00140B3E">
        <w:rPr>
          <w:rFonts w:asciiTheme="minorBidi" w:hAnsiTheme="minorBidi"/>
          <w:b/>
          <w:bCs/>
          <w:sz w:val="24"/>
          <w:szCs w:val="24"/>
          <w:rtl/>
        </w:rPr>
        <w:t>( صح ).</w:t>
      </w:r>
    </w:p>
    <w:p w:rsidR="0063387A" w:rsidRPr="00140B3E" w:rsidRDefault="0063387A" w:rsidP="00AC14B5">
      <w:pPr>
        <w:rPr>
          <w:rFonts w:asciiTheme="minorBidi" w:hAnsiTheme="minorBidi"/>
          <w:b/>
          <w:bCs/>
          <w:sz w:val="24"/>
          <w:szCs w:val="24"/>
          <w:rtl/>
        </w:rPr>
      </w:pPr>
      <w:r w:rsidRPr="00140B3E">
        <w:rPr>
          <w:rFonts w:asciiTheme="minorBidi" w:hAnsiTheme="minorBidi"/>
          <w:b/>
          <w:bCs/>
          <w:sz w:val="24"/>
          <w:szCs w:val="24"/>
          <w:rtl/>
        </w:rPr>
        <w:t>س7:</w:t>
      </w:r>
      <w:r w:rsidR="00AC14B5">
        <w:rPr>
          <w:rFonts w:asciiTheme="minorBidi" w:hAnsiTheme="minorBidi" w:hint="cs"/>
          <w:b/>
          <w:bCs/>
          <w:sz w:val="24"/>
          <w:szCs w:val="24"/>
          <w:rtl/>
        </w:rPr>
        <w:t xml:space="preserve"> </w:t>
      </w:r>
      <w:r w:rsidRPr="00AC14B5">
        <w:rPr>
          <w:rFonts w:asciiTheme="minorBidi" w:hAnsiTheme="minorBidi"/>
          <w:sz w:val="24"/>
          <w:szCs w:val="24"/>
          <w:rtl/>
        </w:rPr>
        <w:t>لايكون الاندماج صحيحا الا اذا صدر عن رغبة كل شركة طرفا فيه ووفقا للاوضاع المقررة لتعديل عقد الشركة او نظامها وللاندماج صورتين الاندماج بطريقة المزج والثانية بطريقة الضم او الابتلاع , ويتطلب تقويم لجميع اموال الشركة المدمجة  ويحدد العقد شروط الاندماج .</w:t>
      </w:r>
      <w:r w:rsidRPr="00140B3E">
        <w:rPr>
          <w:rFonts w:asciiTheme="minorBidi" w:hAnsiTheme="minorBidi"/>
          <w:b/>
          <w:bCs/>
          <w:sz w:val="24"/>
          <w:szCs w:val="24"/>
          <w:rtl/>
        </w:rPr>
        <w:t xml:space="preserve"> (  صح )</w:t>
      </w:r>
    </w:p>
    <w:p w:rsidR="00140B3E" w:rsidRPr="00140B3E" w:rsidRDefault="00140B3E" w:rsidP="00AC14B5">
      <w:pPr>
        <w:rPr>
          <w:rFonts w:asciiTheme="minorBidi" w:hAnsiTheme="minorBidi"/>
          <w:b/>
          <w:bCs/>
          <w:sz w:val="24"/>
          <w:szCs w:val="24"/>
          <w:rtl/>
        </w:rPr>
      </w:pPr>
      <w:r w:rsidRPr="00140B3E">
        <w:rPr>
          <w:rFonts w:asciiTheme="minorBidi" w:hAnsiTheme="minorBidi"/>
          <w:b/>
          <w:bCs/>
          <w:sz w:val="24"/>
          <w:szCs w:val="24"/>
          <w:rtl/>
        </w:rPr>
        <w:t>س8</w:t>
      </w:r>
      <w:r w:rsidR="00AC14B5">
        <w:rPr>
          <w:rFonts w:asciiTheme="minorBidi" w:hAnsiTheme="minorBidi" w:hint="cs"/>
          <w:b/>
          <w:bCs/>
          <w:sz w:val="24"/>
          <w:szCs w:val="24"/>
          <w:rtl/>
        </w:rPr>
        <w:t xml:space="preserve">: </w:t>
      </w:r>
      <w:r w:rsidRPr="00140B3E">
        <w:rPr>
          <w:rFonts w:asciiTheme="minorBidi" w:hAnsiTheme="minorBidi"/>
          <w:b/>
          <w:bCs/>
          <w:sz w:val="24"/>
          <w:szCs w:val="24"/>
          <w:rtl/>
        </w:rPr>
        <w:t xml:space="preserve"> </w:t>
      </w:r>
      <w:r w:rsidRPr="00AC14B5">
        <w:rPr>
          <w:rFonts w:asciiTheme="minorBidi" w:hAnsiTheme="minorBidi"/>
          <w:sz w:val="24"/>
          <w:szCs w:val="24"/>
          <w:rtl/>
        </w:rPr>
        <w:t>تنقضى الشركة بقوة القانون بهلاك جميع مالها او معظمه بحيث يتعذر استثمار الجزء الباقى بشكل مجدى , والهلاك قد يكون ماديا , كإحتراق المصنع , او معنويا كسحب الامتياز من الشركة متى ارتكز نشاطها عليه .</w:t>
      </w:r>
      <w:r w:rsidRPr="00140B3E">
        <w:rPr>
          <w:rFonts w:asciiTheme="minorBidi" w:hAnsiTheme="minorBidi"/>
          <w:b/>
          <w:bCs/>
          <w:sz w:val="24"/>
          <w:szCs w:val="24"/>
          <w:rtl/>
        </w:rPr>
        <w:t xml:space="preserve"> (صح)     </w:t>
      </w:r>
    </w:p>
    <w:p w:rsidR="00140B3E" w:rsidRPr="00140B3E" w:rsidRDefault="00140B3E" w:rsidP="00140B3E">
      <w:pPr>
        <w:rPr>
          <w:rFonts w:asciiTheme="minorBidi" w:hAnsiTheme="minorBidi"/>
          <w:b/>
          <w:bCs/>
          <w:sz w:val="24"/>
          <w:szCs w:val="24"/>
        </w:rPr>
      </w:pPr>
      <w:r w:rsidRPr="00140B3E">
        <w:rPr>
          <w:rFonts w:asciiTheme="minorBidi" w:hAnsiTheme="minorBidi"/>
          <w:b/>
          <w:bCs/>
          <w:sz w:val="24"/>
          <w:szCs w:val="24"/>
          <w:rtl/>
        </w:rPr>
        <w:lastRenderedPageBreak/>
        <w:t>س9:</w:t>
      </w:r>
      <w:r w:rsidR="00AC14B5">
        <w:rPr>
          <w:rFonts w:asciiTheme="minorBidi" w:hAnsiTheme="minorBidi" w:hint="cs"/>
          <w:b/>
          <w:bCs/>
          <w:sz w:val="24"/>
          <w:szCs w:val="24"/>
          <w:rtl/>
        </w:rPr>
        <w:t xml:space="preserve"> </w:t>
      </w:r>
      <w:r w:rsidRPr="00AC14B5">
        <w:rPr>
          <w:rFonts w:asciiTheme="minorBidi" w:hAnsiTheme="minorBidi"/>
          <w:sz w:val="24"/>
          <w:szCs w:val="24"/>
          <w:rtl/>
        </w:rPr>
        <w:t>واذا اختلف الشركاء على اهمية الجزء الهالك, فإن ديوان المظالم هو الذى يقدر مدى اهمية الجزء الهالك ومدى تأثيره على غرض الشركة .</w:t>
      </w:r>
      <w:r w:rsidR="00AC14B5">
        <w:rPr>
          <w:rFonts w:asciiTheme="minorBidi" w:hAnsiTheme="minorBidi" w:hint="cs"/>
          <w:b/>
          <w:bCs/>
          <w:sz w:val="24"/>
          <w:szCs w:val="24"/>
          <w:rtl/>
        </w:rPr>
        <w:t xml:space="preserve"> </w:t>
      </w:r>
      <w:r w:rsidRPr="00140B3E">
        <w:rPr>
          <w:rFonts w:asciiTheme="minorBidi" w:hAnsiTheme="minorBidi"/>
          <w:b/>
          <w:bCs/>
          <w:sz w:val="24"/>
          <w:szCs w:val="24"/>
          <w:rtl/>
        </w:rPr>
        <w:t>(صح) .</w:t>
      </w:r>
    </w:p>
    <w:p w:rsidR="00140B3E" w:rsidRPr="00140B3E" w:rsidRDefault="00140B3E" w:rsidP="00140B3E">
      <w:pPr>
        <w:rPr>
          <w:rFonts w:asciiTheme="minorBidi" w:hAnsiTheme="minorBidi"/>
          <w:b/>
          <w:bCs/>
          <w:sz w:val="24"/>
          <w:szCs w:val="24"/>
          <w:rtl/>
        </w:rPr>
      </w:pPr>
      <w:r w:rsidRPr="00140B3E">
        <w:rPr>
          <w:rFonts w:asciiTheme="minorBidi" w:hAnsiTheme="minorBidi"/>
          <w:b/>
          <w:bCs/>
          <w:sz w:val="24"/>
          <w:szCs w:val="24"/>
          <w:rtl/>
        </w:rPr>
        <w:t xml:space="preserve">س10: </w:t>
      </w:r>
      <w:r w:rsidRPr="00AC14B5">
        <w:rPr>
          <w:rFonts w:asciiTheme="minorBidi" w:hAnsiTheme="minorBidi"/>
          <w:sz w:val="24"/>
          <w:szCs w:val="24"/>
          <w:rtl/>
        </w:rPr>
        <w:t>الهلاك لايؤدى الى انقضاء الشركة إلا اذا ترتب علية استحالة استمرار الشركة فى عملها , ومن ثم اذا كان مؤمنا على اموال الشركة ,وكان التامين كافيا لتعويض الجزء الهالك فلا تنقضى الشركة والوضع الغالب ان الشركات تؤمن على اموالها ضد مخاطر الهلاك ومن النادر ان يقع الحل بسبب هلاك اموالها .</w:t>
      </w:r>
      <w:r w:rsidR="00AC14B5">
        <w:rPr>
          <w:rFonts w:asciiTheme="minorBidi" w:hAnsiTheme="minorBidi" w:hint="cs"/>
          <w:b/>
          <w:bCs/>
          <w:sz w:val="24"/>
          <w:szCs w:val="24"/>
          <w:rtl/>
        </w:rPr>
        <w:t xml:space="preserve"> </w:t>
      </w:r>
      <w:r w:rsidRPr="00140B3E">
        <w:rPr>
          <w:rFonts w:asciiTheme="minorBidi" w:hAnsiTheme="minorBidi"/>
          <w:b/>
          <w:bCs/>
          <w:sz w:val="24"/>
          <w:szCs w:val="24"/>
          <w:rtl/>
        </w:rPr>
        <w:t>( صح )</w:t>
      </w:r>
    </w:p>
    <w:p w:rsidR="00140B3E" w:rsidRPr="00140B3E" w:rsidRDefault="00140B3E" w:rsidP="00140B3E">
      <w:pPr>
        <w:rPr>
          <w:rFonts w:asciiTheme="minorBidi" w:hAnsiTheme="minorBidi"/>
          <w:b/>
          <w:bCs/>
          <w:sz w:val="24"/>
          <w:szCs w:val="24"/>
          <w:rtl/>
        </w:rPr>
      </w:pPr>
    </w:p>
    <w:p w:rsidR="0063387A" w:rsidRPr="00140B3E" w:rsidRDefault="0063387A" w:rsidP="0063387A">
      <w:pPr>
        <w:rPr>
          <w:rFonts w:asciiTheme="minorBidi" w:hAnsiTheme="minorBidi"/>
          <w:b/>
          <w:bCs/>
          <w:sz w:val="24"/>
          <w:szCs w:val="24"/>
          <w:rtl/>
        </w:rPr>
      </w:pPr>
    </w:p>
    <w:p w:rsidR="0063387A" w:rsidRPr="00140B3E" w:rsidRDefault="0063387A" w:rsidP="0063387A">
      <w:pPr>
        <w:rPr>
          <w:rFonts w:asciiTheme="minorBidi" w:hAnsiTheme="minorBidi"/>
          <w:b/>
          <w:bCs/>
          <w:sz w:val="24"/>
          <w:szCs w:val="24"/>
          <w:rtl/>
        </w:rPr>
      </w:pPr>
    </w:p>
    <w:sectPr w:rsidR="0063387A" w:rsidRPr="00140B3E" w:rsidSect="005F2A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7EE"/>
    <w:multiLevelType w:val="hybridMultilevel"/>
    <w:tmpl w:val="9DAC4D6C"/>
    <w:lvl w:ilvl="0" w:tplc="C862C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00034"/>
    <w:multiLevelType w:val="hybridMultilevel"/>
    <w:tmpl w:val="FE06F86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63DCA"/>
    <w:multiLevelType w:val="hybridMultilevel"/>
    <w:tmpl w:val="8C0C0A94"/>
    <w:lvl w:ilvl="0" w:tplc="8CB8F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F68F0"/>
    <w:multiLevelType w:val="hybridMultilevel"/>
    <w:tmpl w:val="3A0AD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80B03"/>
    <w:multiLevelType w:val="hybridMultilevel"/>
    <w:tmpl w:val="330A527A"/>
    <w:lvl w:ilvl="0" w:tplc="8B387C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16168"/>
    <w:multiLevelType w:val="hybridMultilevel"/>
    <w:tmpl w:val="976C9C3C"/>
    <w:lvl w:ilvl="0" w:tplc="3A30AF26">
      <w:start w:val="1"/>
      <w:numFmt w:val="bullet"/>
      <w:lvlText w:val=""/>
      <w:lvlJc w:val="left"/>
      <w:pPr>
        <w:ind w:left="720" w:hanging="360"/>
      </w:pPr>
      <w:rPr>
        <w:rFonts w:ascii="Wingdings" w:hAnsi="Wingdings" w:hint="default"/>
        <w:color w:val="F0D37E"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40D42"/>
    <w:multiLevelType w:val="hybridMultilevel"/>
    <w:tmpl w:val="8F5C41D8"/>
    <w:lvl w:ilvl="0" w:tplc="6FEAC4AC">
      <w:start w:val="1"/>
      <w:numFmt w:val="bullet"/>
      <w:lvlText w:val=""/>
      <w:lvlJc w:val="left"/>
      <w:pPr>
        <w:ind w:left="720" w:hanging="360"/>
      </w:pPr>
      <w:rPr>
        <w:rFonts w:ascii="Wingdings" w:hAnsi="Wingdings" w:hint="default"/>
        <w:color w:val="F0D37E"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81D50"/>
    <w:multiLevelType w:val="hybridMultilevel"/>
    <w:tmpl w:val="BB1A4E5C"/>
    <w:lvl w:ilvl="0" w:tplc="9C225B1E">
      <w:start w:val="1"/>
      <w:numFmt w:val="bullet"/>
      <w:lvlText w:val=""/>
      <w:lvlJc w:val="left"/>
      <w:pPr>
        <w:ind w:left="720" w:hanging="360"/>
      </w:pPr>
      <w:rPr>
        <w:rFonts w:ascii="Wingdings" w:hAnsi="Wingdings" w:hint="default"/>
        <w:color w:val="F0D37E"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CA"/>
    <w:rsid w:val="00140B3E"/>
    <w:rsid w:val="005F2ACF"/>
    <w:rsid w:val="0063387A"/>
    <w:rsid w:val="00682E9E"/>
    <w:rsid w:val="006C2D76"/>
    <w:rsid w:val="006D77CA"/>
    <w:rsid w:val="00AC14B5"/>
    <w:rsid w:val="00B61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AA2F2-AAB4-4E3F-A021-AA9FAC5C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DC"/>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13DC"/>
    <w:pPr>
      <w:spacing w:after="0" w:line="240" w:lineRule="auto"/>
    </w:pPr>
    <w:rPr>
      <w:rFonts w:eastAsiaTheme="minorEastAsia"/>
    </w:rPr>
  </w:style>
  <w:style w:type="character" w:customStyle="1" w:styleId="NoSpacingChar">
    <w:name w:val="No Spacing Char"/>
    <w:basedOn w:val="DefaultParagraphFont"/>
    <w:link w:val="NoSpacing"/>
    <w:uiPriority w:val="1"/>
    <w:rsid w:val="00B613DC"/>
    <w:rPr>
      <w:rFonts w:eastAsiaTheme="minorEastAsia"/>
    </w:rPr>
  </w:style>
  <w:style w:type="paragraph" w:styleId="ListParagraph">
    <w:name w:val="List Paragraph"/>
    <w:basedOn w:val="Normal"/>
    <w:uiPriority w:val="34"/>
    <w:qFormat/>
    <w:rsid w:val="00682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0180">
      <w:bodyDiv w:val="1"/>
      <w:marLeft w:val="0"/>
      <w:marRight w:val="0"/>
      <w:marTop w:val="0"/>
      <w:marBottom w:val="0"/>
      <w:divBdr>
        <w:top w:val="none" w:sz="0" w:space="0" w:color="auto"/>
        <w:left w:val="none" w:sz="0" w:space="0" w:color="auto"/>
        <w:bottom w:val="none" w:sz="0" w:space="0" w:color="auto"/>
        <w:right w:val="none" w:sz="0" w:space="0" w:color="auto"/>
      </w:divBdr>
    </w:div>
    <w:div w:id="141895643">
      <w:bodyDiv w:val="1"/>
      <w:marLeft w:val="0"/>
      <w:marRight w:val="0"/>
      <w:marTop w:val="0"/>
      <w:marBottom w:val="0"/>
      <w:divBdr>
        <w:top w:val="none" w:sz="0" w:space="0" w:color="auto"/>
        <w:left w:val="none" w:sz="0" w:space="0" w:color="auto"/>
        <w:bottom w:val="none" w:sz="0" w:space="0" w:color="auto"/>
        <w:right w:val="none" w:sz="0" w:space="0" w:color="auto"/>
      </w:divBdr>
    </w:div>
    <w:div w:id="172109585">
      <w:bodyDiv w:val="1"/>
      <w:marLeft w:val="0"/>
      <w:marRight w:val="0"/>
      <w:marTop w:val="0"/>
      <w:marBottom w:val="0"/>
      <w:divBdr>
        <w:top w:val="none" w:sz="0" w:space="0" w:color="auto"/>
        <w:left w:val="none" w:sz="0" w:space="0" w:color="auto"/>
        <w:bottom w:val="none" w:sz="0" w:space="0" w:color="auto"/>
        <w:right w:val="none" w:sz="0" w:space="0" w:color="auto"/>
      </w:divBdr>
    </w:div>
    <w:div w:id="216823074">
      <w:bodyDiv w:val="1"/>
      <w:marLeft w:val="0"/>
      <w:marRight w:val="0"/>
      <w:marTop w:val="0"/>
      <w:marBottom w:val="0"/>
      <w:divBdr>
        <w:top w:val="none" w:sz="0" w:space="0" w:color="auto"/>
        <w:left w:val="none" w:sz="0" w:space="0" w:color="auto"/>
        <w:bottom w:val="none" w:sz="0" w:space="0" w:color="auto"/>
        <w:right w:val="none" w:sz="0" w:space="0" w:color="auto"/>
      </w:divBdr>
    </w:div>
    <w:div w:id="250239040">
      <w:bodyDiv w:val="1"/>
      <w:marLeft w:val="0"/>
      <w:marRight w:val="0"/>
      <w:marTop w:val="0"/>
      <w:marBottom w:val="0"/>
      <w:divBdr>
        <w:top w:val="none" w:sz="0" w:space="0" w:color="auto"/>
        <w:left w:val="none" w:sz="0" w:space="0" w:color="auto"/>
        <w:bottom w:val="none" w:sz="0" w:space="0" w:color="auto"/>
        <w:right w:val="none" w:sz="0" w:space="0" w:color="auto"/>
      </w:divBdr>
    </w:div>
    <w:div w:id="307363984">
      <w:bodyDiv w:val="1"/>
      <w:marLeft w:val="0"/>
      <w:marRight w:val="0"/>
      <w:marTop w:val="0"/>
      <w:marBottom w:val="0"/>
      <w:divBdr>
        <w:top w:val="none" w:sz="0" w:space="0" w:color="auto"/>
        <w:left w:val="none" w:sz="0" w:space="0" w:color="auto"/>
        <w:bottom w:val="none" w:sz="0" w:space="0" w:color="auto"/>
        <w:right w:val="none" w:sz="0" w:space="0" w:color="auto"/>
      </w:divBdr>
    </w:div>
    <w:div w:id="401412948">
      <w:bodyDiv w:val="1"/>
      <w:marLeft w:val="0"/>
      <w:marRight w:val="0"/>
      <w:marTop w:val="0"/>
      <w:marBottom w:val="0"/>
      <w:divBdr>
        <w:top w:val="none" w:sz="0" w:space="0" w:color="auto"/>
        <w:left w:val="none" w:sz="0" w:space="0" w:color="auto"/>
        <w:bottom w:val="none" w:sz="0" w:space="0" w:color="auto"/>
        <w:right w:val="none" w:sz="0" w:space="0" w:color="auto"/>
      </w:divBdr>
    </w:div>
    <w:div w:id="672610022">
      <w:bodyDiv w:val="1"/>
      <w:marLeft w:val="0"/>
      <w:marRight w:val="0"/>
      <w:marTop w:val="0"/>
      <w:marBottom w:val="0"/>
      <w:divBdr>
        <w:top w:val="none" w:sz="0" w:space="0" w:color="auto"/>
        <w:left w:val="none" w:sz="0" w:space="0" w:color="auto"/>
        <w:bottom w:val="none" w:sz="0" w:space="0" w:color="auto"/>
        <w:right w:val="none" w:sz="0" w:space="0" w:color="auto"/>
      </w:divBdr>
    </w:div>
    <w:div w:id="745491761">
      <w:bodyDiv w:val="1"/>
      <w:marLeft w:val="0"/>
      <w:marRight w:val="0"/>
      <w:marTop w:val="0"/>
      <w:marBottom w:val="0"/>
      <w:divBdr>
        <w:top w:val="none" w:sz="0" w:space="0" w:color="auto"/>
        <w:left w:val="none" w:sz="0" w:space="0" w:color="auto"/>
        <w:bottom w:val="none" w:sz="0" w:space="0" w:color="auto"/>
        <w:right w:val="none" w:sz="0" w:space="0" w:color="auto"/>
      </w:divBdr>
    </w:div>
    <w:div w:id="1256674993">
      <w:bodyDiv w:val="1"/>
      <w:marLeft w:val="0"/>
      <w:marRight w:val="0"/>
      <w:marTop w:val="0"/>
      <w:marBottom w:val="0"/>
      <w:divBdr>
        <w:top w:val="none" w:sz="0" w:space="0" w:color="auto"/>
        <w:left w:val="none" w:sz="0" w:space="0" w:color="auto"/>
        <w:bottom w:val="none" w:sz="0" w:space="0" w:color="auto"/>
        <w:right w:val="none" w:sz="0" w:space="0" w:color="auto"/>
      </w:divBdr>
    </w:div>
    <w:div w:id="1329404024">
      <w:bodyDiv w:val="1"/>
      <w:marLeft w:val="0"/>
      <w:marRight w:val="0"/>
      <w:marTop w:val="0"/>
      <w:marBottom w:val="0"/>
      <w:divBdr>
        <w:top w:val="none" w:sz="0" w:space="0" w:color="auto"/>
        <w:left w:val="none" w:sz="0" w:space="0" w:color="auto"/>
        <w:bottom w:val="none" w:sz="0" w:space="0" w:color="auto"/>
        <w:right w:val="none" w:sz="0" w:space="0" w:color="auto"/>
      </w:divBdr>
    </w:div>
    <w:div w:id="1346635187">
      <w:bodyDiv w:val="1"/>
      <w:marLeft w:val="0"/>
      <w:marRight w:val="0"/>
      <w:marTop w:val="0"/>
      <w:marBottom w:val="0"/>
      <w:divBdr>
        <w:top w:val="none" w:sz="0" w:space="0" w:color="auto"/>
        <w:left w:val="none" w:sz="0" w:space="0" w:color="auto"/>
        <w:bottom w:val="none" w:sz="0" w:space="0" w:color="auto"/>
        <w:right w:val="none" w:sz="0" w:space="0" w:color="auto"/>
      </w:divBdr>
    </w:div>
    <w:div w:id="1350374690">
      <w:bodyDiv w:val="1"/>
      <w:marLeft w:val="0"/>
      <w:marRight w:val="0"/>
      <w:marTop w:val="0"/>
      <w:marBottom w:val="0"/>
      <w:divBdr>
        <w:top w:val="none" w:sz="0" w:space="0" w:color="auto"/>
        <w:left w:val="none" w:sz="0" w:space="0" w:color="auto"/>
        <w:bottom w:val="none" w:sz="0" w:space="0" w:color="auto"/>
        <w:right w:val="none" w:sz="0" w:space="0" w:color="auto"/>
      </w:divBdr>
    </w:div>
    <w:div w:id="1393843533">
      <w:bodyDiv w:val="1"/>
      <w:marLeft w:val="0"/>
      <w:marRight w:val="0"/>
      <w:marTop w:val="0"/>
      <w:marBottom w:val="0"/>
      <w:divBdr>
        <w:top w:val="none" w:sz="0" w:space="0" w:color="auto"/>
        <w:left w:val="none" w:sz="0" w:space="0" w:color="auto"/>
        <w:bottom w:val="none" w:sz="0" w:space="0" w:color="auto"/>
        <w:right w:val="none" w:sz="0" w:space="0" w:color="auto"/>
      </w:divBdr>
    </w:div>
    <w:div w:id="1719351462">
      <w:bodyDiv w:val="1"/>
      <w:marLeft w:val="0"/>
      <w:marRight w:val="0"/>
      <w:marTop w:val="0"/>
      <w:marBottom w:val="0"/>
      <w:divBdr>
        <w:top w:val="none" w:sz="0" w:space="0" w:color="auto"/>
        <w:left w:val="none" w:sz="0" w:space="0" w:color="auto"/>
        <w:bottom w:val="none" w:sz="0" w:space="0" w:color="auto"/>
        <w:right w:val="none" w:sz="0" w:space="0" w:color="auto"/>
      </w:divBdr>
    </w:div>
    <w:div w:id="1726564442">
      <w:bodyDiv w:val="1"/>
      <w:marLeft w:val="0"/>
      <w:marRight w:val="0"/>
      <w:marTop w:val="0"/>
      <w:marBottom w:val="0"/>
      <w:divBdr>
        <w:top w:val="none" w:sz="0" w:space="0" w:color="auto"/>
        <w:left w:val="none" w:sz="0" w:space="0" w:color="auto"/>
        <w:bottom w:val="none" w:sz="0" w:space="0" w:color="auto"/>
        <w:right w:val="none" w:sz="0" w:space="0" w:color="auto"/>
      </w:divBdr>
    </w:div>
    <w:div w:id="1742365651">
      <w:bodyDiv w:val="1"/>
      <w:marLeft w:val="0"/>
      <w:marRight w:val="0"/>
      <w:marTop w:val="0"/>
      <w:marBottom w:val="0"/>
      <w:divBdr>
        <w:top w:val="none" w:sz="0" w:space="0" w:color="auto"/>
        <w:left w:val="none" w:sz="0" w:space="0" w:color="auto"/>
        <w:bottom w:val="none" w:sz="0" w:space="0" w:color="auto"/>
        <w:right w:val="none" w:sz="0" w:space="0" w:color="auto"/>
      </w:divBdr>
    </w:div>
    <w:div w:id="19612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670AF0-9E87-4B7B-AFC7-3DF254465AFF}"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pPr rtl="1"/>
          <a:endParaRPr lang="ar-SA"/>
        </a:p>
      </dgm:t>
    </dgm:pt>
    <dgm:pt modelId="{B7BFAE43-1C46-4829-B423-3CA5C8138578}">
      <dgm:prSet phldrT="[Text]"/>
      <dgm:spPr/>
      <dgm:t>
        <a:bodyPr/>
        <a:lstStyle/>
        <a:p>
          <a:pPr rtl="1"/>
          <a:r>
            <a:rPr lang="ar-SA" b="1"/>
            <a:t>اسباب</a:t>
          </a:r>
          <a:r>
            <a:rPr lang="ar-SA"/>
            <a:t> </a:t>
          </a:r>
          <a:r>
            <a:rPr lang="ar-SA" b="1"/>
            <a:t>الانقضاء</a:t>
          </a:r>
        </a:p>
      </dgm:t>
    </dgm:pt>
    <dgm:pt modelId="{36EBA718-E0A0-4694-8670-9DFD93660682}" type="parTrans" cxnId="{6E87E803-CA53-432E-86D5-F48B047F5A85}">
      <dgm:prSet/>
      <dgm:spPr/>
      <dgm:t>
        <a:bodyPr/>
        <a:lstStyle/>
        <a:p>
          <a:pPr rtl="1"/>
          <a:endParaRPr lang="ar-SA"/>
        </a:p>
      </dgm:t>
    </dgm:pt>
    <dgm:pt modelId="{CF4A6A3A-C141-4657-BEE9-BF6E32AA041F}" type="sibTrans" cxnId="{6E87E803-CA53-432E-86D5-F48B047F5A85}">
      <dgm:prSet/>
      <dgm:spPr/>
      <dgm:t>
        <a:bodyPr/>
        <a:lstStyle/>
        <a:p>
          <a:pPr rtl="1"/>
          <a:endParaRPr lang="ar-SA"/>
        </a:p>
      </dgm:t>
    </dgm:pt>
    <dgm:pt modelId="{8767A338-859F-4728-A763-36DBB08E1C08}">
      <dgm:prSet phldrT="[Text]"/>
      <dgm:spPr/>
      <dgm:t>
        <a:bodyPr/>
        <a:lstStyle/>
        <a:p>
          <a:pPr rtl="1"/>
          <a:r>
            <a:rPr lang="ar-SA" b="1"/>
            <a:t>الاسباب العامة م15</a:t>
          </a:r>
        </a:p>
      </dgm:t>
    </dgm:pt>
    <dgm:pt modelId="{22E8BC2D-FC2C-4D3C-A2BD-8B976C5E2F49}" type="parTrans" cxnId="{E276F4BE-D258-45AB-BED3-63C6CC2B99A6}">
      <dgm:prSet/>
      <dgm:spPr/>
      <dgm:t>
        <a:bodyPr/>
        <a:lstStyle/>
        <a:p>
          <a:pPr rtl="1"/>
          <a:endParaRPr lang="ar-SA"/>
        </a:p>
      </dgm:t>
    </dgm:pt>
    <dgm:pt modelId="{5364B77D-548C-4F4E-B7BC-DCA696F56306}" type="sibTrans" cxnId="{E276F4BE-D258-45AB-BED3-63C6CC2B99A6}">
      <dgm:prSet/>
      <dgm:spPr/>
      <dgm:t>
        <a:bodyPr/>
        <a:lstStyle/>
        <a:p>
          <a:pPr rtl="1"/>
          <a:endParaRPr lang="ar-SA"/>
        </a:p>
      </dgm:t>
    </dgm:pt>
    <dgm:pt modelId="{4D5CF1DA-C8CE-401C-A5CC-1913C40CE11A}">
      <dgm:prSet phldrT="[Text]"/>
      <dgm:spPr/>
      <dgm:t>
        <a:bodyPr/>
        <a:lstStyle/>
        <a:p>
          <a:pPr rtl="1"/>
          <a:r>
            <a:rPr lang="ar-SA"/>
            <a:t>القانونية </a:t>
          </a:r>
        </a:p>
      </dgm:t>
    </dgm:pt>
    <dgm:pt modelId="{1CD92048-4837-45EA-A598-A974DC5DCB32}" type="parTrans" cxnId="{EE29D3B3-660D-43FC-B060-0D2C1E375BA7}">
      <dgm:prSet/>
      <dgm:spPr/>
      <dgm:t>
        <a:bodyPr/>
        <a:lstStyle/>
        <a:p>
          <a:pPr rtl="1"/>
          <a:endParaRPr lang="ar-SA"/>
        </a:p>
      </dgm:t>
    </dgm:pt>
    <dgm:pt modelId="{E26708ED-1F34-4FFC-A251-A88B9CD4D9D1}" type="sibTrans" cxnId="{EE29D3B3-660D-43FC-B060-0D2C1E375BA7}">
      <dgm:prSet/>
      <dgm:spPr/>
      <dgm:t>
        <a:bodyPr/>
        <a:lstStyle/>
        <a:p>
          <a:pPr rtl="1"/>
          <a:endParaRPr lang="ar-SA"/>
        </a:p>
      </dgm:t>
    </dgm:pt>
    <dgm:pt modelId="{2B9175D6-9969-40D2-B7CE-5D261E561DFC}">
      <dgm:prSet phldrT="[Text]"/>
      <dgm:spPr/>
      <dgm:t>
        <a:bodyPr/>
        <a:lstStyle/>
        <a:p>
          <a:pPr rtl="1"/>
          <a:r>
            <a:rPr lang="ar-SA"/>
            <a:t>قضائية </a:t>
          </a:r>
        </a:p>
      </dgm:t>
    </dgm:pt>
    <dgm:pt modelId="{C246382B-1BF0-4000-BE55-36B2110DADB8}" type="parTrans" cxnId="{61FF7880-DE3D-41C8-B1FC-A3070331A49C}">
      <dgm:prSet/>
      <dgm:spPr/>
      <dgm:t>
        <a:bodyPr/>
        <a:lstStyle/>
        <a:p>
          <a:pPr rtl="1"/>
          <a:endParaRPr lang="ar-SA"/>
        </a:p>
      </dgm:t>
    </dgm:pt>
    <dgm:pt modelId="{FD938619-1B5F-4856-AFE6-1C10679785EB}" type="sibTrans" cxnId="{61FF7880-DE3D-41C8-B1FC-A3070331A49C}">
      <dgm:prSet/>
      <dgm:spPr/>
      <dgm:t>
        <a:bodyPr/>
        <a:lstStyle/>
        <a:p>
          <a:pPr rtl="1"/>
          <a:endParaRPr lang="ar-SA"/>
        </a:p>
      </dgm:t>
    </dgm:pt>
    <dgm:pt modelId="{F35F6F79-D305-47AC-9583-E961647761B9}">
      <dgm:prSet phldrT="[Text]"/>
      <dgm:spPr/>
      <dgm:t>
        <a:bodyPr/>
        <a:lstStyle/>
        <a:p>
          <a:pPr rtl="1"/>
          <a:r>
            <a:rPr lang="ar-SA"/>
            <a:t>ادارية</a:t>
          </a:r>
        </a:p>
      </dgm:t>
    </dgm:pt>
    <dgm:pt modelId="{09F76CB0-1802-478C-A127-40A1F5DDC967}" type="parTrans" cxnId="{8F06B031-5152-4EF5-AAFE-685A68B0C605}">
      <dgm:prSet/>
      <dgm:spPr/>
      <dgm:t>
        <a:bodyPr/>
        <a:lstStyle/>
        <a:p>
          <a:pPr rtl="1"/>
          <a:endParaRPr lang="ar-SA"/>
        </a:p>
      </dgm:t>
    </dgm:pt>
    <dgm:pt modelId="{52C52A1A-A60E-46B0-A94A-06CE03E0EDFE}" type="sibTrans" cxnId="{8F06B031-5152-4EF5-AAFE-685A68B0C605}">
      <dgm:prSet/>
      <dgm:spPr/>
      <dgm:t>
        <a:bodyPr/>
        <a:lstStyle/>
        <a:p>
          <a:pPr rtl="1"/>
          <a:endParaRPr lang="ar-SA"/>
        </a:p>
      </dgm:t>
    </dgm:pt>
    <dgm:pt modelId="{B9F5285F-4020-4646-839A-F95C073EC1F4}">
      <dgm:prSet phldrT="[Text]"/>
      <dgm:spPr/>
      <dgm:t>
        <a:bodyPr/>
        <a:lstStyle/>
        <a:p>
          <a:pPr rtl="1"/>
          <a:r>
            <a:rPr lang="ar-SA" b="1"/>
            <a:t>الاسباب الخاصة للاعتبار الشخصي</a:t>
          </a:r>
        </a:p>
      </dgm:t>
    </dgm:pt>
    <dgm:pt modelId="{33E5B794-63F8-4B7E-AFB1-9EFE84482CD8}" type="parTrans" cxnId="{9132931D-D850-4BE7-808C-98D30058665D}">
      <dgm:prSet/>
      <dgm:spPr/>
      <dgm:t>
        <a:bodyPr/>
        <a:lstStyle/>
        <a:p>
          <a:pPr rtl="1"/>
          <a:endParaRPr lang="ar-SA"/>
        </a:p>
      </dgm:t>
    </dgm:pt>
    <dgm:pt modelId="{6D6FE5BA-1A8F-44B7-8C5D-EEBEE59F2E6D}" type="sibTrans" cxnId="{9132931D-D850-4BE7-808C-98D30058665D}">
      <dgm:prSet/>
      <dgm:spPr/>
      <dgm:t>
        <a:bodyPr/>
        <a:lstStyle/>
        <a:p>
          <a:pPr rtl="1"/>
          <a:endParaRPr lang="ar-SA"/>
        </a:p>
      </dgm:t>
    </dgm:pt>
    <dgm:pt modelId="{C4152896-769B-43C2-9528-124C1C38A2BC}">
      <dgm:prSet phldrT="[Text]"/>
      <dgm:spPr/>
      <dgm:t>
        <a:bodyPr/>
        <a:lstStyle/>
        <a:p>
          <a:pPr rtl="1"/>
          <a:r>
            <a:rPr lang="ar-SA"/>
            <a:t>انقضاء المدة </a:t>
          </a:r>
        </a:p>
      </dgm:t>
    </dgm:pt>
    <dgm:pt modelId="{B21CC4FF-A570-4384-BE47-9E7FE864FD79}" type="parTrans" cxnId="{9D0EEA85-ED29-42B1-98AB-28A3184BFCCB}">
      <dgm:prSet/>
      <dgm:spPr/>
      <dgm:t>
        <a:bodyPr/>
        <a:lstStyle/>
        <a:p>
          <a:pPr rtl="1"/>
          <a:endParaRPr lang="ar-SA"/>
        </a:p>
      </dgm:t>
    </dgm:pt>
    <dgm:pt modelId="{6F55ADB4-A23D-483D-BA2C-8B2A4A3BA71A}" type="sibTrans" cxnId="{9D0EEA85-ED29-42B1-98AB-28A3184BFCCB}">
      <dgm:prSet/>
      <dgm:spPr/>
      <dgm:t>
        <a:bodyPr/>
        <a:lstStyle/>
        <a:p>
          <a:pPr rtl="1"/>
          <a:endParaRPr lang="ar-SA"/>
        </a:p>
      </dgm:t>
    </dgm:pt>
    <dgm:pt modelId="{B0FB8D05-D115-45AA-B0AB-377397998C54}">
      <dgm:prSet phldrT="[Text]"/>
      <dgm:spPr/>
      <dgm:t>
        <a:bodyPr/>
        <a:lstStyle/>
        <a:p>
          <a:pPr rtl="1"/>
          <a:r>
            <a:rPr lang="ar-SA"/>
            <a:t>تحقيق الغرض</a:t>
          </a:r>
        </a:p>
      </dgm:t>
    </dgm:pt>
    <dgm:pt modelId="{557D570B-0560-43A0-817C-EB5541AD1D06}" type="parTrans" cxnId="{2E1D0ECB-9967-4640-97AC-54D68AA7166D}">
      <dgm:prSet/>
      <dgm:spPr/>
      <dgm:t>
        <a:bodyPr/>
        <a:lstStyle/>
        <a:p>
          <a:pPr rtl="1"/>
          <a:endParaRPr lang="ar-SA"/>
        </a:p>
      </dgm:t>
    </dgm:pt>
    <dgm:pt modelId="{2DB497F7-F0B4-4338-8D0D-3E453CD99648}" type="sibTrans" cxnId="{2E1D0ECB-9967-4640-97AC-54D68AA7166D}">
      <dgm:prSet/>
      <dgm:spPr/>
      <dgm:t>
        <a:bodyPr/>
        <a:lstStyle/>
        <a:p>
          <a:pPr rtl="1"/>
          <a:endParaRPr lang="ar-SA"/>
        </a:p>
      </dgm:t>
    </dgm:pt>
    <dgm:pt modelId="{97757B71-886E-47A1-92AF-60CDC740FBD0}">
      <dgm:prSet phldrT="[Text]"/>
      <dgm:spPr/>
      <dgm:t>
        <a:bodyPr/>
        <a:lstStyle/>
        <a:p>
          <a:pPr rtl="1"/>
          <a:r>
            <a:rPr lang="ar-SA"/>
            <a:t>انتقال الحصص او الاسهم في يد شريك واحد</a:t>
          </a:r>
        </a:p>
      </dgm:t>
    </dgm:pt>
    <dgm:pt modelId="{BE84A2A4-7AAD-4AA8-9B66-48D80BB2389D}" type="parTrans" cxnId="{C82BAFC4-2C35-4FAE-89CF-F46A027CFF17}">
      <dgm:prSet/>
      <dgm:spPr/>
      <dgm:t>
        <a:bodyPr/>
        <a:lstStyle/>
        <a:p>
          <a:pPr rtl="1"/>
          <a:endParaRPr lang="ar-SA"/>
        </a:p>
      </dgm:t>
    </dgm:pt>
    <dgm:pt modelId="{1C7ADD4C-FD09-44D9-830D-D106AFCF29D8}" type="sibTrans" cxnId="{C82BAFC4-2C35-4FAE-89CF-F46A027CFF17}">
      <dgm:prSet/>
      <dgm:spPr/>
      <dgm:t>
        <a:bodyPr/>
        <a:lstStyle/>
        <a:p>
          <a:pPr rtl="1"/>
          <a:endParaRPr lang="ar-SA"/>
        </a:p>
      </dgm:t>
    </dgm:pt>
    <dgm:pt modelId="{E16F17D6-D49A-48A8-8D18-F77456BEBAA1}">
      <dgm:prSet phldrT="[Text]"/>
      <dgm:spPr/>
      <dgm:t>
        <a:bodyPr/>
        <a:lstStyle/>
        <a:p>
          <a:pPr rtl="1"/>
          <a:r>
            <a:rPr lang="ar-SA"/>
            <a:t>هلاك مال الشركة</a:t>
          </a:r>
        </a:p>
      </dgm:t>
    </dgm:pt>
    <dgm:pt modelId="{05D21BA5-C5A8-4EA1-A31B-C30F721CD0E6}" type="parTrans" cxnId="{56D03C1F-BD8B-4EF6-95B4-15F43CFB5E02}">
      <dgm:prSet/>
      <dgm:spPr/>
      <dgm:t>
        <a:bodyPr/>
        <a:lstStyle/>
        <a:p>
          <a:pPr rtl="1"/>
          <a:endParaRPr lang="ar-SA"/>
        </a:p>
      </dgm:t>
    </dgm:pt>
    <dgm:pt modelId="{BD878CEE-C9D4-43EB-8F00-E6B6354DF0D7}" type="sibTrans" cxnId="{56D03C1F-BD8B-4EF6-95B4-15F43CFB5E02}">
      <dgm:prSet/>
      <dgm:spPr/>
      <dgm:t>
        <a:bodyPr/>
        <a:lstStyle/>
        <a:p>
          <a:pPr rtl="1"/>
          <a:endParaRPr lang="ar-SA"/>
        </a:p>
      </dgm:t>
    </dgm:pt>
    <dgm:pt modelId="{305BC39E-5F38-44C4-B762-34CCE527745C}">
      <dgm:prSet phldrT="[Text]"/>
      <dgm:spPr/>
      <dgm:t>
        <a:bodyPr/>
        <a:lstStyle/>
        <a:p>
          <a:pPr rtl="1"/>
          <a:r>
            <a:rPr lang="ar-SA"/>
            <a:t>قرار من ديوان المظالم</a:t>
          </a:r>
        </a:p>
      </dgm:t>
    </dgm:pt>
    <dgm:pt modelId="{781B573B-5D08-4891-9ECD-710D3F500B7B}" type="parTrans" cxnId="{6FA840A7-F559-4655-932F-39A396923778}">
      <dgm:prSet/>
      <dgm:spPr/>
      <dgm:t>
        <a:bodyPr/>
        <a:lstStyle/>
        <a:p>
          <a:pPr rtl="1"/>
          <a:endParaRPr lang="ar-SA"/>
        </a:p>
      </dgm:t>
    </dgm:pt>
    <dgm:pt modelId="{49DBF322-B64D-485C-A372-F15FD6C27471}" type="sibTrans" cxnId="{6FA840A7-F559-4655-932F-39A396923778}">
      <dgm:prSet/>
      <dgm:spPr/>
      <dgm:t>
        <a:bodyPr/>
        <a:lstStyle/>
        <a:p>
          <a:pPr rtl="1"/>
          <a:endParaRPr lang="ar-SA"/>
        </a:p>
      </dgm:t>
    </dgm:pt>
    <dgm:pt modelId="{40A174B9-DC58-42E7-AEF5-12FAD5B7BB35}">
      <dgm:prSet phldrT="[Text]"/>
      <dgm:spPr/>
      <dgm:t>
        <a:bodyPr/>
        <a:lstStyle/>
        <a:p>
          <a:pPr rtl="1"/>
          <a:r>
            <a:rPr lang="ar-SA"/>
            <a:t>اتفاق الشركاء </a:t>
          </a:r>
        </a:p>
      </dgm:t>
    </dgm:pt>
    <dgm:pt modelId="{CCE0B01E-EBDF-4988-A1A7-49D0133D5326}" type="parTrans" cxnId="{8F809C85-1E9F-4188-9EDB-0E4959FFC95D}">
      <dgm:prSet/>
      <dgm:spPr/>
      <dgm:t>
        <a:bodyPr/>
        <a:lstStyle/>
        <a:p>
          <a:pPr rtl="1"/>
          <a:endParaRPr lang="ar-SA"/>
        </a:p>
      </dgm:t>
    </dgm:pt>
    <dgm:pt modelId="{6EF3CD62-0664-494E-A062-DC3F70EBB77A}" type="sibTrans" cxnId="{8F809C85-1E9F-4188-9EDB-0E4959FFC95D}">
      <dgm:prSet/>
      <dgm:spPr/>
      <dgm:t>
        <a:bodyPr/>
        <a:lstStyle/>
        <a:p>
          <a:pPr rtl="1"/>
          <a:endParaRPr lang="ar-SA"/>
        </a:p>
      </dgm:t>
    </dgm:pt>
    <dgm:pt modelId="{404AD5D8-9C6D-4F3A-AC5C-E219588E383B}">
      <dgm:prSet phldrT="[Text]"/>
      <dgm:spPr/>
      <dgm:t>
        <a:bodyPr/>
        <a:lstStyle/>
        <a:p>
          <a:pPr rtl="1"/>
          <a:r>
            <a:rPr lang="ar-SA"/>
            <a:t>الاندماج</a:t>
          </a:r>
        </a:p>
      </dgm:t>
    </dgm:pt>
    <dgm:pt modelId="{CF1F793D-B5C2-4114-BE8C-97F0B260C196}" type="parTrans" cxnId="{931BD998-EF7D-4F01-BA8A-449C67525949}">
      <dgm:prSet/>
      <dgm:spPr/>
      <dgm:t>
        <a:bodyPr/>
        <a:lstStyle/>
        <a:p>
          <a:pPr rtl="1"/>
          <a:endParaRPr lang="ar-SA"/>
        </a:p>
      </dgm:t>
    </dgm:pt>
    <dgm:pt modelId="{1FF4EFC3-7034-4067-82AC-3D46D89D1360}" type="sibTrans" cxnId="{931BD998-EF7D-4F01-BA8A-449C67525949}">
      <dgm:prSet/>
      <dgm:spPr/>
      <dgm:t>
        <a:bodyPr/>
        <a:lstStyle/>
        <a:p>
          <a:pPr rtl="1"/>
          <a:endParaRPr lang="ar-SA"/>
        </a:p>
      </dgm:t>
    </dgm:pt>
    <dgm:pt modelId="{864AC3AE-B731-4EED-976C-F6BB48679DC5}">
      <dgm:prSet phldrT="[Text]"/>
      <dgm:spPr/>
      <dgm:t>
        <a:bodyPr/>
        <a:lstStyle/>
        <a:p>
          <a:pPr rtl="1"/>
          <a:r>
            <a:rPr lang="ar-SA"/>
            <a:t>وفاة احد الشركاء </a:t>
          </a:r>
        </a:p>
      </dgm:t>
    </dgm:pt>
    <dgm:pt modelId="{738ECFDD-DFA1-463D-A034-8E46DBBFDC0E}" type="parTrans" cxnId="{05259FEE-6214-488A-88E1-0378280D5D31}">
      <dgm:prSet/>
      <dgm:spPr/>
      <dgm:t>
        <a:bodyPr/>
        <a:lstStyle/>
        <a:p>
          <a:pPr rtl="1"/>
          <a:endParaRPr lang="ar-SA"/>
        </a:p>
      </dgm:t>
    </dgm:pt>
    <dgm:pt modelId="{874C9D20-AD3C-4431-BB1D-E9A0ADD769EB}" type="sibTrans" cxnId="{05259FEE-6214-488A-88E1-0378280D5D31}">
      <dgm:prSet/>
      <dgm:spPr/>
      <dgm:t>
        <a:bodyPr/>
        <a:lstStyle/>
        <a:p>
          <a:pPr rtl="1"/>
          <a:endParaRPr lang="ar-SA"/>
        </a:p>
      </dgm:t>
    </dgm:pt>
    <dgm:pt modelId="{535EF0D5-628A-490B-A2A0-122BEAE49095}">
      <dgm:prSet phldrT="[Text]"/>
      <dgm:spPr/>
      <dgm:t>
        <a:bodyPr/>
        <a:lstStyle/>
        <a:p>
          <a:pPr rtl="1"/>
          <a:r>
            <a:rPr lang="ar-SA"/>
            <a:t>الحجر على احد الشركاء او إعساره او إفلاسه </a:t>
          </a:r>
        </a:p>
      </dgm:t>
    </dgm:pt>
    <dgm:pt modelId="{14462078-745C-4690-8CB2-D1420FA09963}" type="parTrans" cxnId="{07A11B2F-C673-4065-9B66-1376E9A26D98}">
      <dgm:prSet/>
      <dgm:spPr/>
      <dgm:t>
        <a:bodyPr/>
        <a:lstStyle/>
        <a:p>
          <a:pPr rtl="1"/>
          <a:endParaRPr lang="ar-SA"/>
        </a:p>
      </dgm:t>
    </dgm:pt>
    <dgm:pt modelId="{85D618F6-D5F7-44F1-AD56-44DA16CF7146}" type="sibTrans" cxnId="{07A11B2F-C673-4065-9B66-1376E9A26D98}">
      <dgm:prSet/>
      <dgm:spPr/>
      <dgm:t>
        <a:bodyPr/>
        <a:lstStyle/>
        <a:p>
          <a:pPr rtl="1"/>
          <a:endParaRPr lang="ar-SA"/>
        </a:p>
      </dgm:t>
    </dgm:pt>
    <dgm:pt modelId="{CD267E82-52C7-419A-945B-849ED2EFDF16}">
      <dgm:prSet phldrT="[Text]"/>
      <dgm:spPr/>
      <dgm:t>
        <a:bodyPr/>
        <a:lstStyle/>
        <a:p>
          <a:pPr rtl="1"/>
          <a:r>
            <a:rPr lang="ar-SA"/>
            <a:t>انسحاب احد الشركاء</a:t>
          </a:r>
        </a:p>
      </dgm:t>
    </dgm:pt>
    <dgm:pt modelId="{7D434D7F-8E24-4CF8-9159-B8C3168CC9C8}" type="parTrans" cxnId="{972B3E04-C942-4414-A5BF-0E2B21EA54C5}">
      <dgm:prSet/>
      <dgm:spPr/>
      <dgm:t>
        <a:bodyPr/>
        <a:lstStyle/>
        <a:p>
          <a:pPr rtl="1"/>
          <a:endParaRPr lang="ar-SA"/>
        </a:p>
      </dgm:t>
    </dgm:pt>
    <dgm:pt modelId="{9641167B-700F-4F1A-8BD9-A5D55F50912E}" type="sibTrans" cxnId="{972B3E04-C942-4414-A5BF-0E2B21EA54C5}">
      <dgm:prSet/>
      <dgm:spPr/>
      <dgm:t>
        <a:bodyPr/>
        <a:lstStyle/>
        <a:p>
          <a:pPr rtl="1"/>
          <a:endParaRPr lang="ar-SA"/>
        </a:p>
      </dgm:t>
    </dgm:pt>
    <dgm:pt modelId="{9847DF25-C79F-4862-A498-1DB077C5EBB2}" type="pres">
      <dgm:prSet presAssocID="{BA670AF0-9E87-4B7B-AFC7-3DF254465AFF}" presName="hierChild1" presStyleCnt="0">
        <dgm:presLayoutVars>
          <dgm:orgChart val="1"/>
          <dgm:chPref val="1"/>
          <dgm:dir/>
          <dgm:animOne val="branch"/>
          <dgm:animLvl val="lvl"/>
          <dgm:resizeHandles/>
        </dgm:presLayoutVars>
      </dgm:prSet>
      <dgm:spPr/>
    </dgm:pt>
    <dgm:pt modelId="{A34F4089-C541-42BB-89D7-9FA0DC881FFC}" type="pres">
      <dgm:prSet presAssocID="{B7BFAE43-1C46-4829-B423-3CA5C8138578}" presName="hierRoot1" presStyleCnt="0">
        <dgm:presLayoutVars>
          <dgm:hierBranch val="init"/>
        </dgm:presLayoutVars>
      </dgm:prSet>
      <dgm:spPr/>
    </dgm:pt>
    <dgm:pt modelId="{F677016E-38DF-4E2A-9966-E6AA6AC2DE60}" type="pres">
      <dgm:prSet presAssocID="{B7BFAE43-1C46-4829-B423-3CA5C8138578}" presName="rootComposite1" presStyleCnt="0"/>
      <dgm:spPr/>
    </dgm:pt>
    <dgm:pt modelId="{01D85E32-CD20-47F0-9251-F1E75C205D1E}" type="pres">
      <dgm:prSet presAssocID="{B7BFAE43-1C46-4829-B423-3CA5C8138578}" presName="rootText1" presStyleLbl="node0" presStyleIdx="0" presStyleCnt="1">
        <dgm:presLayoutVars>
          <dgm:chPref val="3"/>
        </dgm:presLayoutVars>
      </dgm:prSet>
      <dgm:spPr/>
    </dgm:pt>
    <dgm:pt modelId="{C2DC64E9-B5AF-4A0E-8BC0-38205BEDF412}" type="pres">
      <dgm:prSet presAssocID="{B7BFAE43-1C46-4829-B423-3CA5C8138578}" presName="rootConnector1" presStyleLbl="node1" presStyleIdx="0" presStyleCnt="0"/>
      <dgm:spPr/>
    </dgm:pt>
    <dgm:pt modelId="{1FE43769-E86D-4EF7-BD97-D1BF6DC59E80}" type="pres">
      <dgm:prSet presAssocID="{B7BFAE43-1C46-4829-B423-3CA5C8138578}" presName="hierChild2" presStyleCnt="0"/>
      <dgm:spPr/>
    </dgm:pt>
    <dgm:pt modelId="{BEEDC139-2BDC-4452-968B-EC289957E038}" type="pres">
      <dgm:prSet presAssocID="{22E8BC2D-FC2C-4D3C-A2BD-8B976C5E2F49}" presName="Name37" presStyleLbl="parChTrans1D2" presStyleIdx="0" presStyleCnt="2"/>
      <dgm:spPr/>
    </dgm:pt>
    <dgm:pt modelId="{9A6DEC0D-DDC9-495B-A024-D550B24B05EE}" type="pres">
      <dgm:prSet presAssocID="{8767A338-859F-4728-A763-36DBB08E1C08}" presName="hierRoot2" presStyleCnt="0">
        <dgm:presLayoutVars>
          <dgm:hierBranch val="init"/>
        </dgm:presLayoutVars>
      </dgm:prSet>
      <dgm:spPr/>
    </dgm:pt>
    <dgm:pt modelId="{2BF7157E-01E5-41CA-B8E9-42A5A9808A02}" type="pres">
      <dgm:prSet presAssocID="{8767A338-859F-4728-A763-36DBB08E1C08}" presName="rootComposite" presStyleCnt="0"/>
      <dgm:spPr/>
    </dgm:pt>
    <dgm:pt modelId="{28B79100-237D-40BA-9E85-9EBAB03C961E}" type="pres">
      <dgm:prSet presAssocID="{8767A338-859F-4728-A763-36DBB08E1C08}" presName="rootText" presStyleLbl="node2" presStyleIdx="0" presStyleCnt="2">
        <dgm:presLayoutVars>
          <dgm:chPref val="3"/>
        </dgm:presLayoutVars>
      </dgm:prSet>
      <dgm:spPr/>
      <dgm:t>
        <a:bodyPr/>
        <a:lstStyle/>
        <a:p>
          <a:pPr rtl="1"/>
          <a:endParaRPr lang="ar-SA"/>
        </a:p>
      </dgm:t>
    </dgm:pt>
    <dgm:pt modelId="{AFAA3C64-AB8D-44A4-A7A4-C180AB2C9E93}" type="pres">
      <dgm:prSet presAssocID="{8767A338-859F-4728-A763-36DBB08E1C08}" presName="rootConnector" presStyleLbl="node2" presStyleIdx="0" presStyleCnt="2"/>
      <dgm:spPr/>
    </dgm:pt>
    <dgm:pt modelId="{2EC80A94-751A-4C86-BFA4-BF82DDAA03F4}" type="pres">
      <dgm:prSet presAssocID="{8767A338-859F-4728-A763-36DBB08E1C08}" presName="hierChild4" presStyleCnt="0"/>
      <dgm:spPr/>
    </dgm:pt>
    <dgm:pt modelId="{72D1B5D7-E3BD-4616-848A-DA59F871E905}" type="pres">
      <dgm:prSet presAssocID="{1CD92048-4837-45EA-A598-A974DC5DCB32}" presName="Name37" presStyleLbl="parChTrans1D3" presStyleIdx="0" presStyleCnt="6"/>
      <dgm:spPr/>
    </dgm:pt>
    <dgm:pt modelId="{9EF674BB-CC09-4BB4-8F6D-6B3E4399042C}" type="pres">
      <dgm:prSet presAssocID="{4D5CF1DA-C8CE-401C-A5CC-1913C40CE11A}" presName="hierRoot2" presStyleCnt="0">
        <dgm:presLayoutVars>
          <dgm:hierBranch val="init"/>
        </dgm:presLayoutVars>
      </dgm:prSet>
      <dgm:spPr/>
    </dgm:pt>
    <dgm:pt modelId="{216841EC-E0C9-42EC-BA3D-72C284F052F8}" type="pres">
      <dgm:prSet presAssocID="{4D5CF1DA-C8CE-401C-A5CC-1913C40CE11A}" presName="rootComposite" presStyleCnt="0"/>
      <dgm:spPr/>
    </dgm:pt>
    <dgm:pt modelId="{64F99709-C526-43DC-A6D2-4775EE6355E0}" type="pres">
      <dgm:prSet presAssocID="{4D5CF1DA-C8CE-401C-A5CC-1913C40CE11A}" presName="rootText" presStyleLbl="node3" presStyleIdx="0" presStyleCnt="6">
        <dgm:presLayoutVars>
          <dgm:chPref val="3"/>
        </dgm:presLayoutVars>
      </dgm:prSet>
      <dgm:spPr/>
      <dgm:t>
        <a:bodyPr/>
        <a:lstStyle/>
        <a:p>
          <a:pPr rtl="1"/>
          <a:endParaRPr lang="ar-SA"/>
        </a:p>
      </dgm:t>
    </dgm:pt>
    <dgm:pt modelId="{4D1B16B4-4F90-4B7A-8E1D-4DC2A7C80160}" type="pres">
      <dgm:prSet presAssocID="{4D5CF1DA-C8CE-401C-A5CC-1913C40CE11A}" presName="rootConnector" presStyleLbl="node3" presStyleIdx="0" presStyleCnt="6"/>
      <dgm:spPr/>
    </dgm:pt>
    <dgm:pt modelId="{F1B945C9-F41D-41E7-9A46-E2483FA4E0C9}" type="pres">
      <dgm:prSet presAssocID="{4D5CF1DA-C8CE-401C-A5CC-1913C40CE11A}" presName="hierChild4" presStyleCnt="0"/>
      <dgm:spPr/>
    </dgm:pt>
    <dgm:pt modelId="{C77D7CD5-0A5E-433B-955E-C7D27B8C98A7}" type="pres">
      <dgm:prSet presAssocID="{B21CC4FF-A570-4384-BE47-9E7FE864FD79}" presName="Name37" presStyleLbl="parChTrans1D4" presStyleIdx="0" presStyleCnt="7"/>
      <dgm:spPr/>
    </dgm:pt>
    <dgm:pt modelId="{5D6FB990-5026-48C5-805C-3C4CBBBD07F6}" type="pres">
      <dgm:prSet presAssocID="{C4152896-769B-43C2-9528-124C1C38A2BC}" presName="hierRoot2" presStyleCnt="0">
        <dgm:presLayoutVars>
          <dgm:hierBranch val="init"/>
        </dgm:presLayoutVars>
      </dgm:prSet>
      <dgm:spPr/>
    </dgm:pt>
    <dgm:pt modelId="{535C13B1-386F-4302-92BB-170330CFB855}" type="pres">
      <dgm:prSet presAssocID="{C4152896-769B-43C2-9528-124C1C38A2BC}" presName="rootComposite" presStyleCnt="0"/>
      <dgm:spPr/>
    </dgm:pt>
    <dgm:pt modelId="{0950E7CB-6291-4E5B-9CFA-FBE6F5BBF851}" type="pres">
      <dgm:prSet presAssocID="{C4152896-769B-43C2-9528-124C1C38A2BC}" presName="rootText" presStyleLbl="node4" presStyleIdx="0" presStyleCnt="7">
        <dgm:presLayoutVars>
          <dgm:chPref val="3"/>
        </dgm:presLayoutVars>
      </dgm:prSet>
      <dgm:spPr/>
      <dgm:t>
        <a:bodyPr/>
        <a:lstStyle/>
        <a:p>
          <a:pPr rtl="1"/>
          <a:endParaRPr lang="ar-SA"/>
        </a:p>
      </dgm:t>
    </dgm:pt>
    <dgm:pt modelId="{ED528BDF-848C-463B-9949-76D6C23C98A2}" type="pres">
      <dgm:prSet presAssocID="{C4152896-769B-43C2-9528-124C1C38A2BC}" presName="rootConnector" presStyleLbl="node4" presStyleIdx="0" presStyleCnt="7"/>
      <dgm:spPr/>
    </dgm:pt>
    <dgm:pt modelId="{4159CA32-B750-4CCD-816B-BA0EF308AD8A}" type="pres">
      <dgm:prSet presAssocID="{C4152896-769B-43C2-9528-124C1C38A2BC}" presName="hierChild4" presStyleCnt="0"/>
      <dgm:spPr/>
    </dgm:pt>
    <dgm:pt modelId="{BDF19C5E-A7C3-41A0-AAD0-A0499C58EB74}" type="pres">
      <dgm:prSet presAssocID="{C4152896-769B-43C2-9528-124C1C38A2BC}" presName="hierChild5" presStyleCnt="0"/>
      <dgm:spPr/>
    </dgm:pt>
    <dgm:pt modelId="{85D468AF-151B-4DC9-8A68-940D39A044D4}" type="pres">
      <dgm:prSet presAssocID="{557D570B-0560-43A0-817C-EB5541AD1D06}" presName="Name37" presStyleLbl="parChTrans1D4" presStyleIdx="1" presStyleCnt="7"/>
      <dgm:spPr/>
    </dgm:pt>
    <dgm:pt modelId="{06378F01-5CC6-445F-B109-4BF770B2CB24}" type="pres">
      <dgm:prSet presAssocID="{B0FB8D05-D115-45AA-B0AB-377397998C54}" presName="hierRoot2" presStyleCnt="0">
        <dgm:presLayoutVars>
          <dgm:hierBranch val="init"/>
        </dgm:presLayoutVars>
      </dgm:prSet>
      <dgm:spPr/>
    </dgm:pt>
    <dgm:pt modelId="{5BE193BB-39BF-4091-A932-45DF1D10D221}" type="pres">
      <dgm:prSet presAssocID="{B0FB8D05-D115-45AA-B0AB-377397998C54}" presName="rootComposite" presStyleCnt="0"/>
      <dgm:spPr/>
    </dgm:pt>
    <dgm:pt modelId="{C9D6944B-0C51-4E1D-A0B2-DB295CD7D27F}" type="pres">
      <dgm:prSet presAssocID="{B0FB8D05-D115-45AA-B0AB-377397998C54}" presName="rootText" presStyleLbl="node4" presStyleIdx="1" presStyleCnt="7">
        <dgm:presLayoutVars>
          <dgm:chPref val="3"/>
        </dgm:presLayoutVars>
      </dgm:prSet>
      <dgm:spPr/>
    </dgm:pt>
    <dgm:pt modelId="{5D33FF66-F84E-4763-AA66-A9F16A79AAB4}" type="pres">
      <dgm:prSet presAssocID="{B0FB8D05-D115-45AA-B0AB-377397998C54}" presName="rootConnector" presStyleLbl="node4" presStyleIdx="1" presStyleCnt="7"/>
      <dgm:spPr/>
    </dgm:pt>
    <dgm:pt modelId="{408C4B36-0061-4E8A-AE77-BB1A2C67E8F4}" type="pres">
      <dgm:prSet presAssocID="{B0FB8D05-D115-45AA-B0AB-377397998C54}" presName="hierChild4" presStyleCnt="0"/>
      <dgm:spPr/>
    </dgm:pt>
    <dgm:pt modelId="{8363B131-C98E-49CD-AC05-9F6E7BB39E8E}" type="pres">
      <dgm:prSet presAssocID="{B0FB8D05-D115-45AA-B0AB-377397998C54}" presName="hierChild5" presStyleCnt="0"/>
      <dgm:spPr/>
    </dgm:pt>
    <dgm:pt modelId="{C4AB94D5-C9A4-4E85-A3CA-64FD828B1BA1}" type="pres">
      <dgm:prSet presAssocID="{BE84A2A4-7AAD-4AA8-9B66-48D80BB2389D}" presName="Name37" presStyleLbl="parChTrans1D4" presStyleIdx="2" presStyleCnt="7"/>
      <dgm:spPr/>
    </dgm:pt>
    <dgm:pt modelId="{6D8310FB-6F36-4D48-B748-F7B1C3089242}" type="pres">
      <dgm:prSet presAssocID="{97757B71-886E-47A1-92AF-60CDC740FBD0}" presName="hierRoot2" presStyleCnt="0">
        <dgm:presLayoutVars>
          <dgm:hierBranch val="init"/>
        </dgm:presLayoutVars>
      </dgm:prSet>
      <dgm:spPr/>
    </dgm:pt>
    <dgm:pt modelId="{AD647B34-769E-48B9-84D1-C9A3343B804B}" type="pres">
      <dgm:prSet presAssocID="{97757B71-886E-47A1-92AF-60CDC740FBD0}" presName="rootComposite" presStyleCnt="0"/>
      <dgm:spPr/>
    </dgm:pt>
    <dgm:pt modelId="{88A3A424-EE14-43FA-A4A5-4C4103574240}" type="pres">
      <dgm:prSet presAssocID="{97757B71-886E-47A1-92AF-60CDC740FBD0}" presName="rootText" presStyleLbl="node4" presStyleIdx="2" presStyleCnt="7">
        <dgm:presLayoutVars>
          <dgm:chPref val="3"/>
        </dgm:presLayoutVars>
      </dgm:prSet>
      <dgm:spPr/>
    </dgm:pt>
    <dgm:pt modelId="{B57756C1-876D-44EB-953C-54DCDD2712A7}" type="pres">
      <dgm:prSet presAssocID="{97757B71-886E-47A1-92AF-60CDC740FBD0}" presName="rootConnector" presStyleLbl="node4" presStyleIdx="2" presStyleCnt="7"/>
      <dgm:spPr/>
    </dgm:pt>
    <dgm:pt modelId="{A62DD2A6-A4D0-420E-A85A-E4D6508BA976}" type="pres">
      <dgm:prSet presAssocID="{97757B71-886E-47A1-92AF-60CDC740FBD0}" presName="hierChild4" presStyleCnt="0"/>
      <dgm:spPr/>
    </dgm:pt>
    <dgm:pt modelId="{C9A2E19E-524B-4372-83F2-89717C8950B6}" type="pres">
      <dgm:prSet presAssocID="{97757B71-886E-47A1-92AF-60CDC740FBD0}" presName="hierChild5" presStyleCnt="0"/>
      <dgm:spPr/>
    </dgm:pt>
    <dgm:pt modelId="{EC62B19E-55AE-41B3-A514-19DFE3D6354F}" type="pres">
      <dgm:prSet presAssocID="{05D21BA5-C5A8-4EA1-A31B-C30F721CD0E6}" presName="Name37" presStyleLbl="parChTrans1D4" presStyleIdx="3" presStyleCnt="7"/>
      <dgm:spPr/>
    </dgm:pt>
    <dgm:pt modelId="{B2625835-834A-4DF1-A9D3-87FC57B5E5F6}" type="pres">
      <dgm:prSet presAssocID="{E16F17D6-D49A-48A8-8D18-F77456BEBAA1}" presName="hierRoot2" presStyleCnt="0">
        <dgm:presLayoutVars>
          <dgm:hierBranch val="init"/>
        </dgm:presLayoutVars>
      </dgm:prSet>
      <dgm:spPr/>
    </dgm:pt>
    <dgm:pt modelId="{13DDC55E-4409-4894-9FD0-3E37721D6164}" type="pres">
      <dgm:prSet presAssocID="{E16F17D6-D49A-48A8-8D18-F77456BEBAA1}" presName="rootComposite" presStyleCnt="0"/>
      <dgm:spPr/>
    </dgm:pt>
    <dgm:pt modelId="{9330A1C0-94B6-4643-B52A-137052B2E528}" type="pres">
      <dgm:prSet presAssocID="{E16F17D6-D49A-48A8-8D18-F77456BEBAA1}" presName="rootText" presStyleLbl="node4" presStyleIdx="3" presStyleCnt="7">
        <dgm:presLayoutVars>
          <dgm:chPref val="3"/>
        </dgm:presLayoutVars>
      </dgm:prSet>
      <dgm:spPr/>
    </dgm:pt>
    <dgm:pt modelId="{F59206BC-8D26-4BAD-BFAE-CAAD1105DF00}" type="pres">
      <dgm:prSet presAssocID="{E16F17D6-D49A-48A8-8D18-F77456BEBAA1}" presName="rootConnector" presStyleLbl="node4" presStyleIdx="3" presStyleCnt="7"/>
      <dgm:spPr/>
    </dgm:pt>
    <dgm:pt modelId="{B489A223-D6C1-4E1D-A741-F507F4B6C143}" type="pres">
      <dgm:prSet presAssocID="{E16F17D6-D49A-48A8-8D18-F77456BEBAA1}" presName="hierChild4" presStyleCnt="0"/>
      <dgm:spPr/>
    </dgm:pt>
    <dgm:pt modelId="{B9034CCF-DA1A-4507-9399-2F1A0E46D086}" type="pres">
      <dgm:prSet presAssocID="{E16F17D6-D49A-48A8-8D18-F77456BEBAA1}" presName="hierChild5" presStyleCnt="0"/>
      <dgm:spPr/>
    </dgm:pt>
    <dgm:pt modelId="{A9BD3877-976D-4AB8-B5C0-0E576639D982}" type="pres">
      <dgm:prSet presAssocID="{4D5CF1DA-C8CE-401C-A5CC-1913C40CE11A}" presName="hierChild5" presStyleCnt="0"/>
      <dgm:spPr/>
    </dgm:pt>
    <dgm:pt modelId="{4C79B02C-E48B-4D92-9092-5B66DB4D607A}" type="pres">
      <dgm:prSet presAssocID="{C246382B-1BF0-4000-BE55-36B2110DADB8}" presName="Name37" presStyleLbl="parChTrans1D3" presStyleIdx="1" presStyleCnt="6"/>
      <dgm:spPr/>
    </dgm:pt>
    <dgm:pt modelId="{57EC6376-361F-46D2-8306-209112391B28}" type="pres">
      <dgm:prSet presAssocID="{2B9175D6-9969-40D2-B7CE-5D261E561DFC}" presName="hierRoot2" presStyleCnt="0">
        <dgm:presLayoutVars>
          <dgm:hierBranch val="init"/>
        </dgm:presLayoutVars>
      </dgm:prSet>
      <dgm:spPr/>
    </dgm:pt>
    <dgm:pt modelId="{3C459A21-E901-4DF4-8009-C91E25C383A3}" type="pres">
      <dgm:prSet presAssocID="{2B9175D6-9969-40D2-B7CE-5D261E561DFC}" presName="rootComposite" presStyleCnt="0"/>
      <dgm:spPr/>
    </dgm:pt>
    <dgm:pt modelId="{223EF794-83CC-4EAE-9537-4EF4574AAA6F}" type="pres">
      <dgm:prSet presAssocID="{2B9175D6-9969-40D2-B7CE-5D261E561DFC}" presName="rootText" presStyleLbl="node3" presStyleIdx="1" presStyleCnt="6">
        <dgm:presLayoutVars>
          <dgm:chPref val="3"/>
        </dgm:presLayoutVars>
      </dgm:prSet>
      <dgm:spPr/>
      <dgm:t>
        <a:bodyPr/>
        <a:lstStyle/>
        <a:p>
          <a:pPr rtl="1"/>
          <a:endParaRPr lang="ar-SA"/>
        </a:p>
      </dgm:t>
    </dgm:pt>
    <dgm:pt modelId="{D4393491-CB39-48BB-AD83-DABFE957DDFC}" type="pres">
      <dgm:prSet presAssocID="{2B9175D6-9969-40D2-B7CE-5D261E561DFC}" presName="rootConnector" presStyleLbl="node3" presStyleIdx="1" presStyleCnt="6"/>
      <dgm:spPr/>
    </dgm:pt>
    <dgm:pt modelId="{099656AD-7BFF-40C7-B20A-9BA50FB717CE}" type="pres">
      <dgm:prSet presAssocID="{2B9175D6-9969-40D2-B7CE-5D261E561DFC}" presName="hierChild4" presStyleCnt="0"/>
      <dgm:spPr/>
    </dgm:pt>
    <dgm:pt modelId="{111BD84F-8A58-4F3E-BAAC-E79DE5062D2A}" type="pres">
      <dgm:prSet presAssocID="{781B573B-5D08-4891-9ECD-710D3F500B7B}" presName="Name37" presStyleLbl="parChTrans1D4" presStyleIdx="4" presStyleCnt="7"/>
      <dgm:spPr/>
    </dgm:pt>
    <dgm:pt modelId="{29F596E0-625E-4E06-9685-67E7C89CE007}" type="pres">
      <dgm:prSet presAssocID="{305BC39E-5F38-44C4-B762-34CCE527745C}" presName="hierRoot2" presStyleCnt="0">
        <dgm:presLayoutVars>
          <dgm:hierBranch val="init"/>
        </dgm:presLayoutVars>
      </dgm:prSet>
      <dgm:spPr/>
    </dgm:pt>
    <dgm:pt modelId="{BAC741B2-2977-42CA-B00B-D555806E6142}" type="pres">
      <dgm:prSet presAssocID="{305BC39E-5F38-44C4-B762-34CCE527745C}" presName="rootComposite" presStyleCnt="0"/>
      <dgm:spPr/>
    </dgm:pt>
    <dgm:pt modelId="{DF54766E-0B4E-4C8D-9917-C291B4028514}" type="pres">
      <dgm:prSet presAssocID="{305BC39E-5F38-44C4-B762-34CCE527745C}" presName="rootText" presStyleLbl="node4" presStyleIdx="4" presStyleCnt="7">
        <dgm:presLayoutVars>
          <dgm:chPref val="3"/>
        </dgm:presLayoutVars>
      </dgm:prSet>
      <dgm:spPr/>
      <dgm:t>
        <a:bodyPr/>
        <a:lstStyle/>
        <a:p>
          <a:pPr rtl="1"/>
          <a:endParaRPr lang="ar-SA"/>
        </a:p>
      </dgm:t>
    </dgm:pt>
    <dgm:pt modelId="{89BA6411-608C-4FF6-9BB0-D4BF61BD60D1}" type="pres">
      <dgm:prSet presAssocID="{305BC39E-5F38-44C4-B762-34CCE527745C}" presName="rootConnector" presStyleLbl="node4" presStyleIdx="4" presStyleCnt="7"/>
      <dgm:spPr/>
    </dgm:pt>
    <dgm:pt modelId="{7D97E95E-E2D5-4960-B335-41039ED75992}" type="pres">
      <dgm:prSet presAssocID="{305BC39E-5F38-44C4-B762-34CCE527745C}" presName="hierChild4" presStyleCnt="0"/>
      <dgm:spPr/>
    </dgm:pt>
    <dgm:pt modelId="{D331EF7C-6923-4085-9D6A-3893E6F68002}" type="pres">
      <dgm:prSet presAssocID="{305BC39E-5F38-44C4-B762-34CCE527745C}" presName="hierChild5" presStyleCnt="0"/>
      <dgm:spPr/>
    </dgm:pt>
    <dgm:pt modelId="{B3A4C64E-0BDD-4009-8957-D576E38C1497}" type="pres">
      <dgm:prSet presAssocID="{2B9175D6-9969-40D2-B7CE-5D261E561DFC}" presName="hierChild5" presStyleCnt="0"/>
      <dgm:spPr/>
    </dgm:pt>
    <dgm:pt modelId="{3D460687-98A2-4C9E-BC6D-4C2CEAFE705A}" type="pres">
      <dgm:prSet presAssocID="{09F76CB0-1802-478C-A127-40A1F5DDC967}" presName="Name37" presStyleLbl="parChTrans1D3" presStyleIdx="2" presStyleCnt="6"/>
      <dgm:spPr/>
    </dgm:pt>
    <dgm:pt modelId="{2528B411-C69F-4C65-976D-C096484649F3}" type="pres">
      <dgm:prSet presAssocID="{F35F6F79-D305-47AC-9583-E961647761B9}" presName="hierRoot2" presStyleCnt="0">
        <dgm:presLayoutVars>
          <dgm:hierBranch val="init"/>
        </dgm:presLayoutVars>
      </dgm:prSet>
      <dgm:spPr/>
    </dgm:pt>
    <dgm:pt modelId="{5BDCEE28-2796-46D9-880A-5DDF3505CCBE}" type="pres">
      <dgm:prSet presAssocID="{F35F6F79-D305-47AC-9583-E961647761B9}" presName="rootComposite" presStyleCnt="0"/>
      <dgm:spPr/>
    </dgm:pt>
    <dgm:pt modelId="{5EF8A5D6-923A-45B4-9E45-171F8E44C29F}" type="pres">
      <dgm:prSet presAssocID="{F35F6F79-D305-47AC-9583-E961647761B9}" presName="rootText" presStyleLbl="node3" presStyleIdx="2" presStyleCnt="6">
        <dgm:presLayoutVars>
          <dgm:chPref val="3"/>
        </dgm:presLayoutVars>
      </dgm:prSet>
      <dgm:spPr/>
      <dgm:t>
        <a:bodyPr/>
        <a:lstStyle/>
        <a:p>
          <a:pPr rtl="1"/>
          <a:endParaRPr lang="ar-SA"/>
        </a:p>
      </dgm:t>
    </dgm:pt>
    <dgm:pt modelId="{17DA0696-FAF7-4238-A00F-A1C9281125E5}" type="pres">
      <dgm:prSet presAssocID="{F35F6F79-D305-47AC-9583-E961647761B9}" presName="rootConnector" presStyleLbl="node3" presStyleIdx="2" presStyleCnt="6"/>
      <dgm:spPr/>
    </dgm:pt>
    <dgm:pt modelId="{92FC8515-F60F-4FF6-87A0-FBDAB3240C1E}" type="pres">
      <dgm:prSet presAssocID="{F35F6F79-D305-47AC-9583-E961647761B9}" presName="hierChild4" presStyleCnt="0"/>
      <dgm:spPr/>
    </dgm:pt>
    <dgm:pt modelId="{688FB17F-460E-47EB-9410-FD3DC13C6F64}" type="pres">
      <dgm:prSet presAssocID="{CCE0B01E-EBDF-4988-A1A7-49D0133D5326}" presName="Name37" presStyleLbl="parChTrans1D4" presStyleIdx="5" presStyleCnt="7"/>
      <dgm:spPr/>
    </dgm:pt>
    <dgm:pt modelId="{3C955F81-E665-4A4A-8D58-D394AC41788B}" type="pres">
      <dgm:prSet presAssocID="{40A174B9-DC58-42E7-AEF5-12FAD5B7BB35}" presName="hierRoot2" presStyleCnt="0">
        <dgm:presLayoutVars>
          <dgm:hierBranch val="init"/>
        </dgm:presLayoutVars>
      </dgm:prSet>
      <dgm:spPr/>
    </dgm:pt>
    <dgm:pt modelId="{8B525732-3150-4775-89AA-C5B7ED8A8D35}" type="pres">
      <dgm:prSet presAssocID="{40A174B9-DC58-42E7-AEF5-12FAD5B7BB35}" presName="rootComposite" presStyleCnt="0"/>
      <dgm:spPr/>
    </dgm:pt>
    <dgm:pt modelId="{31B878C0-05B5-4520-A92F-5A470FACB13C}" type="pres">
      <dgm:prSet presAssocID="{40A174B9-DC58-42E7-AEF5-12FAD5B7BB35}" presName="rootText" presStyleLbl="node4" presStyleIdx="5" presStyleCnt="7">
        <dgm:presLayoutVars>
          <dgm:chPref val="3"/>
        </dgm:presLayoutVars>
      </dgm:prSet>
      <dgm:spPr/>
      <dgm:t>
        <a:bodyPr/>
        <a:lstStyle/>
        <a:p>
          <a:pPr rtl="1"/>
          <a:endParaRPr lang="ar-SA"/>
        </a:p>
      </dgm:t>
    </dgm:pt>
    <dgm:pt modelId="{96EF1A48-E135-4FE8-847D-1811B9C19CC8}" type="pres">
      <dgm:prSet presAssocID="{40A174B9-DC58-42E7-AEF5-12FAD5B7BB35}" presName="rootConnector" presStyleLbl="node4" presStyleIdx="5" presStyleCnt="7"/>
      <dgm:spPr/>
    </dgm:pt>
    <dgm:pt modelId="{45D811A0-CCDC-449F-9469-BCDA7C7E0B53}" type="pres">
      <dgm:prSet presAssocID="{40A174B9-DC58-42E7-AEF5-12FAD5B7BB35}" presName="hierChild4" presStyleCnt="0"/>
      <dgm:spPr/>
    </dgm:pt>
    <dgm:pt modelId="{9CD81966-87D9-4215-9952-8BB37EEE1A53}" type="pres">
      <dgm:prSet presAssocID="{40A174B9-DC58-42E7-AEF5-12FAD5B7BB35}" presName="hierChild5" presStyleCnt="0"/>
      <dgm:spPr/>
    </dgm:pt>
    <dgm:pt modelId="{AEE5C535-F4E8-4DAD-A33F-1397CCAE3E8D}" type="pres">
      <dgm:prSet presAssocID="{CF1F793D-B5C2-4114-BE8C-97F0B260C196}" presName="Name37" presStyleLbl="parChTrans1D4" presStyleIdx="6" presStyleCnt="7"/>
      <dgm:spPr/>
    </dgm:pt>
    <dgm:pt modelId="{007338C0-F7F7-4A6D-AEBE-C6EEA813DA21}" type="pres">
      <dgm:prSet presAssocID="{404AD5D8-9C6D-4F3A-AC5C-E219588E383B}" presName="hierRoot2" presStyleCnt="0">
        <dgm:presLayoutVars>
          <dgm:hierBranch val="init"/>
        </dgm:presLayoutVars>
      </dgm:prSet>
      <dgm:spPr/>
    </dgm:pt>
    <dgm:pt modelId="{6F2511AE-5069-4742-9C99-48CAD655DD1A}" type="pres">
      <dgm:prSet presAssocID="{404AD5D8-9C6D-4F3A-AC5C-E219588E383B}" presName="rootComposite" presStyleCnt="0"/>
      <dgm:spPr/>
    </dgm:pt>
    <dgm:pt modelId="{D249B334-B636-4E31-BDC9-DDC151C62FAF}" type="pres">
      <dgm:prSet presAssocID="{404AD5D8-9C6D-4F3A-AC5C-E219588E383B}" presName="rootText" presStyleLbl="node4" presStyleIdx="6" presStyleCnt="7">
        <dgm:presLayoutVars>
          <dgm:chPref val="3"/>
        </dgm:presLayoutVars>
      </dgm:prSet>
      <dgm:spPr/>
    </dgm:pt>
    <dgm:pt modelId="{CA188D3B-7166-4F39-B283-E4573C5D057C}" type="pres">
      <dgm:prSet presAssocID="{404AD5D8-9C6D-4F3A-AC5C-E219588E383B}" presName="rootConnector" presStyleLbl="node4" presStyleIdx="6" presStyleCnt="7"/>
      <dgm:spPr/>
    </dgm:pt>
    <dgm:pt modelId="{5CEDEEE7-F0E5-4335-A2FB-1E9F3B86A615}" type="pres">
      <dgm:prSet presAssocID="{404AD5D8-9C6D-4F3A-AC5C-E219588E383B}" presName="hierChild4" presStyleCnt="0"/>
      <dgm:spPr/>
    </dgm:pt>
    <dgm:pt modelId="{3EDCDE68-44F8-4B96-A791-A08AB13B08BA}" type="pres">
      <dgm:prSet presAssocID="{404AD5D8-9C6D-4F3A-AC5C-E219588E383B}" presName="hierChild5" presStyleCnt="0"/>
      <dgm:spPr/>
    </dgm:pt>
    <dgm:pt modelId="{E0A64E5D-ACA6-4567-B589-53085D9CAF66}" type="pres">
      <dgm:prSet presAssocID="{F35F6F79-D305-47AC-9583-E961647761B9}" presName="hierChild5" presStyleCnt="0"/>
      <dgm:spPr/>
    </dgm:pt>
    <dgm:pt modelId="{5B4D7BE8-5930-4C08-972B-CDE30435F2F1}" type="pres">
      <dgm:prSet presAssocID="{8767A338-859F-4728-A763-36DBB08E1C08}" presName="hierChild5" presStyleCnt="0"/>
      <dgm:spPr/>
    </dgm:pt>
    <dgm:pt modelId="{AD226ACA-7661-43B1-9FC2-D0D33242ECE9}" type="pres">
      <dgm:prSet presAssocID="{33E5B794-63F8-4B7E-AFB1-9EFE84482CD8}" presName="Name37" presStyleLbl="parChTrans1D2" presStyleIdx="1" presStyleCnt="2"/>
      <dgm:spPr/>
    </dgm:pt>
    <dgm:pt modelId="{EB7E907A-229D-43E0-887B-262F52EA1FE1}" type="pres">
      <dgm:prSet presAssocID="{B9F5285F-4020-4646-839A-F95C073EC1F4}" presName="hierRoot2" presStyleCnt="0">
        <dgm:presLayoutVars>
          <dgm:hierBranch val="init"/>
        </dgm:presLayoutVars>
      </dgm:prSet>
      <dgm:spPr/>
    </dgm:pt>
    <dgm:pt modelId="{5324ADF3-AE89-47F5-A077-2F3C445FA7A5}" type="pres">
      <dgm:prSet presAssocID="{B9F5285F-4020-4646-839A-F95C073EC1F4}" presName="rootComposite" presStyleCnt="0"/>
      <dgm:spPr/>
    </dgm:pt>
    <dgm:pt modelId="{0FDB2716-A81E-428D-9793-28369558DF2E}" type="pres">
      <dgm:prSet presAssocID="{B9F5285F-4020-4646-839A-F95C073EC1F4}" presName="rootText" presStyleLbl="node2" presStyleIdx="1" presStyleCnt="2">
        <dgm:presLayoutVars>
          <dgm:chPref val="3"/>
        </dgm:presLayoutVars>
      </dgm:prSet>
      <dgm:spPr/>
    </dgm:pt>
    <dgm:pt modelId="{2BFC6E27-0A19-492E-B2D9-F04D30BD65AC}" type="pres">
      <dgm:prSet presAssocID="{B9F5285F-4020-4646-839A-F95C073EC1F4}" presName="rootConnector" presStyleLbl="node2" presStyleIdx="1" presStyleCnt="2"/>
      <dgm:spPr/>
    </dgm:pt>
    <dgm:pt modelId="{B717B580-28D1-4CF3-834D-3F0819956326}" type="pres">
      <dgm:prSet presAssocID="{B9F5285F-4020-4646-839A-F95C073EC1F4}" presName="hierChild4" presStyleCnt="0"/>
      <dgm:spPr/>
    </dgm:pt>
    <dgm:pt modelId="{CCF733E5-743E-4EC6-B188-2BFCA645EBB7}" type="pres">
      <dgm:prSet presAssocID="{738ECFDD-DFA1-463D-A034-8E46DBBFDC0E}" presName="Name37" presStyleLbl="parChTrans1D3" presStyleIdx="3" presStyleCnt="6"/>
      <dgm:spPr/>
    </dgm:pt>
    <dgm:pt modelId="{95F937B7-66D5-42E9-BA4D-57C28FCF8460}" type="pres">
      <dgm:prSet presAssocID="{864AC3AE-B731-4EED-976C-F6BB48679DC5}" presName="hierRoot2" presStyleCnt="0">
        <dgm:presLayoutVars>
          <dgm:hierBranch val="init"/>
        </dgm:presLayoutVars>
      </dgm:prSet>
      <dgm:spPr/>
    </dgm:pt>
    <dgm:pt modelId="{4A616319-5B2B-406F-A122-294E2362DBBE}" type="pres">
      <dgm:prSet presAssocID="{864AC3AE-B731-4EED-976C-F6BB48679DC5}" presName="rootComposite" presStyleCnt="0"/>
      <dgm:spPr/>
    </dgm:pt>
    <dgm:pt modelId="{A9154859-BA74-4FB0-8305-0CC540F80145}" type="pres">
      <dgm:prSet presAssocID="{864AC3AE-B731-4EED-976C-F6BB48679DC5}" presName="rootText" presStyleLbl="node3" presStyleIdx="3" presStyleCnt="6">
        <dgm:presLayoutVars>
          <dgm:chPref val="3"/>
        </dgm:presLayoutVars>
      </dgm:prSet>
      <dgm:spPr/>
      <dgm:t>
        <a:bodyPr/>
        <a:lstStyle/>
        <a:p>
          <a:pPr rtl="1"/>
          <a:endParaRPr lang="ar-SA"/>
        </a:p>
      </dgm:t>
    </dgm:pt>
    <dgm:pt modelId="{8A660C0E-6C0A-43C7-AD9C-FB604E090A79}" type="pres">
      <dgm:prSet presAssocID="{864AC3AE-B731-4EED-976C-F6BB48679DC5}" presName="rootConnector" presStyleLbl="node3" presStyleIdx="3" presStyleCnt="6"/>
      <dgm:spPr/>
    </dgm:pt>
    <dgm:pt modelId="{4A528313-AABB-49CA-8F48-5657365CA710}" type="pres">
      <dgm:prSet presAssocID="{864AC3AE-B731-4EED-976C-F6BB48679DC5}" presName="hierChild4" presStyleCnt="0"/>
      <dgm:spPr/>
    </dgm:pt>
    <dgm:pt modelId="{80D3EE61-D43C-477A-B3CC-9C324D8E622D}" type="pres">
      <dgm:prSet presAssocID="{864AC3AE-B731-4EED-976C-F6BB48679DC5}" presName="hierChild5" presStyleCnt="0"/>
      <dgm:spPr/>
    </dgm:pt>
    <dgm:pt modelId="{96E9DCED-6933-43DC-B46E-F7410CE783AF}" type="pres">
      <dgm:prSet presAssocID="{14462078-745C-4690-8CB2-D1420FA09963}" presName="Name37" presStyleLbl="parChTrans1D3" presStyleIdx="4" presStyleCnt="6"/>
      <dgm:spPr/>
    </dgm:pt>
    <dgm:pt modelId="{461BF4C1-701D-45B0-A985-85477C50ABB8}" type="pres">
      <dgm:prSet presAssocID="{535EF0D5-628A-490B-A2A0-122BEAE49095}" presName="hierRoot2" presStyleCnt="0">
        <dgm:presLayoutVars>
          <dgm:hierBranch val="init"/>
        </dgm:presLayoutVars>
      </dgm:prSet>
      <dgm:spPr/>
    </dgm:pt>
    <dgm:pt modelId="{68DF21D7-C171-4972-9A79-964374FBF696}" type="pres">
      <dgm:prSet presAssocID="{535EF0D5-628A-490B-A2A0-122BEAE49095}" presName="rootComposite" presStyleCnt="0"/>
      <dgm:spPr/>
    </dgm:pt>
    <dgm:pt modelId="{382CA4E5-3A50-439E-9AE7-A637EF553AB2}" type="pres">
      <dgm:prSet presAssocID="{535EF0D5-628A-490B-A2A0-122BEAE49095}" presName="rootText" presStyleLbl="node3" presStyleIdx="4" presStyleCnt="6">
        <dgm:presLayoutVars>
          <dgm:chPref val="3"/>
        </dgm:presLayoutVars>
      </dgm:prSet>
      <dgm:spPr/>
    </dgm:pt>
    <dgm:pt modelId="{E52F68CF-35AA-4E54-8BB4-25C1ED90C5A4}" type="pres">
      <dgm:prSet presAssocID="{535EF0D5-628A-490B-A2A0-122BEAE49095}" presName="rootConnector" presStyleLbl="node3" presStyleIdx="4" presStyleCnt="6"/>
      <dgm:spPr/>
    </dgm:pt>
    <dgm:pt modelId="{D722316B-43E7-47CF-BD51-E002F1EC48B2}" type="pres">
      <dgm:prSet presAssocID="{535EF0D5-628A-490B-A2A0-122BEAE49095}" presName="hierChild4" presStyleCnt="0"/>
      <dgm:spPr/>
    </dgm:pt>
    <dgm:pt modelId="{10A889ED-A8E8-4846-98A5-555162223E8B}" type="pres">
      <dgm:prSet presAssocID="{535EF0D5-628A-490B-A2A0-122BEAE49095}" presName="hierChild5" presStyleCnt="0"/>
      <dgm:spPr/>
    </dgm:pt>
    <dgm:pt modelId="{DE90ED14-A5EF-4DE2-927C-D54C2A08214F}" type="pres">
      <dgm:prSet presAssocID="{7D434D7F-8E24-4CF8-9159-B8C3168CC9C8}" presName="Name37" presStyleLbl="parChTrans1D3" presStyleIdx="5" presStyleCnt="6"/>
      <dgm:spPr/>
    </dgm:pt>
    <dgm:pt modelId="{35112CD6-59E4-4863-854F-4E90122CECAC}" type="pres">
      <dgm:prSet presAssocID="{CD267E82-52C7-419A-945B-849ED2EFDF16}" presName="hierRoot2" presStyleCnt="0">
        <dgm:presLayoutVars>
          <dgm:hierBranch val="init"/>
        </dgm:presLayoutVars>
      </dgm:prSet>
      <dgm:spPr/>
    </dgm:pt>
    <dgm:pt modelId="{4BC8476F-AAEB-4E24-B94A-318E8E483E8A}" type="pres">
      <dgm:prSet presAssocID="{CD267E82-52C7-419A-945B-849ED2EFDF16}" presName="rootComposite" presStyleCnt="0"/>
      <dgm:spPr/>
    </dgm:pt>
    <dgm:pt modelId="{B6A01E31-D77E-4862-A212-DA3BD38AEE7F}" type="pres">
      <dgm:prSet presAssocID="{CD267E82-52C7-419A-945B-849ED2EFDF16}" presName="rootText" presStyleLbl="node3" presStyleIdx="5" presStyleCnt="6">
        <dgm:presLayoutVars>
          <dgm:chPref val="3"/>
        </dgm:presLayoutVars>
      </dgm:prSet>
      <dgm:spPr/>
    </dgm:pt>
    <dgm:pt modelId="{7BD4C1B5-2443-4AE0-A982-DEE1B9ACFB1F}" type="pres">
      <dgm:prSet presAssocID="{CD267E82-52C7-419A-945B-849ED2EFDF16}" presName="rootConnector" presStyleLbl="node3" presStyleIdx="5" presStyleCnt="6"/>
      <dgm:spPr/>
    </dgm:pt>
    <dgm:pt modelId="{54A3C43C-6A1E-425E-8599-4779B11B2953}" type="pres">
      <dgm:prSet presAssocID="{CD267E82-52C7-419A-945B-849ED2EFDF16}" presName="hierChild4" presStyleCnt="0"/>
      <dgm:spPr/>
    </dgm:pt>
    <dgm:pt modelId="{24A2C3F6-A084-42A7-B956-037B6944E2CD}" type="pres">
      <dgm:prSet presAssocID="{CD267E82-52C7-419A-945B-849ED2EFDF16}" presName="hierChild5" presStyleCnt="0"/>
      <dgm:spPr/>
    </dgm:pt>
    <dgm:pt modelId="{4A34C910-24BC-4FC7-971E-27A8D94ABDED}" type="pres">
      <dgm:prSet presAssocID="{B9F5285F-4020-4646-839A-F95C073EC1F4}" presName="hierChild5" presStyleCnt="0"/>
      <dgm:spPr/>
    </dgm:pt>
    <dgm:pt modelId="{DB33EA63-2ED2-4FCD-BAA7-5D2D59965F5F}" type="pres">
      <dgm:prSet presAssocID="{B7BFAE43-1C46-4829-B423-3CA5C8138578}" presName="hierChild3" presStyleCnt="0"/>
      <dgm:spPr/>
    </dgm:pt>
  </dgm:ptLst>
  <dgm:cxnLst>
    <dgm:cxn modelId="{6A596404-21E7-455D-BCCB-8E0B3E09BB98}" type="presOf" srcId="{8767A338-859F-4728-A763-36DBB08E1C08}" destId="{AFAA3C64-AB8D-44A4-A7A4-C180AB2C9E93}" srcOrd="1" destOrd="0" presId="urn:microsoft.com/office/officeart/2005/8/layout/orgChart1"/>
    <dgm:cxn modelId="{2C71B8A9-D48D-40AB-9982-8ACFD1FEF284}" type="presOf" srcId="{738ECFDD-DFA1-463D-A034-8E46DBBFDC0E}" destId="{CCF733E5-743E-4EC6-B188-2BFCA645EBB7}" srcOrd="0" destOrd="0" presId="urn:microsoft.com/office/officeart/2005/8/layout/orgChart1"/>
    <dgm:cxn modelId="{53285041-E239-4895-A470-2547DDAC1DFC}" type="presOf" srcId="{4D5CF1DA-C8CE-401C-A5CC-1913C40CE11A}" destId="{4D1B16B4-4F90-4B7A-8E1D-4DC2A7C80160}" srcOrd="1" destOrd="0" presId="urn:microsoft.com/office/officeart/2005/8/layout/orgChart1"/>
    <dgm:cxn modelId="{3CEB7269-7D1D-4668-9681-E8D2558BDBD5}" type="presOf" srcId="{E16F17D6-D49A-48A8-8D18-F77456BEBAA1}" destId="{F59206BC-8D26-4BAD-BFAE-CAAD1105DF00}" srcOrd="1" destOrd="0" presId="urn:microsoft.com/office/officeart/2005/8/layout/orgChart1"/>
    <dgm:cxn modelId="{931BD998-EF7D-4F01-BA8A-449C67525949}" srcId="{F35F6F79-D305-47AC-9583-E961647761B9}" destId="{404AD5D8-9C6D-4F3A-AC5C-E219588E383B}" srcOrd="1" destOrd="0" parTransId="{CF1F793D-B5C2-4114-BE8C-97F0B260C196}" sibTransId="{1FF4EFC3-7034-4067-82AC-3D46D89D1360}"/>
    <dgm:cxn modelId="{C40E283E-BD58-4604-B80A-114730AC4750}" type="presOf" srcId="{B7BFAE43-1C46-4829-B423-3CA5C8138578}" destId="{C2DC64E9-B5AF-4A0E-8BC0-38205BEDF412}" srcOrd="1" destOrd="0" presId="urn:microsoft.com/office/officeart/2005/8/layout/orgChart1"/>
    <dgm:cxn modelId="{994F3BF1-CD58-42D3-8312-FAE705C7DC21}" type="presOf" srcId="{404AD5D8-9C6D-4F3A-AC5C-E219588E383B}" destId="{CA188D3B-7166-4F39-B283-E4573C5D057C}" srcOrd="1" destOrd="0" presId="urn:microsoft.com/office/officeart/2005/8/layout/orgChart1"/>
    <dgm:cxn modelId="{E0BBCE4B-5627-465D-8969-9267118B642F}" type="presOf" srcId="{404AD5D8-9C6D-4F3A-AC5C-E219588E383B}" destId="{D249B334-B636-4E31-BDC9-DDC151C62FAF}" srcOrd="0" destOrd="0" presId="urn:microsoft.com/office/officeart/2005/8/layout/orgChart1"/>
    <dgm:cxn modelId="{ACA0DB3C-C2F4-4090-8E0B-ADB536CC9739}" type="presOf" srcId="{CF1F793D-B5C2-4114-BE8C-97F0B260C196}" destId="{AEE5C535-F4E8-4DAD-A33F-1397CCAE3E8D}" srcOrd="0" destOrd="0" presId="urn:microsoft.com/office/officeart/2005/8/layout/orgChart1"/>
    <dgm:cxn modelId="{DE6E042A-8085-488F-96C9-9624F04FD046}" type="presOf" srcId="{7D434D7F-8E24-4CF8-9159-B8C3168CC9C8}" destId="{DE90ED14-A5EF-4DE2-927C-D54C2A08214F}" srcOrd="0" destOrd="0" presId="urn:microsoft.com/office/officeart/2005/8/layout/orgChart1"/>
    <dgm:cxn modelId="{2A143291-3D80-4460-9DBF-3531CEFD622F}" type="presOf" srcId="{B9F5285F-4020-4646-839A-F95C073EC1F4}" destId="{2BFC6E27-0A19-492E-B2D9-F04D30BD65AC}" srcOrd="1" destOrd="0" presId="urn:microsoft.com/office/officeart/2005/8/layout/orgChart1"/>
    <dgm:cxn modelId="{C9CBF5A5-A9EC-44E5-AC40-FBAFDED2D84F}" type="presOf" srcId="{E16F17D6-D49A-48A8-8D18-F77456BEBAA1}" destId="{9330A1C0-94B6-4643-B52A-137052B2E528}" srcOrd="0" destOrd="0" presId="urn:microsoft.com/office/officeart/2005/8/layout/orgChart1"/>
    <dgm:cxn modelId="{89EAAF33-6885-470A-AB38-368B15407320}" type="presOf" srcId="{2B9175D6-9969-40D2-B7CE-5D261E561DFC}" destId="{D4393491-CB39-48BB-AD83-DABFE957DDFC}" srcOrd="1" destOrd="0" presId="urn:microsoft.com/office/officeart/2005/8/layout/orgChart1"/>
    <dgm:cxn modelId="{8F06B031-5152-4EF5-AAFE-685A68B0C605}" srcId="{8767A338-859F-4728-A763-36DBB08E1C08}" destId="{F35F6F79-D305-47AC-9583-E961647761B9}" srcOrd="2" destOrd="0" parTransId="{09F76CB0-1802-478C-A127-40A1F5DDC967}" sibTransId="{52C52A1A-A60E-46B0-A94A-06CE03E0EDFE}"/>
    <dgm:cxn modelId="{9D0EEA85-ED29-42B1-98AB-28A3184BFCCB}" srcId="{4D5CF1DA-C8CE-401C-A5CC-1913C40CE11A}" destId="{C4152896-769B-43C2-9528-124C1C38A2BC}" srcOrd="0" destOrd="0" parTransId="{B21CC4FF-A570-4384-BE47-9E7FE864FD79}" sibTransId="{6F55ADB4-A23D-483D-BA2C-8B2A4A3BA71A}"/>
    <dgm:cxn modelId="{EA300A6C-CE33-41FD-8396-D84DF7B24E11}" type="presOf" srcId="{B7BFAE43-1C46-4829-B423-3CA5C8138578}" destId="{01D85E32-CD20-47F0-9251-F1E75C205D1E}" srcOrd="0" destOrd="0" presId="urn:microsoft.com/office/officeart/2005/8/layout/orgChart1"/>
    <dgm:cxn modelId="{2A15F73C-32C0-4FE5-8566-89E40C301EE1}" type="presOf" srcId="{40A174B9-DC58-42E7-AEF5-12FAD5B7BB35}" destId="{96EF1A48-E135-4FE8-847D-1811B9C19CC8}" srcOrd="1" destOrd="0" presId="urn:microsoft.com/office/officeart/2005/8/layout/orgChart1"/>
    <dgm:cxn modelId="{56D03C1F-BD8B-4EF6-95B4-15F43CFB5E02}" srcId="{4D5CF1DA-C8CE-401C-A5CC-1913C40CE11A}" destId="{E16F17D6-D49A-48A8-8D18-F77456BEBAA1}" srcOrd="3" destOrd="0" parTransId="{05D21BA5-C5A8-4EA1-A31B-C30F721CD0E6}" sibTransId="{BD878CEE-C9D4-43EB-8F00-E6B6354DF0D7}"/>
    <dgm:cxn modelId="{3131786B-7EA7-471C-9AB0-34164D7AED13}" type="presOf" srcId="{05D21BA5-C5A8-4EA1-A31B-C30F721CD0E6}" destId="{EC62B19E-55AE-41B3-A514-19DFE3D6354F}" srcOrd="0" destOrd="0" presId="urn:microsoft.com/office/officeart/2005/8/layout/orgChart1"/>
    <dgm:cxn modelId="{9A16AE17-1FF2-4A6D-9B2C-31ACF8655DD4}" type="presOf" srcId="{1CD92048-4837-45EA-A598-A974DC5DCB32}" destId="{72D1B5D7-E3BD-4616-848A-DA59F871E905}" srcOrd="0" destOrd="0" presId="urn:microsoft.com/office/officeart/2005/8/layout/orgChart1"/>
    <dgm:cxn modelId="{339181D2-FB87-46B7-89CF-B421E69CBAE9}" type="presOf" srcId="{BE84A2A4-7AAD-4AA8-9B66-48D80BB2389D}" destId="{C4AB94D5-C9A4-4E85-A3CA-64FD828B1BA1}" srcOrd="0" destOrd="0" presId="urn:microsoft.com/office/officeart/2005/8/layout/orgChart1"/>
    <dgm:cxn modelId="{F00B3ADE-AE0C-45F6-BB05-466350968EF4}" type="presOf" srcId="{557D570B-0560-43A0-817C-EB5541AD1D06}" destId="{85D468AF-151B-4DC9-8A68-940D39A044D4}" srcOrd="0" destOrd="0" presId="urn:microsoft.com/office/officeart/2005/8/layout/orgChart1"/>
    <dgm:cxn modelId="{05259FEE-6214-488A-88E1-0378280D5D31}" srcId="{B9F5285F-4020-4646-839A-F95C073EC1F4}" destId="{864AC3AE-B731-4EED-976C-F6BB48679DC5}" srcOrd="0" destOrd="0" parTransId="{738ECFDD-DFA1-463D-A034-8E46DBBFDC0E}" sibTransId="{874C9D20-AD3C-4431-BB1D-E9A0ADD769EB}"/>
    <dgm:cxn modelId="{0C450BDC-9E44-4419-888F-1AD0FAEF090A}" type="presOf" srcId="{F35F6F79-D305-47AC-9583-E961647761B9}" destId="{5EF8A5D6-923A-45B4-9E45-171F8E44C29F}" srcOrd="0" destOrd="0" presId="urn:microsoft.com/office/officeart/2005/8/layout/orgChart1"/>
    <dgm:cxn modelId="{3C7A3116-09C4-49D3-962B-5AF588DF511E}" type="presOf" srcId="{BA670AF0-9E87-4B7B-AFC7-3DF254465AFF}" destId="{9847DF25-C79F-4862-A498-1DB077C5EBB2}" srcOrd="0" destOrd="0" presId="urn:microsoft.com/office/officeart/2005/8/layout/orgChart1"/>
    <dgm:cxn modelId="{C4666E1A-785C-43DB-A1FC-7ACE184BC780}" type="presOf" srcId="{535EF0D5-628A-490B-A2A0-122BEAE49095}" destId="{382CA4E5-3A50-439E-9AE7-A637EF553AB2}" srcOrd="0" destOrd="0" presId="urn:microsoft.com/office/officeart/2005/8/layout/orgChart1"/>
    <dgm:cxn modelId="{E276F4BE-D258-45AB-BED3-63C6CC2B99A6}" srcId="{B7BFAE43-1C46-4829-B423-3CA5C8138578}" destId="{8767A338-859F-4728-A763-36DBB08E1C08}" srcOrd="0" destOrd="0" parTransId="{22E8BC2D-FC2C-4D3C-A2BD-8B976C5E2F49}" sibTransId="{5364B77D-548C-4F4E-B7BC-DCA696F56306}"/>
    <dgm:cxn modelId="{D27960E5-5542-43D1-82C7-1E11065DD59B}" type="presOf" srcId="{B21CC4FF-A570-4384-BE47-9E7FE864FD79}" destId="{C77D7CD5-0A5E-433B-955E-C7D27B8C98A7}" srcOrd="0" destOrd="0" presId="urn:microsoft.com/office/officeart/2005/8/layout/orgChart1"/>
    <dgm:cxn modelId="{1F3DEE9E-B4D3-4AFB-8BC7-84C94157FA6E}" type="presOf" srcId="{8767A338-859F-4728-A763-36DBB08E1C08}" destId="{28B79100-237D-40BA-9E85-9EBAB03C961E}" srcOrd="0" destOrd="0" presId="urn:microsoft.com/office/officeart/2005/8/layout/orgChart1"/>
    <dgm:cxn modelId="{35A4486C-C542-454A-B2E1-937C6D63294D}" type="presOf" srcId="{CD267E82-52C7-419A-945B-849ED2EFDF16}" destId="{7BD4C1B5-2443-4AE0-A982-DEE1B9ACFB1F}" srcOrd="1" destOrd="0" presId="urn:microsoft.com/office/officeart/2005/8/layout/orgChart1"/>
    <dgm:cxn modelId="{4B1A15C8-8CAA-4E3A-9417-6AE276B68B83}" type="presOf" srcId="{B0FB8D05-D115-45AA-B0AB-377397998C54}" destId="{5D33FF66-F84E-4763-AA66-A9F16A79AAB4}" srcOrd="1" destOrd="0" presId="urn:microsoft.com/office/officeart/2005/8/layout/orgChart1"/>
    <dgm:cxn modelId="{AB478FC8-3B65-484E-BC54-31D775E0D5B5}" type="presOf" srcId="{33E5B794-63F8-4B7E-AFB1-9EFE84482CD8}" destId="{AD226ACA-7661-43B1-9FC2-D0D33242ECE9}" srcOrd="0" destOrd="0" presId="urn:microsoft.com/office/officeart/2005/8/layout/orgChart1"/>
    <dgm:cxn modelId="{07A11B2F-C673-4065-9B66-1376E9A26D98}" srcId="{B9F5285F-4020-4646-839A-F95C073EC1F4}" destId="{535EF0D5-628A-490B-A2A0-122BEAE49095}" srcOrd="1" destOrd="0" parTransId="{14462078-745C-4690-8CB2-D1420FA09963}" sibTransId="{85D618F6-D5F7-44F1-AD56-44DA16CF7146}"/>
    <dgm:cxn modelId="{8F809C85-1E9F-4188-9EDB-0E4959FFC95D}" srcId="{F35F6F79-D305-47AC-9583-E961647761B9}" destId="{40A174B9-DC58-42E7-AEF5-12FAD5B7BB35}" srcOrd="0" destOrd="0" parTransId="{CCE0B01E-EBDF-4988-A1A7-49D0133D5326}" sibTransId="{6EF3CD62-0664-494E-A062-DC3F70EBB77A}"/>
    <dgm:cxn modelId="{C4FCEF8F-E336-42C7-9DA4-7BF2F78B4F14}" type="presOf" srcId="{14462078-745C-4690-8CB2-D1420FA09963}" destId="{96E9DCED-6933-43DC-B46E-F7410CE783AF}" srcOrd="0" destOrd="0" presId="urn:microsoft.com/office/officeart/2005/8/layout/orgChart1"/>
    <dgm:cxn modelId="{C3AB27EA-52F2-4DB0-855E-EBE37CE5C1C0}" type="presOf" srcId="{C246382B-1BF0-4000-BE55-36B2110DADB8}" destId="{4C79B02C-E48B-4D92-9092-5B66DB4D607A}" srcOrd="0" destOrd="0" presId="urn:microsoft.com/office/officeart/2005/8/layout/orgChart1"/>
    <dgm:cxn modelId="{C75FB9D8-A2E1-41AA-AD74-B6CA54E25308}" type="presOf" srcId="{B9F5285F-4020-4646-839A-F95C073EC1F4}" destId="{0FDB2716-A81E-428D-9793-28369558DF2E}" srcOrd="0" destOrd="0" presId="urn:microsoft.com/office/officeart/2005/8/layout/orgChart1"/>
    <dgm:cxn modelId="{B0A824E9-D8EA-4A6B-AB73-9E734CA2AC79}" type="presOf" srcId="{864AC3AE-B731-4EED-976C-F6BB48679DC5}" destId="{8A660C0E-6C0A-43C7-AD9C-FB604E090A79}" srcOrd="1" destOrd="0" presId="urn:microsoft.com/office/officeart/2005/8/layout/orgChart1"/>
    <dgm:cxn modelId="{2E1D0ECB-9967-4640-97AC-54D68AA7166D}" srcId="{4D5CF1DA-C8CE-401C-A5CC-1913C40CE11A}" destId="{B0FB8D05-D115-45AA-B0AB-377397998C54}" srcOrd="1" destOrd="0" parTransId="{557D570B-0560-43A0-817C-EB5541AD1D06}" sibTransId="{2DB497F7-F0B4-4338-8D0D-3E453CD99648}"/>
    <dgm:cxn modelId="{552044C3-B847-48EC-9019-390D1A8D6053}" type="presOf" srcId="{535EF0D5-628A-490B-A2A0-122BEAE49095}" destId="{E52F68CF-35AA-4E54-8BB4-25C1ED90C5A4}" srcOrd="1" destOrd="0" presId="urn:microsoft.com/office/officeart/2005/8/layout/orgChart1"/>
    <dgm:cxn modelId="{9132931D-D850-4BE7-808C-98D30058665D}" srcId="{B7BFAE43-1C46-4829-B423-3CA5C8138578}" destId="{B9F5285F-4020-4646-839A-F95C073EC1F4}" srcOrd="1" destOrd="0" parTransId="{33E5B794-63F8-4B7E-AFB1-9EFE84482CD8}" sibTransId="{6D6FE5BA-1A8F-44B7-8C5D-EEBEE59F2E6D}"/>
    <dgm:cxn modelId="{FD7EE689-6540-40D4-8C3F-48CD46C4D4FC}" type="presOf" srcId="{4D5CF1DA-C8CE-401C-A5CC-1913C40CE11A}" destId="{64F99709-C526-43DC-A6D2-4775EE6355E0}" srcOrd="0" destOrd="0" presId="urn:microsoft.com/office/officeart/2005/8/layout/orgChart1"/>
    <dgm:cxn modelId="{C90E22AF-CE8C-4B78-B172-B95F1B9EE945}" type="presOf" srcId="{305BC39E-5F38-44C4-B762-34CCE527745C}" destId="{89BA6411-608C-4FF6-9BB0-D4BF61BD60D1}" srcOrd="1" destOrd="0" presId="urn:microsoft.com/office/officeart/2005/8/layout/orgChart1"/>
    <dgm:cxn modelId="{21F3E214-6995-4DBA-A32A-1863CF0667A6}" type="presOf" srcId="{97757B71-886E-47A1-92AF-60CDC740FBD0}" destId="{B57756C1-876D-44EB-953C-54DCDD2712A7}" srcOrd="1" destOrd="0" presId="urn:microsoft.com/office/officeart/2005/8/layout/orgChart1"/>
    <dgm:cxn modelId="{8F8092CE-5E98-4926-A916-984C0BACA0CF}" type="presOf" srcId="{2B9175D6-9969-40D2-B7CE-5D261E561DFC}" destId="{223EF794-83CC-4EAE-9537-4EF4574AAA6F}" srcOrd="0" destOrd="0" presId="urn:microsoft.com/office/officeart/2005/8/layout/orgChart1"/>
    <dgm:cxn modelId="{0AF340FB-A32A-4788-A63D-685E15E265A8}" type="presOf" srcId="{781B573B-5D08-4891-9ECD-710D3F500B7B}" destId="{111BD84F-8A58-4F3E-BAAC-E79DE5062D2A}" srcOrd="0" destOrd="0" presId="urn:microsoft.com/office/officeart/2005/8/layout/orgChart1"/>
    <dgm:cxn modelId="{62EEFCF6-7ED6-4F20-9607-EA4DE18C5836}" type="presOf" srcId="{C4152896-769B-43C2-9528-124C1C38A2BC}" destId="{0950E7CB-6291-4E5B-9CFA-FBE6F5BBF851}" srcOrd="0" destOrd="0" presId="urn:microsoft.com/office/officeart/2005/8/layout/orgChart1"/>
    <dgm:cxn modelId="{D9F0FC64-6332-4526-BD59-3E6EEC22FC05}" type="presOf" srcId="{B0FB8D05-D115-45AA-B0AB-377397998C54}" destId="{C9D6944B-0C51-4E1D-A0B2-DB295CD7D27F}" srcOrd="0" destOrd="0" presId="urn:microsoft.com/office/officeart/2005/8/layout/orgChart1"/>
    <dgm:cxn modelId="{EE29D3B3-660D-43FC-B060-0D2C1E375BA7}" srcId="{8767A338-859F-4728-A763-36DBB08E1C08}" destId="{4D5CF1DA-C8CE-401C-A5CC-1913C40CE11A}" srcOrd="0" destOrd="0" parTransId="{1CD92048-4837-45EA-A598-A974DC5DCB32}" sibTransId="{E26708ED-1F34-4FFC-A251-A88B9CD4D9D1}"/>
    <dgm:cxn modelId="{6FA840A7-F559-4655-932F-39A396923778}" srcId="{2B9175D6-9969-40D2-B7CE-5D261E561DFC}" destId="{305BC39E-5F38-44C4-B762-34CCE527745C}" srcOrd="0" destOrd="0" parTransId="{781B573B-5D08-4891-9ECD-710D3F500B7B}" sibTransId="{49DBF322-B64D-485C-A372-F15FD6C27471}"/>
    <dgm:cxn modelId="{C82BAFC4-2C35-4FAE-89CF-F46A027CFF17}" srcId="{4D5CF1DA-C8CE-401C-A5CC-1913C40CE11A}" destId="{97757B71-886E-47A1-92AF-60CDC740FBD0}" srcOrd="2" destOrd="0" parTransId="{BE84A2A4-7AAD-4AA8-9B66-48D80BB2389D}" sibTransId="{1C7ADD4C-FD09-44D9-830D-D106AFCF29D8}"/>
    <dgm:cxn modelId="{6264D33E-B161-407D-B89E-8EC055B1801D}" type="presOf" srcId="{C4152896-769B-43C2-9528-124C1C38A2BC}" destId="{ED528BDF-848C-463B-9949-76D6C23C98A2}" srcOrd="1" destOrd="0" presId="urn:microsoft.com/office/officeart/2005/8/layout/orgChart1"/>
    <dgm:cxn modelId="{61FF7880-DE3D-41C8-B1FC-A3070331A49C}" srcId="{8767A338-859F-4728-A763-36DBB08E1C08}" destId="{2B9175D6-9969-40D2-B7CE-5D261E561DFC}" srcOrd="1" destOrd="0" parTransId="{C246382B-1BF0-4000-BE55-36B2110DADB8}" sibTransId="{FD938619-1B5F-4856-AFE6-1C10679785EB}"/>
    <dgm:cxn modelId="{3FC771EF-3EBF-4926-B9A9-6F256D89DF59}" type="presOf" srcId="{CD267E82-52C7-419A-945B-849ED2EFDF16}" destId="{B6A01E31-D77E-4862-A212-DA3BD38AEE7F}" srcOrd="0" destOrd="0" presId="urn:microsoft.com/office/officeart/2005/8/layout/orgChart1"/>
    <dgm:cxn modelId="{6E87E803-CA53-432E-86D5-F48B047F5A85}" srcId="{BA670AF0-9E87-4B7B-AFC7-3DF254465AFF}" destId="{B7BFAE43-1C46-4829-B423-3CA5C8138578}" srcOrd="0" destOrd="0" parTransId="{36EBA718-E0A0-4694-8670-9DFD93660682}" sibTransId="{CF4A6A3A-C141-4657-BEE9-BF6E32AA041F}"/>
    <dgm:cxn modelId="{A39D77C6-79FE-4B9F-A91A-5B600AAF0523}" type="presOf" srcId="{97757B71-886E-47A1-92AF-60CDC740FBD0}" destId="{88A3A424-EE14-43FA-A4A5-4C4103574240}" srcOrd="0" destOrd="0" presId="urn:microsoft.com/office/officeart/2005/8/layout/orgChart1"/>
    <dgm:cxn modelId="{188B0EC7-647F-4C38-BAE9-44DEF30EC1C1}" type="presOf" srcId="{864AC3AE-B731-4EED-976C-F6BB48679DC5}" destId="{A9154859-BA74-4FB0-8305-0CC540F80145}" srcOrd="0" destOrd="0" presId="urn:microsoft.com/office/officeart/2005/8/layout/orgChart1"/>
    <dgm:cxn modelId="{C945F978-122C-4E3D-9DCC-4FD488366969}" type="presOf" srcId="{22E8BC2D-FC2C-4D3C-A2BD-8B976C5E2F49}" destId="{BEEDC139-2BDC-4452-968B-EC289957E038}" srcOrd="0" destOrd="0" presId="urn:microsoft.com/office/officeart/2005/8/layout/orgChart1"/>
    <dgm:cxn modelId="{D6BA80DC-2705-4C55-9D5D-09B2E88DC157}" type="presOf" srcId="{09F76CB0-1802-478C-A127-40A1F5DDC967}" destId="{3D460687-98A2-4C9E-BC6D-4C2CEAFE705A}" srcOrd="0" destOrd="0" presId="urn:microsoft.com/office/officeart/2005/8/layout/orgChart1"/>
    <dgm:cxn modelId="{08E36DB4-7496-4235-A855-F179C4F7D7F4}" type="presOf" srcId="{F35F6F79-D305-47AC-9583-E961647761B9}" destId="{17DA0696-FAF7-4238-A00F-A1C9281125E5}" srcOrd="1" destOrd="0" presId="urn:microsoft.com/office/officeart/2005/8/layout/orgChart1"/>
    <dgm:cxn modelId="{73CEE207-D70A-4AC1-BD28-2A18604F6BCC}" type="presOf" srcId="{40A174B9-DC58-42E7-AEF5-12FAD5B7BB35}" destId="{31B878C0-05B5-4520-A92F-5A470FACB13C}" srcOrd="0" destOrd="0" presId="urn:microsoft.com/office/officeart/2005/8/layout/orgChart1"/>
    <dgm:cxn modelId="{972B3E04-C942-4414-A5BF-0E2B21EA54C5}" srcId="{B9F5285F-4020-4646-839A-F95C073EC1F4}" destId="{CD267E82-52C7-419A-945B-849ED2EFDF16}" srcOrd="2" destOrd="0" parTransId="{7D434D7F-8E24-4CF8-9159-B8C3168CC9C8}" sibTransId="{9641167B-700F-4F1A-8BD9-A5D55F50912E}"/>
    <dgm:cxn modelId="{0E2AC4BD-9856-4C03-97F6-FDE27FC3609A}" type="presOf" srcId="{305BC39E-5F38-44C4-B762-34CCE527745C}" destId="{DF54766E-0B4E-4C8D-9917-C291B4028514}" srcOrd="0" destOrd="0" presId="urn:microsoft.com/office/officeart/2005/8/layout/orgChart1"/>
    <dgm:cxn modelId="{66016A2F-6B43-42ED-9257-4CB891700910}" type="presOf" srcId="{CCE0B01E-EBDF-4988-A1A7-49D0133D5326}" destId="{688FB17F-460E-47EB-9410-FD3DC13C6F64}" srcOrd="0" destOrd="0" presId="urn:microsoft.com/office/officeart/2005/8/layout/orgChart1"/>
    <dgm:cxn modelId="{06BABB47-256D-4743-B5F4-EF36A8D84833}" type="presParOf" srcId="{9847DF25-C79F-4862-A498-1DB077C5EBB2}" destId="{A34F4089-C541-42BB-89D7-9FA0DC881FFC}" srcOrd="0" destOrd="0" presId="urn:microsoft.com/office/officeart/2005/8/layout/orgChart1"/>
    <dgm:cxn modelId="{A1D5153C-02C7-4BC8-A3E9-E5E81ACE2843}" type="presParOf" srcId="{A34F4089-C541-42BB-89D7-9FA0DC881FFC}" destId="{F677016E-38DF-4E2A-9966-E6AA6AC2DE60}" srcOrd="0" destOrd="0" presId="urn:microsoft.com/office/officeart/2005/8/layout/orgChart1"/>
    <dgm:cxn modelId="{3603E8B4-4658-4FBB-8C46-94439561F1C0}" type="presParOf" srcId="{F677016E-38DF-4E2A-9966-E6AA6AC2DE60}" destId="{01D85E32-CD20-47F0-9251-F1E75C205D1E}" srcOrd="0" destOrd="0" presId="urn:microsoft.com/office/officeart/2005/8/layout/orgChart1"/>
    <dgm:cxn modelId="{078AECD7-BD86-45ED-8731-4D2FCBD25FCA}" type="presParOf" srcId="{F677016E-38DF-4E2A-9966-E6AA6AC2DE60}" destId="{C2DC64E9-B5AF-4A0E-8BC0-38205BEDF412}" srcOrd="1" destOrd="0" presId="urn:microsoft.com/office/officeart/2005/8/layout/orgChart1"/>
    <dgm:cxn modelId="{91D80F57-BCB1-4FE4-99DF-DAF6FFBC68D4}" type="presParOf" srcId="{A34F4089-C541-42BB-89D7-9FA0DC881FFC}" destId="{1FE43769-E86D-4EF7-BD97-D1BF6DC59E80}" srcOrd="1" destOrd="0" presId="urn:microsoft.com/office/officeart/2005/8/layout/orgChart1"/>
    <dgm:cxn modelId="{0531D755-3BC8-4516-A41E-CE540A44D74D}" type="presParOf" srcId="{1FE43769-E86D-4EF7-BD97-D1BF6DC59E80}" destId="{BEEDC139-2BDC-4452-968B-EC289957E038}" srcOrd="0" destOrd="0" presId="urn:microsoft.com/office/officeart/2005/8/layout/orgChart1"/>
    <dgm:cxn modelId="{4940E45E-D4E9-4B20-A3CF-134166351A31}" type="presParOf" srcId="{1FE43769-E86D-4EF7-BD97-D1BF6DC59E80}" destId="{9A6DEC0D-DDC9-495B-A024-D550B24B05EE}" srcOrd="1" destOrd="0" presId="urn:microsoft.com/office/officeart/2005/8/layout/orgChart1"/>
    <dgm:cxn modelId="{74D16589-0D6F-4CFB-97A8-96622C1C9D47}" type="presParOf" srcId="{9A6DEC0D-DDC9-495B-A024-D550B24B05EE}" destId="{2BF7157E-01E5-41CA-B8E9-42A5A9808A02}" srcOrd="0" destOrd="0" presId="urn:microsoft.com/office/officeart/2005/8/layout/orgChart1"/>
    <dgm:cxn modelId="{BF6C7DD4-9DD3-4761-BD66-B14758B69ECA}" type="presParOf" srcId="{2BF7157E-01E5-41CA-B8E9-42A5A9808A02}" destId="{28B79100-237D-40BA-9E85-9EBAB03C961E}" srcOrd="0" destOrd="0" presId="urn:microsoft.com/office/officeart/2005/8/layout/orgChart1"/>
    <dgm:cxn modelId="{0007D356-CAF8-462F-BF05-9980AA7FAA26}" type="presParOf" srcId="{2BF7157E-01E5-41CA-B8E9-42A5A9808A02}" destId="{AFAA3C64-AB8D-44A4-A7A4-C180AB2C9E93}" srcOrd="1" destOrd="0" presId="urn:microsoft.com/office/officeart/2005/8/layout/orgChart1"/>
    <dgm:cxn modelId="{09C95318-272F-4F90-9309-7CF01415D7C9}" type="presParOf" srcId="{9A6DEC0D-DDC9-495B-A024-D550B24B05EE}" destId="{2EC80A94-751A-4C86-BFA4-BF82DDAA03F4}" srcOrd="1" destOrd="0" presId="urn:microsoft.com/office/officeart/2005/8/layout/orgChart1"/>
    <dgm:cxn modelId="{03FA4AFA-1AAE-4C64-BD22-E2448DE7EA35}" type="presParOf" srcId="{2EC80A94-751A-4C86-BFA4-BF82DDAA03F4}" destId="{72D1B5D7-E3BD-4616-848A-DA59F871E905}" srcOrd="0" destOrd="0" presId="urn:microsoft.com/office/officeart/2005/8/layout/orgChart1"/>
    <dgm:cxn modelId="{893788E1-B390-46BF-A062-4717ED6C4A30}" type="presParOf" srcId="{2EC80A94-751A-4C86-BFA4-BF82DDAA03F4}" destId="{9EF674BB-CC09-4BB4-8F6D-6B3E4399042C}" srcOrd="1" destOrd="0" presId="urn:microsoft.com/office/officeart/2005/8/layout/orgChart1"/>
    <dgm:cxn modelId="{5CFFAC13-6F91-4CEB-96AD-86DD181F9489}" type="presParOf" srcId="{9EF674BB-CC09-4BB4-8F6D-6B3E4399042C}" destId="{216841EC-E0C9-42EC-BA3D-72C284F052F8}" srcOrd="0" destOrd="0" presId="urn:microsoft.com/office/officeart/2005/8/layout/orgChart1"/>
    <dgm:cxn modelId="{76CBA974-B678-4017-A0D0-CF380486E933}" type="presParOf" srcId="{216841EC-E0C9-42EC-BA3D-72C284F052F8}" destId="{64F99709-C526-43DC-A6D2-4775EE6355E0}" srcOrd="0" destOrd="0" presId="urn:microsoft.com/office/officeart/2005/8/layout/orgChart1"/>
    <dgm:cxn modelId="{06094D10-8EA7-4528-9CEF-B98778A26D94}" type="presParOf" srcId="{216841EC-E0C9-42EC-BA3D-72C284F052F8}" destId="{4D1B16B4-4F90-4B7A-8E1D-4DC2A7C80160}" srcOrd="1" destOrd="0" presId="urn:microsoft.com/office/officeart/2005/8/layout/orgChart1"/>
    <dgm:cxn modelId="{3694546E-3399-4017-B420-2D9F4C83A333}" type="presParOf" srcId="{9EF674BB-CC09-4BB4-8F6D-6B3E4399042C}" destId="{F1B945C9-F41D-41E7-9A46-E2483FA4E0C9}" srcOrd="1" destOrd="0" presId="urn:microsoft.com/office/officeart/2005/8/layout/orgChart1"/>
    <dgm:cxn modelId="{55135F76-75BB-4181-87FC-44D538DAECCE}" type="presParOf" srcId="{F1B945C9-F41D-41E7-9A46-E2483FA4E0C9}" destId="{C77D7CD5-0A5E-433B-955E-C7D27B8C98A7}" srcOrd="0" destOrd="0" presId="urn:microsoft.com/office/officeart/2005/8/layout/orgChart1"/>
    <dgm:cxn modelId="{D2D2D03B-FA09-4C05-9A3D-27352F7F5252}" type="presParOf" srcId="{F1B945C9-F41D-41E7-9A46-E2483FA4E0C9}" destId="{5D6FB990-5026-48C5-805C-3C4CBBBD07F6}" srcOrd="1" destOrd="0" presId="urn:microsoft.com/office/officeart/2005/8/layout/orgChart1"/>
    <dgm:cxn modelId="{BA771C69-F46C-477B-B2D1-70EB7ADCB8A1}" type="presParOf" srcId="{5D6FB990-5026-48C5-805C-3C4CBBBD07F6}" destId="{535C13B1-386F-4302-92BB-170330CFB855}" srcOrd="0" destOrd="0" presId="urn:microsoft.com/office/officeart/2005/8/layout/orgChart1"/>
    <dgm:cxn modelId="{649C5AB5-8C46-4875-A29B-B108D604D5EC}" type="presParOf" srcId="{535C13B1-386F-4302-92BB-170330CFB855}" destId="{0950E7CB-6291-4E5B-9CFA-FBE6F5BBF851}" srcOrd="0" destOrd="0" presId="urn:microsoft.com/office/officeart/2005/8/layout/orgChart1"/>
    <dgm:cxn modelId="{8CF57A29-161C-489D-95DB-0C00AAE633F2}" type="presParOf" srcId="{535C13B1-386F-4302-92BB-170330CFB855}" destId="{ED528BDF-848C-463B-9949-76D6C23C98A2}" srcOrd="1" destOrd="0" presId="urn:microsoft.com/office/officeart/2005/8/layout/orgChart1"/>
    <dgm:cxn modelId="{B22CB3E6-0F16-48AD-B0C3-A088B2D871FE}" type="presParOf" srcId="{5D6FB990-5026-48C5-805C-3C4CBBBD07F6}" destId="{4159CA32-B750-4CCD-816B-BA0EF308AD8A}" srcOrd="1" destOrd="0" presId="urn:microsoft.com/office/officeart/2005/8/layout/orgChart1"/>
    <dgm:cxn modelId="{97AEC322-758F-4987-8B4A-EA5B103A4207}" type="presParOf" srcId="{5D6FB990-5026-48C5-805C-3C4CBBBD07F6}" destId="{BDF19C5E-A7C3-41A0-AAD0-A0499C58EB74}" srcOrd="2" destOrd="0" presId="urn:microsoft.com/office/officeart/2005/8/layout/orgChart1"/>
    <dgm:cxn modelId="{DF66BD3C-5113-4D15-998A-040392E77969}" type="presParOf" srcId="{F1B945C9-F41D-41E7-9A46-E2483FA4E0C9}" destId="{85D468AF-151B-4DC9-8A68-940D39A044D4}" srcOrd="2" destOrd="0" presId="urn:microsoft.com/office/officeart/2005/8/layout/orgChart1"/>
    <dgm:cxn modelId="{F240C053-06DA-4D10-8973-A20F04DB45B8}" type="presParOf" srcId="{F1B945C9-F41D-41E7-9A46-E2483FA4E0C9}" destId="{06378F01-5CC6-445F-B109-4BF770B2CB24}" srcOrd="3" destOrd="0" presId="urn:microsoft.com/office/officeart/2005/8/layout/orgChart1"/>
    <dgm:cxn modelId="{3A2D543A-47BE-467E-B70A-BDF31EDEA89B}" type="presParOf" srcId="{06378F01-5CC6-445F-B109-4BF770B2CB24}" destId="{5BE193BB-39BF-4091-A932-45DF1D10D221}" srcOrd="0" destOrd="0" presId="urn:microsoft.com/office/officeart/2005/8/layout/orgChart1"/>
    <dgm:cxn modelId="{DA2D1205-5D05-4C14-9F68-EDFE9F327412}" type="presParOf" srcId="{5BE193BB-39BF-4091-A932-45DF1D10D221}" destId="{C9D6944B-0C51-4E1D-A0B2-DB295CD7D27F}" srcOrd="0" destOrd="0" presId="urn:microsoft.com/office/officeart/2005/8/layout/orgChart1"/>
    <dgm:cxn modelId="{AB7FD6CB-CBF6-4FFB-9DA8-E9FD5779EC2A}" type="presParOf" srcId="{5BE193BB-39BF-4091-A932-45DF1D10D221}" destId="{5D33FF66-F84E-4763-AA66-A9F16A79AAB4}" srcOrd="1" destOrd="0" presId="urn:microsoft.com/office/officeart/2005/8/layout/orgChart1"/>
    <dgm:cxn modelId="{19C50574-4065-4B00-ACD0-81F902692E89}" type="presParOf" srcId="{06378F01-5CC6-445F-B109-4BF770B2CB24}" destId="{408C4B36-0061-4E8A-AE77-BB1A2C67E8F4}" srcOrd="1" destOrd="0" presId="urn:microsoft.com/office/officeart/2005/8/layout/orgChart1"/>
    <dgm:cxn modelId="{73FA04B2-F306-42DA-9CF3-AC7AACAEA4B0}" type="presParOf" srcId="{06378F01-5CC6-445F-B109-4BF770B2CB24}" destId="{8363B131-C98E-49CD-AC05-9F6E7BB39E8E}" srcOrd="2" destOrd="0" presId="urn:microsoft.com/office/officeart/2005/8/layout/orgChart1"/>
    <dgm:cxn modelId="{18A5772C-FCC0-42FE-B862-89292BDE927B}" type="presParOf" srcId="{F1B945C9-F41D-41E7-9A46-E2483FA4E0C9}" destId="{C4AB94D5-C9A4-4E85-A3CA-64FD828B1BA1}" srcOrd="4" destOrd="0" presId="urn:microsoft.com/office/officeart/2005/8/layout/orgChart1"/>
    <dgm:cxn modelId="{246F97B3-2CF3-46DD-A034-8E6A3CF12AC3}" type="presParOf" srcId="{F1B945C9-F41D-41E7-9A46-E2483FA4E0C9}" destId="{6D8310FB-6F36-4D48-B748-F7B1C3089242}" srcOrd="5" destOrd="0" presId="urn:microsoft.com/office/officeart/2005/8/layout/orgChart1"/>
    <dgm:cxn modelId="{52EDEABB-C4DA-41B5-B632-973DDFAADDEA}" type="presParOf" srcId="{6D8310FB-6F36-4D48-B748-F7B1C3089242}" destId="{AD647B34-769E-48B9-84D1-C9A3343B804B}" srcOrd="0" destOrd="0" presId="urn:microsoft.com/office/officeart/2005/8/layout/orgChart1"/>
    <dgm:cxn modelId="{B06C17C6-B65F-47B2-901C-F9B943420693}" type="presParOf" srcId="{AD647B34-769E-48B9-84D1-C9A3343B804B}" destId="{88A3A424-EE14-43FA-A4A5-4C4103574240}" srcOrd="0" destOrd="0" presId="urn:microsoft.com/office/officeart/2005/8/layout/orgChart1"/>
    <dgm:cxn modelId="{330669AD-A760-45D6-8100-F186112C3FC1}" type="presParOf" srcId="{AD647B34-769E-48B9-84D1-C9A3343B804B}" destId="{B57756C1-876D-44EB-953C-54DCDD2712A7}" srcOrd="1" destOrd="0" presId="urn:microsoft.com/office/officeart/2005/8/layout/orgChart1"/>
    <dgm:cxn modelId="{17FE67BF-B4A3-4396-9F15-08518AE5E522}" type="presParOf" srcId="{6D8310FB-6F36-4D48-B748-F7B1C3089242}" destId="{A62DD2A6-A4D0-420E-A85A-E4D6508BA976}" srcOrd="1" destOrd="0" presId="urn:microsoft.com/office/officeart/2005/8/layout/orgChart1"/>
    <dgm:cxn modelId="{8A695D5A-644B-48AF-9227-517D9C6DDA30}" type="presParOf" srcId="{6D8310FB-6F36-4D48-B748-F7B1C3089242}" destId="{C9A2E19E-524B-4372-83F2-89717C8950B6}" srcOrd="2" destOrd="0" presId="urn:microsoft.com/office/officeart/2005/8/layout/orgChart1"/>
    <dgm:cxn modelId="{C1FB8175-321C-4A38-8039-303605738982}" type="presParOf" srcId="{F1B945C9-F41D-41E7-9A46-E2483FA4E0C9}" destId="{EC62B19E-55AE-41B3-A514-19DFE3D6354F}" srcOrd="6" destOrd="0" presId="urn:microsoft.com/office/officeart/2005/8/layout/orgChart1"/>
    <dgm:cxn modelId="{B9746642-B104-4930-A4B0-28A98006293F}" type="presParOf" srcId="{F1B945C9-F41D-41E7-9A46-E2483FA4E0C9}" destId="{B2625835-834A-4DF1-A9D3-87FC57B5E5F6}" srcOrd="7" destOrd="0" presId="urn:microsoft.com/office/officeart/2005/8/layout/orgChart1"/>
    <dgm:cxn modelId="{205A8F21-6876-4F69-9297-D6D93FE26171}" type="presParOf" srcId="{B2625835-834A-4DF1-A9D3-87FC57B5E5F6}" destId="{13DDC55E-4409-4894-9FD0-3E37721D6164}" srcOrd="0" destOrd="0" presId="urn:microsoft.com/office/officeart/2005/8/layout/orgChart1"/>
    <dgm:cxn modelId="{AB7415F0-543C-40E5-83F3-F724BB15892C}" type="presParOf" srcId="{13DDC55E-4409-4894-9FD0-3E37721D6164}" destId="{9330A1C0-94B6-4643-B52A-137052B2E528}" srcOrd="0" destOrd="0" presId="urn:microsoft.com/office/officeart/2005/8/layout/orgChart1"/>
    <dgm:cxn modelId="{1381A84D-C89F-4971-8C87-F7685ED28956}" type="presParOf" srcId="{13DDC55E-4409-4894-9FD0-3E37721D6164}" destId="{F59206BC-8D26-4BAD-BFAE-CAAD1105DF00}" srcOrd="1" destOrd="0" presId="urn:microsoft.com/office/officeart/2005/8/layout/orgChart1"/>
    <dgm:cxn modelId="{E66CEF43-A6FA-4F68-8E87-6F1C6C19A217}" type="presParOf" srcId="{B2625835-834A-4DF1-A9D3-87FC57B5E5F6}" destId="{B489A223-D6C1-4E1D-A741-F507F4B6C143}" srcOrd="1" destOrd="0" presId="urn:microsoft.com/office/officeart/2005/8/layout/orgChart1"/>
    <dgm:cxn modelId="{41BD191B-1FF7-4E1C-A9A2-A28402621AAB}" type="presParOf" srcId="{B2625835-834A-4DF1-A9D3-87FC57B5E5F6}" destId="{B9034CCF-DA1A-4507-9399-2F1A0E46D086}" srcOrd="2" destOrd="0" presId="urn:microsoft.com/office/officeart/2005/8/layout/orgChart1"/>
    <dgm:cxn modelId="{96B7772B-A200-410C-A6C5-734F588834E6}" type="presParOf" srcId="{9EF674BB-CC09-4BB4-8F6D-6B3E4399042C}" destId="{A9BD3877-976D-4AB8-B5C0-0E576639D982}" srcOrd="2" destOrd="0" presId="urn:microsoft.com/office/officeart/2005/8/layout/orgChart1"/>
    <dgm:cxn modelId="{48F95F7E-3CD8-40BD-A7DE-CF5A43B37550}" type="presParOf" srcId="{2EC80A94-751A-4C86-BFA4-BF82DDAA03F4}" destId="{4C79B02C-E48B-4D92-9092-5B66DB4D607A}" srcOrd="2" destOrd="0" presId="urn:microsoft.com/office/officeart/2005/8/layout/orgChart1"/>
    <dgm:cxn modelId="{EA1703B2-6A0E-4939-99D0-BE0E887B3718}" type="presParOf" srcId="{2EC80A94-751A-4C86-BFA4-BF82DDAA03F4}" destId="{57EC6376-361F-46D2-8306-209112391B28}" srcOrd="3" destOrd="0" presId="urn:microsoft.com/office/officeart/2005/8/layout/orgChart1"/>
    <dgm:cxn modelId="{38EBCD36-70E8-4028-932F-AE2CCE0A43D9}" type="presParOf" srcId="{57EC6376-361F-46D2-8306-209112391B28}" destId="{3C459A21-E901-4DF4-8009-C91E25C383A3}" srcOrd="0" destOrd="0" presId="urn:microsoft.com/office/officeart/2005/8/layout/orgChart1"/>
    <dgm:cxn modelId="{19AD79BE-0A8C-43A4-BC44-DF77BF7434A9}" type="presParOf" srcId="{3C459A21-E901-4DF4-8009-C91E25C383A3}" destId="{223EF794-83CC-4EAE-9537-4EF4574AAA6F}" srcOrd="0" destOrd="0" presId="urn:microsoft.com/office/officeart/2005/8/layout/orgChart1"/>
    <dgm:cxn modelId="{F94A7205-931F-4955-941D-CBDC3965500C}" type="presParOf" srcId="{3C459A21-E901-4DF4-8009-C91E25C383A3}" destId="{D4393491-CB39-48BB-AD83-DABFE957DDFC}" srcOrd="1" destOrd="0" presId="urn:microsoft.com/office/officeart/2005/8/layout/orgChart1"/>
    <dgm:cxn modelId="{32239174-0A33-4AAD-9514-262E3C493E20}" type="presParOf" srcId="{57EC6376-361F-46D2-8306-209112391B28}" destId="{099656AD-7BFF-40C7-B20A-9BA50FB717CE}" srcOrd="1" destOrd="0" presId="urn:microsoft.com/office/officeart/2005/8/layout/orgChart1"/>
    <dgm:cxn modelId="{08452C5C-06B3-4EB7-9B08-F0A05126E8EC}" type="presParOf" srcId="{099656AD-7BFF-40C7-B20A-9BA50FB717CE}" destId="{111BD84F-8A58-4F3E-BAAC-E79DE5062D2A}" srcOrd="0" destOrd="0" presId="urn:microsoft.com/office/officeart/2005/8/layout/orgChart1"/>
    <dgm:cxn modelId="{A2BE11CA-C370-4F99-A386-F50E722BE0AE}" type="presParOf" srcId="{099656AD-7BFF-40C7-B20A-9BA50FB717CE}" destId="{29F596E0-625E-4E06-9685-67E7C89CE007}" srcOrd="1" destOrd="0" presId="urn:microsoft.com/office/officeart/2005/8/layout/orgChart1"/>
    <dgm:cxn modelId="{B43EC72A-7B05-4789-A389-94BB80623227}" type="presParOf" srcId="{29F596E0-625E-4E06-9685-67E7C89CE007}" destId="{BAC741B2-2977-42CA-B00B-D555806E6142}" srcOrd="0" destOrd="0" presId="urn:microsoft.com/office/officeart/2005/8/layout/orgChart1"/>
    <dgm:cxn modelId="{72E1DC23-E64B-4ACE-AE75-F9CAF971CCDF}" type="presParOf" srcId="{BAC741B2-2977-42CA-B00B-D555806E6142}" destId="{DF54766E-0B4E-4C8D-9917-C291B4028514}" srcOrd="0" destOrd="0" presId="urn:microsoft.com/office/officeart/2005/8/layout/orgChart1"/>
    <dgm:cxn modelId="{3C5E9A2E-23F9-428C-B015-8BAE7DE2EFF5}" type="presParOf" srcId="{BAC741B2-2977-42CA-B00B-D555806E6142}" destId="{89BA6411-608C-4FF6-9BB0-D4BF61BD60D1}" srcOrd="1" destOrd="0" presId="urn:microsoft.com/office/officeart/2005/8/layout/orgChart1"/>
    <dgm:cxn modelId="{0CEF8C6A-0436-4D04-ADE8-37C787F4DF47}" type="presParOf" srcId="{29F596E0-625E-4E06-9685-67E7C89CE007}" destId="{7D97E95E-E2D5-4960-B335-41039ED75992}" srcOrd="1" destOrd="0" presId="urn:microsoft.com/office/officeart/2005/8/layout/orgChart1"/>
    <dgm:cxn modelId="{A617D13F-7D77-48F2-AE7F-31E504D6226C}" type="presParOf" srcId="{29F596E0-625E-4E06-9685-67E7C89CE007}" destId="{D331EF7C-6923-4085-9D6A-3893E6F68002}" srcOrd="2" destOrd="0" presId="urn:microsoft.com/office/officeart/2005/8/layout/orgChart1"/>
    <dgm:cxn modelId="{6F8D7DAB-2960-4954-A4C6-D1D7EF075E76}" type="presParOf" srcId="{57EC6376-361F-46D2-8306-209112391B28}" destId="{B3A4C64E-0BDD-4009-8957-D576E38C1497}" srcOrd="2" destOrd="0" presId="urn:microsoft.com/office/officeart/2005/8/layout/orgChart1"/>
    <dgm:cxn modelId="{F4BF060B-4037-4906-8091-D2E4A66246C5}" type="presParOf" srcId="{2EC80A94-751A-4C86-BFA4-BF82DDAA03F4}" destId="{3D460687-98A2-4C9E-BC6D-4C2CEAFE705A}" srcOrd="4" destOrd="0" presId="urn:microsoft.com/office/officeart/2005/8/layout/orgChart1"/>
    <dgm:cxn modelId="{F7BC2D1F-CE99-4921-91B6-7F1453490436}" type="presParOf" srcId="{2EC80A94-751A-4C86-BFA4-BF82DDAA03F4}" destId="{2528B411-C69F-4C65-976D-C096484649F3}" srcOrd="5" destOrd="0" presId="urn:microsoft.com/office/officeart/2005/8/layout/orgChart1"/>
    <dgm:cxn modelId="{87CFBC09-6C30-4020-B986-54628D5E32EE}" type="presParOf" srcId="{2528B411-C69F-4C65-976D-C096484649F3}" destId="{5BDCEE28-2796-46D9-880A-5DDF3505CCBE}" srcOrd="0" destOrd="0" presId="urn:microsoft.com/office/officeart/2005/8/layout/orgChart1"/>
    <dgm:cxn modelId="{E2424CB7-97CC-480D-9BF9-4977BC8D1818}" type="presParOf" srcId="{5BDCEE28-2796-46D9-880A-5DDF3505CCBE}" destId="{5EF8A5D6-923A-45B4-9E45-171F8E44C29F}" srcOrd="0" destOrd="0" presId="urn:microsoft.com/office/officeart/2005/8/layout/orgChart1"/>
    <dgm:cxn modelId="{94F243FF-817E-472D-AEB1-069E06A279B3}" type="presParOf" srcId="{5BDCEE28-2796-46D9-880A-5DDF3505CCBE}" destId="{17DA0696-FAF7-4238-A00F-A1C9281125E5}" srcOrd="1" destOrd="0" presId="urn:microsoft.com/office/officeart/2005/8/layout/orgChart1"/>
    <dgm:cxn modelId="{84127689-93B4-4C36-A88F-F32CE46FC6E7}" type="presParOf" srcId="{2528B411-C69F-4C65-976D-C096484649F3}" destId="{92FC8515-F60F-4FF6-87A0-FBDAB3240C1E}" srcOrd="1" destOrd="0" presId="urn:microsoft.com/office/officeart/2005/8/layout/orgChart1"/>
    <dgm:cxn modelId="{A369BBE3-A409-45D9-BDB8-C9A3DB4FCF0F}" type="presParOf" srcId="{92FC8515-F60F-4FF6-87A0-FBDAB3240C1E}" destId="{688FB17F-460E-47EB-9410-FD3DC13C6F64}" srcOrd="0" destOrd="0" presId="urn:microsoft.com/office/officeart/2005/8/layout/orgChart1"/>
    <dgm:cxn modelId="{441D2E92-4381-4C34-9E4E-255DBE338BD4}" type="presParOf" srcId="{92FC8515-F60F-4FF6-87A0-FBDAB3240C1E}" destId="{3C955F81-E665-4A4A-8D58-D394AC41788B}" srcOrd="1" destOrd="0" presId="urn:microsoft.com/office/officeart/2005/8/layout/orgChart1"/>
    <dgm:cxn modelId="{5B250A1D-7802-43CA-93F2-03DF22B7004E}" type="presParOf" srcId="{3C955F81-E665-4A4A-8D58-D394AC41788B}" destId="{8B525732-3150-4775-89AA-C5B7ED8A8D35}" srcOrd="0" destOrd="0" presId="urn:microsoft.com/office/officeart/2005/8/layout/orgChart1"/>
    <dgm:cxn modelId="{FAD8EA3D-E010-4AAD-AAE9-711320C9B2F0}" type="presParOf" srcId="{8B525732-3150-4775-89AA-C5B7ED8A8D35}" destId="{31B878C0-05B5-4520-A92F-5A470FACB13C}" srcOrd="0" destOrd="0" presId="urn:microsoft.com/office/officeart/2005/8/layout/orgChart1"/>
    <dgm:cxn modelId="{E374A069-1210-4151-835E-FE0A6B5F2CE3}" type="presParOf" srcId="{8B525732-3150-4775-89AA-C5B7ED8A8D35}" destId="{96EF1A48-E135-4FE8-847D-1811B9C19CC8}" srcOrd="1" destOrd="0" presId="urn:microsoft.com/office/officeart/2005/8/layout/orgChart1"/>
    <dgm:cxn modelId="{69BA3E69-52DC-46BD-84B6-95FA31599419}" type="presParOf" srcId="{3C955F81-E665-4A4A-8D58-D394AC41788B}" destId="{45D811A0-CCDC-449F-9469-BCDA7C7E0B53}" srcOrd="1" destOrd="0" presId="urn:microsoft.com/office/officeart/2005/8/layout/orgChart1"/>
    <dgm:cxn modelId="{ED52A55B-4569-4A12-8B10-92275F632227}" type="presParOf" srcId="{3C955F81-E665-4A4A-8D58-D394AC41788B}" destId="{9CD81966-87D9-4215-9952-8BB37EEE1A53}" srcOrd="2" destOrd="0" presId="urn:microsoft.com/office/officeart/2005/8/layout/orgChart1"/>
    <dgm:cxn modelId="{72CD6EDF-86F2-41DC-82E0-0122562926DA}" type="presParOf" srcId="{92FC8515-F60F-4FF6-87A0-FBDAB3240C1E}" destId="{AEE5C535-F4E8-4DAD-A33F-1397CCAE3E8D}" srcOrd="2" destOrd="0" presId="urn:microsoft.com/office/officeart/2005/8/layout/orgChart1"/>
    <dgm:cxn modelId="{5DB9D474-4295-44D6-A032-CECEF373E5F0}" type="presParOf" srcId="{92FC8515-F60F-4FF6-87A0-FBDAB3240C1E}" destId="{007338C0-F7F7-4A6D-AEBE-C6EEA813DA21}" srcOrd="3" destOrd="0" presId="urn:microsoft.com/office/officeart/2005/8/layout/orgChart1"/>
    <dgm:cxn modelId="{3066B641-4901-4FAB-9047-DAEA0A25177F}" type="presParOf" srcId="{007338C0-F7F7-4A6D-AEBE-C6EEA813DA21}" destId="{6F2511AE-5069-4742-9C99-48CAD655DD1A}" srcOrd="0" destOrd="0" presId="urn:microsoft.com/office/officeart/2005/8/layout/orgChart1"/>
    <dgm:cxn modelId="{3A6AF861-8C9C-4DB4-BC7E-16AE27B5ACE9}" type="presParOf" srcId="{6F2511AE-5069-4742-9C99-48CAD655DD1A}" destId="{D249B334-B636-4E31-BDC9-DDC151C62FAF}" srcOrd="0" destOrd="0" presId="urn:microsoft.com/office/officeart/2005/8/layout/orgChart1"/>
    <dgm:cxn modelId="{19BB88F6-6B93-4DEB-A469-932FCF15B172}" type="presParOf" srcId="{6F2511AE-5069-4742-9C99-48CAD655DD1A}" destId="{CA188D3B-7166-4F39-B283-E4573C5D057C}" srcOrd="1" destOrd="0" presId="urn:microsoft.com/office/officeart/2005/8/layout/orgChart1"/>
    <dgm:cxn modelId="{93ED6624-6C8A-4B30-8DD4-B37A108D6022}" type="presParOf" srcId="{007338C0-F7F7-4A6D-AEBE-C6EEA813DA21}" destId="{5CEDEEE7-F0E5-4335-A2FB-1E9F3B86A615}" srcOrd="1" destOrd="0" presId="urn:microsoft.com/office/officeart/2005/8/layout/orgChart1"/>
    <dgm:cxn modelId="{B2769055-900D-4B48-850B-791787508EBD}" type="presParOf" srcId="{007338C0-F7F7-4A6D-AEBE-C6EEA813DA21}" destId="{3EDCDE68-44F8-4B96-A791-A08AB13B08BA}" srcOrd="2" destOrd="0" presId="urn:microsoft.com/office/officeart/2005/8/layout/orgChart1"/>
    <dgm:cxn modelId="{2E0B1F69-F59C-439A-8C8F-C05E3C51ABE5}" type="presParOf" srcId="{2528B411-C69F-4C65-976D-C096484649F3}" destId="{E0A64E5D-ACA6-4567-B589-53085D9CAF66}" srcOrd="2" destOrd="0" presId="urn:microsoft.com/office/officeart/2005/8/layout/orgChart1"/>
    <dgm:cxn modelId="{AC08AB55-22A0-42F1-9FBB-F408F30C7475}" type="presParOf" srcId="{9A6DEC0D-DDC9-495B-A024-D550B24B05EE}" destId="{5B4D7BE8-5930-4C08-972B-CDE30435F2F1}" srcOrd="2" destOrd="0" presId="urn:microsoft.com/office/officeart/2005/8/layout/orgChart1"/>
    <dgm:cxn modelId="{99DA895B-24BE-4493-9CE7-A39261996269}" type="presParOf" srcId="{1FE43769-E86D-4EF7-BD97-D1BF6DC59E80}" destId="{AD226ACA-7661-43B1-9FC2-D0D33242ECE9}" srcOrd="2" destOrd="0" presId="urn:microsoft.com/office/officeart/2005/8/layout/orgChart1"/>
    <dgm:cxn modelId="{901B9589-AE0E-4040-ACB5-EF3F0E420EC8}" type="presParOf" srcId="{1FE43769-E86D-4EF7-BD97-D1BF6DC59E80}" destId="{EB7E907A-229D-43E0-887B-262F52EA1FE1}" srcOrd="3" destOrd="0" presId="urn:microsoft.com/office/officeart/2005/8/layout/orgChart1"/>
    <dgm:cxn modelId="{61280D59-DBB5-4734-9FA5-E37E887B70BB}" type="presParOf" srcId="{EB7E907A-229D-43E0-887B-262F52EA1FE1}" destId="{5324ADF3-AE89-47F5-A077-2F3C445FA7A5}" srcOrd="0" destOrd="0" presId="urn:microsoft.com/office/officeart/2005/8/layout/orgChart1"/>
    <dgm:cxn modelId="{03B66124-4DC3-4936-88AA-7F0D53AE020D}" type="presParOf" srcId="{5324ADF3-AE89-47F5-A077-2F3C445FA7A5}" destId="{0FDB2716-A81E-428D-9793-28369558DF2E}" srcOrd="0" destOrd="0" presId="urn:microsoft.com/office/officeart/2005/8/layout/orgChart1"/>
    <dgm:cxn modelId="{870E0BA4-9C57-4A66-84F4-D2815C801DC6}" type="presParOf" srcId="{5324ADF3-AE89-47F5-A077-2F3C445FA7A5}" destId="{2BFC6E27-0A19-492E-B2D9-F04D30BD65AC}" srcOrd="1" destOrd="0" presId="urn:microsoft.com/office/officeart/2005/8/layout/orgChart1"/>
    <dgm:cxn modelId="{C2B39316-4F87-45C2-BEAF-3925F94C0DC4}" type="presParOf" srcId="{EB7E907A-229D-43E0-887B-262F52EA1FE1}" destId="{B717B580-28D1-4CF3-834D-3F0819956326}" srcOrd="1" destOrd="0" presId="urn:microsoft.com/office/officeart/2005/8/layout/orgChart1"/>
    <dgm:cxn modelId="{20B8101B-11A6-4AE2-BE7B-4B4B4E4ECA7C}" type="presParOf" srcId="{B717B580-28D1-4CF3-834D-3F0819956326}" destId="{CCF733E5-743E-4EC6-B188-2BFCA645EBB7}" srcOrd="0" destOrd="0" presId="urn:microsoft.com/office/officeart/2005/8/layout/orgChart1"/>
    <dgm:cxn modelId="{DB28873B-7713-4B40-8CF9-60C2A8FADE84}" type="presParOf" srcId="{B717B580-28D1-4CF3-834D-3F0819956326}" destId="{95F937B7-66D5-42E9-BA4D-57C28FCF8460}" srcOrd="1" destOrd="0" presId="urn:microsoft.com/office/officeart/2005/8/layout/orgChart1"/>
    <dgm:cxn modelId="{826700CC-B60C-4365-808B-10565022809A}" type="presParOf" srcId="{95F937B7-66D5-42E9-BA4D-57C28FCF8460}" destId="{4A616319-5B2B-406F-A122-294E2362DBBE}" srcOrd="0" destOrd="0" presId="urn:microsoft.com/office/officeart/2005/8/layout/orgChart1"/>
    <dgm:cxn modelId="{5C6D71B2-DE31-43CC-A934-CE0128F705C9}" type="presParOf" srcId="{4A616319-5B2B-406F-A122-294E2362DBBE}" destId="{A9154859-BA74-4FB0-8305-0CC540F80145}" srcOrd="0" destOrd="0" presId="urn:microsoft.com/office/officeart/2005/8/layout/orgChart1"/>
    <dgm:cxn modelId="{5958B7B0-C888-4530-8568-D76BFE6154C4}" type="presParOf" srcId="{4A616319-5B2B-406F-A122-294E2362DBBE}" destId="{8A660C0E-6C0A-43C7-AD9C-FB604E090A79}" srcOrd="1" destOrd="0" presId="urn:microsoft.com/office/officeart/2005/8/layout/orgChart1"/>
    <dgm:cxn modelId="{C4AF8355-A8D5-4035-8002-2E98F3CCDC63}" type="presParOf" srcId="{95F937B7-66D5-42E9-BA4D-57C28FCF8460}" destId="{4A528313-AABB-49CA-8F48-5657365CA710}" srcOrd="1" destOrd="0" presId="urn:microsoft.com/office/officeart/2005/8/layout/orgChart1"/>
    <dgm:cxn modelId="{DEB947BA-CFD1-40DC-96CB-6E4CC5982FC0}" type="presParOf" srcId="{95F937B7-66D5-42E9-BA4D-57C28FCF8460}" destId="{80D3EE61-D43C-477A-B3CC-9C324D8E622D}" srcOrd="2" destOrd="0" presId="urn:microsoft.com/office/officeart/2005/8/layout/orgChart1"/>
    <dgm:cxn modelId="{CDC2261E-8E22-4203-926F-D2119ABC7B67}" type="presParOf" srcId="{B717B580-28D1-4CF3-834D-3F0819956326}" destId="{96E9DCED-6933-43DC-B46E-F7410CE783AF}" srcOrd="2" destOrd="0" presId="urn:microsoft.com/office/officeart/2005/8/layout/orgChart1"/>
    <dgm:cxn modelId="{9972E0E3-CE6A-4E7A-BB5C-D555BDAD2B7D}" type="presParOf" srcId="{B717B580-28D1-4CF3-834D-3F0819956326}" destId="{461BF4C1-701D-45B0-A985-85477C50ABB8}" srcOrd="3" destOrd="0" presId="urn:microsoft.com/office/officeart/2005/8/layout/orgChart1"/>
    <dgm:cxn modelId="{004A162A-945E-4F41-87DC-DABBB88D3C28}" type="presParOf" srcId="{461BF4C1-701D-45B0-A985-85477C50ABB8}" destId="{68DF21D7-C171-4972-9A79-964374FBF696}" srcOrd="0" destOrd="0" presId="urn:microsoft.com/office/officeart/2005/8/layout/orgChart1"/>
    <dgm:cxn modelId="{12440A3D-2F53-4977-B6D6-1F776B27413A}" type="presParOf" srcId="{68DF21D7-C171-4972-9A79-964374FBF696}" destId="{382CA4E5-3A50-439E-9AE7-A637EF553AB2}" srcOrd="0" destOrd="0" presId="urn:microsoft.com/office/officeart/2005/8/layout/orgChart1"/>
    <dgm:cxn modelId="{5DFC4072-F00F-4794-9FB6-8172AD34596A}" type="presParOf" srcId="{68DF21D7-C171-4972-9A79-964374FBF696}" destId="{E52F68CF-35AA-4E54-8BB4-25C1ED90C5A4}" srcOrd="1" destOrd="0" presId="urn:microsoft.com/office/officeart/2005/8/layout/orgChart1"/>
    <dgm:cxn modelId="{9B84C4CA-59E7-461F-A756-0C5407A2A5CB}" type="presParOf" srcId="{461BF4C1-701D-45B0-A985-85477C50ABB8}" destId="{D722316B-43E7-47CF-BD51-E002F1EC48B2}" srcOrd="1" destOrd="0" presId="urn:microsoft.com/office/officeart/2005/8/layout/orgChart1"/>
    <dgm:cxn modelId="{7525A891-F249-49AF-9509-506972596F0E}" type="presParOf" srcId="{461BF4C1-701D-45B0-A985-85477C50ABB8}" destId="{10A889ED-A8E8-4846-98A5-555162223E8B}" srcOrd="2" destOrd="0" presId="urn:microsoft.com/office/officeart/2005/8/layout/orgChart1"/>
    <dgm:cxn modelId="{4D846A95-7DC3-48EF-9DCC-6D04941464D7}" type="presParOf" srcId="{B717B580-28D1-4CF3-834D-3F0819956326}" destId="{DE90ED14-A5EF-4DE2-927C-D54C2A08214F}" srcOrd="4" destOrd="0" presId="urn:microsoft.com/office/officeart/2005/8/layout/orgChart1"/>
    <dgm:cxn modelId="{DCF12295-7F13-4A38-B708-0512DF259221}" type="presParOf" srcId="{B717B580-28D1-4CF3-834D-3F0819956326}" destId="{35112CD6-59E4-4863-854F-4E90122CECAC}" srcOrd="5" destOrd="0" presId="urn:microsoft.com/office/officeart/2005/8/layout/orgChart1"/>
    <dgm:cxn modelId="{F8100CD0-5A36-4019-B3F0-DCC6EB29B83E}" type="presParOf" srcId="{35112CD6-59E4-4863-854F-4E90122CECAC}" destId="{4BC8476F-AAEB-4E24-B94A-318E8E483E8A}" srcOrd="0" destOrd="0" presId="urn:microsoft.com/office/officeart/2005/8/layout/orgChart1"/>
    <dgm:cxn modelId="{68472691-DA89-41F3-8C82-DE72B02112D5}" type="presParOf" srcId="{4BC8476F-AAEB-4E24-B94A-318E8E483E8A}" destId="{B6A01E31-D77E-4862-A212-DA3BD38AEE7F}" srcOrd="0" destOrd="0" presId="urn:microsoft.com/office/officeart/2005/8/layout/orgChart1"/>
    <dgm:cxn modelId="{4E00C003-21BD-41FF-9370-D4EBF7977754}" type="presParOf" srcId="{4BC8476F-AAEB-4E24-B94A-318E8E483E8A}" destId="{7BD4C1B5-2443-4AE0-A982-DEE1B9ACFB1F}" srcOrd="1" destOrd="0" presId="urn:microsoft.com/office/officeart/2005/8/layout/orgChart1"/>
    <dgm:cxn modelId="{977A9921-4AFF-4D49-BA60-0BA3CB0A55F8}" type="presParOf" srcId="{35112CD6-59E4-4863-854F-4E90122CECAC}" destId="{54A3C43C-6A1E-425E-8599-4779B11B2953}" srcOrd="1" destOrd="0" presId="urn:microsoft.com/office/officeart/2005/8/layout/orgChart1"/>
    <dgm:cxn modelId="{2E34D3F4-4E22-4EA4-A986-F67DF92D42EE}" type="presParOf" srcId="{35112CD6-59E4-4863-854F-4E90122CECAC}" destId="{24A2C3F6-A084-42A7-B956-037B6944E2CD}" srcOrd="2" destOrd="0" presId="urn:microsoft.com/office/officeart/2005/8/layout/orgChart1"/>
    <dgm:cxn modelId="{BD086D3F-0A73-4688-9CEC-886B18243889}" type="presParOf" srcId="{EB7E907A-229D-43E0-887B-262F52EA1FE1}" destId="{4A34C910-24BC-4FC7-971E-27A8D94ABDED}" srcOrd="2" destOrd="0" presId="urn:microsoft.com/office/officeart/2005/8/layout/orgChart1"/>
    <dgm:cxn modelId="{EB4E7D1F-3951-4A77-916D-9621D1A0CCA0}" type="presParOf" srcId="{A34F4089-C541-42BB-89D7-9FA0DC881FFC}" destId="{DB33EA63-2ED2-4FCD-BAA7-5D2D59965F5F}"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90ED14-A5EF-4DE2-927C-D54C2A08214F}">
      <dsp:nvSpPr>
        <dsp:cNvPr id="0" name=""/>
        <dsp:cNvSpPr/>
      </dsp:nvSpPr>
      <dsp:spPr>
        <a:xfrm>
          <a:off x="4361067" y="1431064"/>
          <a:ext cx="175296" cy="2197053"/>
        </a:xfrm>
        <a:custGeom>
          <a:avLst/>
          <a:gdLst/>
          <a:ahLst/>
          <a:cxnLst/>
          <a:rect l="0" t="0" r="0" b="0"/>
          <a:pathLst>
            <a:path>
              <a:moveTo>
                <a:pt x="0" y="0"/>
              </a:moveTo>
              <a:lnTo>
                <a:pt x="0" y="2197053"/>
              </a:lnTo>
              <a:lnTo>
                <a:pt x="175296" y="2197053"/>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9DCED-6933-43DC-B46E-F7410CE783AF}">
      <dsp:nvSpPr>
        <dsp:cNvPr id="0" name=""/>
        <dsp:cNvSpPr/>
      </dsp:nvSpPr>
      <dsp:spPr>
        <a:xfrm>
          <a:off x="4361067" y="1431064"/>
          <a:ext cx="175296" cy="1367315"/>
        </a:xfrm>
        <a:custGeom>
          <a:avLst/>
          <a:gdLst/>
          <a:ahLst/>
          <a:cxnLst/>
          <a:rect l="0" t="0" r="0" b="0"/>
          <a:pathLst>
            <a:path>
              <a:moveTo>
                <a:pt x="0" y="0"/>
              </a:moveTo>
              <a:lnTo>
                <a:pt x="0" y="1367315"/>
              </a:lnTo>
              <a:lnTo>
                <a:pt x="175296" y="1367315"/>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F733E5-743E-4EC6-B188-2BFCA645EBB7}">
      <dsp:nvSpPr>
        <dsp:cNvPr id="0" name=""/>
        <dsp:cNvSpPr/>
      </dsp:nvSpPr>
      <dsp:spPr>
        <a:xfrm>
          <a:off x="4361067" y="1431064"/>
          <a:ext cx="175296" cy="537576"/>
        </a:xfrm>
        <a:custGeom>
          <a:avLst/>
          <a:gdLst/>
          <a:ahLst/>
          <a:cxnLst/>
          <a:rect l="0" t="0" r="0" b="0"/>
          <a:pathLst>
            <a:path>
              <a:moveTo>
                <a:pt x="0" y="0"/>
              </a:moveTo>
              <a:lnTo>
                <a:pt x="0" y="537576"/>
              </a:lnTo>
              <a:lnTo>
                <a:pt x="175296" y="537576"/>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226ACA-7661-43B1-9FC2-D0D33242ECE9}">
      <dsp:nvSpPr>
        <dsp:cNvPr id="0" name=""/>
        <dsp:cNvSpPr/>
      </dsp:nvSpPr>
      <dsp:spPr>
        <a:xfrm>
          <a:off x="3414464" y="601326"/>
          <a:ext cx="1414060" cy="245415"/>
        </a:xfrm>
        <a:custGeom>
          <a:avLst/>
          <a:gdLst/>
          <a:ahLst/>
          <a:cxnLst/>
          <a:rect l="0" t="0" r="0" b="0"/>
          <a:pathLst>
            <a:path>
              <a:moveTo>
                <a:pt x="0" y="0"/>
              </a:moveTo>
              <a:lnTo>
                <a:pt x="0" y="122707"/>
              </a:lnTo>
              <a:lnTo>
                <a:pt x="1414060" y="122707"/>
              </a:lnTo>
              <a:lnTo>
                <a:pt x="1414060" y="245415"/>
              </a:lnTo>
            </a:path>
          </a:pathLst>
        </a:cu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E5C535-F4E8-4DAD-A33F-1397CCAE3E8D}">
      <dsp:nvSpPr>
        <dsp:cNvPr id="0" name=""/>
        <dsp:cNvSpPr/>
      </dsp:nvSpPr>
      <dsp:spPr>
        <a:xfrm>
          <a:off x="2947006" y="2260802"/>
          <a:ext cx="175296" cy="1367315"/>
        </a:xfrm>
        <a:custGeom>
          <a:avLst/>
          <a:gdLst/>
          <a:ahLst/>
          <a:cxnLst/>
          <a:rect l="0" t="0" r="0" b="0"/>
          <a:pathLst>
            <a:path>
              <a:moveTo>
                <a:pt x="0" y="0"/>
              </a:moveTo>
              <a:lnTo>
                <a:pt x="0" y="1367315"/>
              </a:lnTo>
              <a:lnTo>
                <a:pt x="175296" y="1367315"/>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8FB17F-460E-47EB-9410-FD3DC13C6F64}">
      <dsp:nvSpPr>
        <dsp:cNvPr id="0" name=""/>
        <dsp:cNvSpPr/>
      </dsp:nvSpPr>
      <dsp:spPr>
        <a:xfrm>
          <a:off x="2947006" y="2260802"/>
          <a:ext cx="175296" cy="537576"/>
        </a:xfrm>
        <a:custGeom>
          <a:avLst/>
          <a:gdLst/>
          <a:ahLst/>
          <a:cxnLst/>
          <a:rect l="0" t="0" r="0" b="0"/>
          <a:pathLst>
            <a:path>
              <a:moveTo>
                <a:pt x="0" y="0"/>
              </a:moveTo>
              <a:lnTo>
                <a:pt x="0" y="537576"/>
              </a:lnTo>
              <a:lnTo>
                <a:pt x="175296" y="537576"/>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460687-98A2-4C9E-BC6D-4C2CEAFE705A}">
      <dsp:nvSpPr>
        <dsp:cNvPr id="0" name=""/>
        <dsp:cNvSpPr/>
      </dsp:nvSpPr>
      <dsp:spPr>
        <a:xfrm>
          <a:off x="2000403" y="1431064"/>
          <a:ext cx="1414060" cy="245415"/>
        </a:xfrm>
        <a:custGeom>
          <a:avLst/>
          <a:gdLst/>
          <a:ahLst/>
          <a:cxnLst/>
          <a:rect l="0" t="0" r="0" b="0"/>
          <a:pathLst>
            <a:path>
              <a:moveTo>
                <a:pt x="0" y="0"/>
              </a:moveTo>
              <a:lnTo>
                <a:pt x="0" y="122707"/>
              </a:lnTo>
              <a:lnTo>
                <a:pt x="1414060" y="122707"/>
              </a:lnTo>
              <a:lnTo>
                <a:pt x="1414060" y="245415"/>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1BD84F-8A58-4F3E-BAAC-E79DE5062D2A}">
      <dsp:nvSpPr>
        <dsp:cNvPr id="0" name=""/>
        <dsp:cNvSpPr/>
      </dsp:nvSpPr>
      <dsp:spPr>
        <a:xfrm>
          <a:off x="1532945" y="2260802"/>
          <a:ext cx="175296" cy="537576"/>
        </a:xfrm>
        <a:custGeom>
          <a:avLst/>
          <a:gdLst/>
          <a:ahLst/>
          <a:cxnLst/>
          <a:rect l="0" t="0" r="0" b="0"/>
          <a:pathLst>
            <a:path>
              <a:moveTo>
                <a:pt x="0" y="0"/>
              </a:moveTo>
              <a:lnTo>
                <a:pt x="0" y="537576"/>
              </a:lnTo>
              <a:lnTo>
                <a:pt x="175296" y="537576"/>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79B02C-E48B-4D92-9092-5B66DB4D607A}">
      <dsp:nvSpPr>
        <dsp:cNvPr id="0" name=""/>
        <dsp:cNvSpPr/>
      </dsp:nvSpPr>
      <dsp:spPr>
        <a:xfrm>
          <a:off x="1954683" y="1431064"/>
          <a:ext cx="91440" cy="245415"/>
        </a:xfrm>
        <a:custGeom>
          <a:avLst/>
          <a:gdLst/>
          <a:ahLst/>
          <a:cxnLst/>
          <a:rect l="0" t="0" r="0" b="0"/>
          <a:pathLst>
            <a:path>
              <a:moveTo>
                <a:pt x="45720" y="0"/>
              </a:moveTo>
              <a:lnTo>
                <a:pt x="45720" y="245415"/>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62B19E-55AE-41B3-A514-19DFE3D6354F}">
      <dsp:nvSpPr>
        <dsp:cNvPr id="0" name=""/>
        <dsp:cNvSpPr/>
      </dsp:nvSpPr>
      <dsp:spPr>
        <a:xfrm>
          <a:off x="118884" y="2260802"/>
          <a:ext cx="175296" cy="3026791"/>
        </a:xfrm>
        <a:custGeom>
          <a:avLst/>
          <a:gdLst/>
          <a:ahLst/>
          <a:cxnLst/>
          <a:rect l="0" t="0" r="0" b="0"/>
          <a:pathLst>
            <a:path>
              <a:moveTo>
                <a:pt x="0" y="0"/>
              </a:moveTo>
              <a:lnTo>
                <a:pt x="0" y="3026791"/>
              </a:lnTo>
              <a:lnTo>
                <a:pt x="175296" y="3026791"/>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AB94D5-C9A4-4E85-A3CA-64FD828B1BA1}">
      <dsp:nvSpPr>
        <dsp:cNvPr id="0" name=""/>
        <dsp:cNvSpPr/>
      </dsp:nvSpPr>
      <dsp:spPr>
        <a:xfrm>
          <a:off x="118884" y="2260802"/>
          <a:ext cx="175296" cy="2197053"/>
        </a:xfrm>
        <a:custGeom>
          <a:avLst/>
          <a:gdLst/>
          <a:ahLst/>
          <a:cxnLst/>
          <a:rect l="0" t="0" r="0" b="0"/>
          <a:pathLst>
            <a:path>
              <a:moveTo>
                <a:pt x="0" y="0"/>
              </a:moveTo>
              <a:lnTo>
                <a:pt x="0" y="2197053"/>
              </a:lnTo>
              <a:lnTo>
                <a:pt x="175296" y="2197053"/>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D468AF-151B-4DC9-8A68-940D39A044D4}">
      <dsp:nvSpPr>
        <dsp:cNvPr id="0" name=""/>
        <dsp:cNvSpPr/>
      </dsp:nvSpPr>
      <dsp:spPr>
        <a:xfrm>
          <a:off x="118884" y="2260802"/>
          <a:ext cx="175296" cy="1367315"/>
        </a:xfrm>
        <a:custGeom>
          <a:avLst/>
          <a:gdLst/>
          <a:ahLst/>
          <a:cxnLst/>
          <a:rect l="0" t="0" r="0" b="0"/>
          <a:pathLst>
            <a:path>
              <a:moveTo>
                <a:pt x="0" y="0"/>
              </a:moveTo>
              <a:lnTo>
                <a:pt x="0" y="1367315"/>
              </a:lnTo>
              <a:lnTo>
                <a:pt x="175296" y="1367315"/>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7D7CD5-0A5E-433B-955E-C7D27B8C98A7}">
      <dsp:nvSpPr>
        <dsp:cNvPr id="0" name=""/>
        <dsp:cNvSpPr/>
      </dsp:nvSpPr>
      <dsp:spPr>
        <a:xfrm>
          <a:off x="118884" y="2260802"/>
          <a:ext cx="175296" cy="537576"/>
        </a:xfrm>
        <a:custGeom>
          <a:avLst/>
          <a:gdLst/>
          <a:ahLst/>
          <a:cxnLst/>
          <a:rect l="0" t="0" r="0" b="0"/>
          <a:pathLst>
            <a:path>
              <a:moveTo>
                <a:pt x="0" y="0"/>
              </a:moveTo>
              <a:lnTo>
                <a:pt x="0" y="537576"/>
              </a:lnTo>
              <a:lnTo>
                <a:pt x="175296" y="537576"/>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D1B5D7-E3BD-4616-848A-DA59F871E905}">
      <dsp:nvSpPr>
        <dsp:cNvPr id="0" name=""/>
        <dsp:cNvSpPr/>
      </dsp:nvSpPr>
      <dsp:spPr>
        <a:xfrm>
          <a:off x="586342" y="1431064"/>
          <a:ext cx="1414060" cy="245415"/>
        </a:xfrm>
        <a:custGeom>
          <a:avLst/>
          <a:gdLst/>
          <a:ahLst/>
          <a:cxnLst/>
          <a:rect l="0" t="0" r="0" b="0"/>
          <a:pathLst>
            <a:path>
              <a:moveTo>
                <a:pt x="1414060" y="0"/>
              </a:moveTo>
              <a:lnTo>
                <a:pt x="1414060" y="122707"/>
              </a:lnTo>
              <a:lnTo>
                <a:pt x="0" y="122707"/>
              </a:lnTo>
              <a:lnTo>
                <a:pt x="0" y="245415"/>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DC139-2BDC-4452-968B-EC289957E038}">
      <dsp:nvSpPr>
        <dsp:cNvPr id="0" name=""/>
        <dsp:cNvSpPr/>
      </dsp:nvSpPr>
      <dsp:spPr>
        <a:xfrm>
          <a:off x="2000403" y="601326"/>
          <a:ext cx="1414060" cy="245415"/>
        </a:xfrm>
        <a:custGeom>
          <a:avLst/>
          <a:gdLst/>
          <a:ahLst/>
          <a:cxnLst/>
          <a:rect l="0" t="0" r="0" b="0"/>
          <a:pathLst>
            <a:path>
              <a:moveTo>
                <a:pt x="1414060" y="0"/>
              </a:moveTo>
              <a:lnTo>
                <a:pt x="1414060" y="122707"/>
              </a:lnTo>
              <a:lnTo>
                <a:pt x="0" y="122707"/>
              </a:lnTo>
              <a:lnTo>
                <a:pt x="0" y="245415"/>
              </a:lnTo>
            </a:path>
          </a:pathLst>
        </a:cu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D85E32-CD20-47F0-9251-F1E75C205D1E}">
      <dsp:nvSpPr>
        <dsp:cNvPr id="0" name=""/>
        <dsp:cNvSpPr/>
      </dsp:nvSpPr>
      <dsp:spPr>
        <a:xfrm>
          <a:off x="2830142" y="17003"/>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b="1" kern="1200"/>
            <a:t>اسباب</a:t>
          </a:r>
          <a:r>
            <a:rPr lang="ar-SA" sz="1400" kern="1200"/>
            <a:t> </a:t>
          </a:r>
          <a:r>
            <a:rPr lang="ar-SA" sz="1400" b="1" kern="1200"/>
            <a:t>الانقضاء</a:t>
          </a:r>
        </a:p>
      </dsp:txBody>
      <dsp:txXfrm>
        <a:off x="2830142" y="17003"/>
        <a:ext cx="1168645" cy="584322"/>
      </dsp:txXfrm>
    </dsp:sp>
    <dsp:sp modelId="{28B79100-237D-40BA-9E85-9EBAB03C961E}">
      <dsp:nvSpPr>
        <dsp:cNvPr id="0" name=""/>
        <dsp:cNvSpPr/>
      </dsp:nvSpPr>
      <dsp:spPr>
        <a:xfrm>
          <a:off x="1416081" y="846741"/>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b="1" kern="1200"/>
            <a:t>الاسباب العامة م15</a:t>
          </a:r>
        </a:p>
      </dsp:txBody>
      <dsp:txXfrm>
        <a:off x="1416081" y="846741"/>
        <a:ext cx="1168645" cy="584322"/>
      </dsp:txXfrm>
    </dsp:sp>
    <dsp:sp modelId="{64F99709-C526-43DC-A6D2-4775EE6355E0}">
      <dsp:nvSpPr>
        <dsp:cNvPr id="0" name=""/>
        <dsp:cNvSpPr/>
      </dsp:nvSpPr>
      <dsp:spPr>
        <a:xfrm>
          <a:off x="2020" y="1676479"/>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القانونية </a:t>
          </a:r>
        </a:p>
      </dsp:txBody>
      <dsp:txXfrm>
        <a:off x="2020" y="1676479"/>
        <a:ext cx="1168645" cy="584322"/>
      </dsp:txXfrm>
    </dsp:sp>
    <dsp:sp modelId="{0950E7CB-6291-4E5B-9CFA-FBE6F5BBF851}">
      <dsp:nvSpPr>
        <dsp:cNvPr id="0" name=""/>
        <dsp:cNvSpPr/>
      </dsp:nvSpPr>
      <dsp:spPr>
        <a:xfrm>
          <a:off x="294181" y="2506218"/>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انقضاء المدة </a:t>
          </a:r>
        </a:p>
      </dsp:txBody>
      <dsp:txXfrm>
        <a:off x="294181" y="2506218"/>
        <a:ext cx="1168645" cy="584322"/>
      </dsp:txXfrm>
    </dsp:sp>
    <dsp:sp modelId="{C9D6944B-0C51-4E1D-A0B2-DB295CD7D27F}">
      <dsp:nvSpPr>
        <dsp:cNvPr id="0" name=""/>
        <dsp:cNvSpPr/>
      </dsp:nvSpPr>
      <dsp:spPr>
        <a:xfrm>
          <a:off x="294181" y="3335956"/>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تحقيق الغرض</a:t>
          </a:r>
        </a:p>
      </dsp:txBody>
      <dsp:txXfrm>
        <a:off x="294181" y="3335956"/>
        <a:ext cx="1168645" cy="584322"/>
      </dsp:txXfrm>
    </dsp:sp>
    <dsp:sp modelId="{88A3A424-EE14-43FA-A4A5-4C4103574240}">
      <dsp:nvSpPr>
        <dsp:cNvPr id="0" name=""/>
        <dsp:cNvSpPr/>
      </dsp:nvSpPr>
      <dsp:spPr>
        <a:xfrm>
          <a:off x="294181" y="4165694"/>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انتقال الحصص او الاسهم في يد شريك واحد</a:t>
          </a:r>
        </a:p>
      </dsp:txBody>
      <dsp:txXfrm>
        <a:off x="294181" y="4165694"/>
        <a:ext cx="1168645" cy="584322"/>
      </dsp:txXfrm>
    </dsp:sp>
    <dsp:sp modelId="{9330A1C0-94B6-4643-B52A-137052B2E528}">
      <dsp:nvSpPr>
        <dsp:cNvPr id="0" name=""/>
        <dsp:cNvSpPr/>
      </dsp:nvSpPr>
      <dsp:spPr>
        <a:xfrm>
          <a:off x="294181" y="4995432"/>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هلاك مال الشركة</a:t>
          </a:r>
        </a:p>
      </dsp:txBody>
      <dsp:txXfrm>
        <a:off x="294181" y="4995432"/>
        <a:ext cx="1168645" cy="584322"/>
      </dsp:txXfrm>
    </dsp:sp>
    <dsp:sp modelId="{223EF794-83CC-4EAE-9537-4EF4574AAA6F}">
      <dsp:nvSpPr>
        <dsp:cNvPr id="0" name=""/>
        <dsp:cNvSpPr/>
      </dsp:nvSpPr>
      <dsp:spPr>
        <a:xfrm>
          <a:off x="1416081" y="1676479"/>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قضائية </a:t>
          </a:r>
        </a:p>
      </dsp:txBody>
      <dsp:txXfrm>
        <a:off x="1416081" y="1676479"/>
        <a:ext cx="1168645" cy="584322"/>
      </dsp:txXfrm>
    </dsp:sp>
    <dsp:sp modelId="{DF54766E-0B4E-4C8D-9917-C291B4028514}">
      <dsp:nvSpPr>
        <dsp:cNvPr id="0" name=""/>
        <dsp:cNvSpPr/>
      </dsp:nvSpPr>
      <dsp:spPr>
        <a:xfrm>
          <a:off x="1708242" y="2506218"/>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قرار من ديوان المظالم</a:t>
          </a:r>
        </a:p>
      </dsp:txBody>
      <dsp:txXfrm>
        <a:off x="1708242" y="2506218"/>
        <a:ext cx="1168645" cy="584322"/>
      </dsp:txXfrm>
    </dsp:sp>
    <dsp:sp modelId="{5EF8A5D6-923A-45B4-9E45-171F8E44C29F}">
      <dsp:nvSpPr>
        <dsp:cNvPr id="0" name=""/>
        <dsp:cNvSpPr/>
      </dsp:nvSpPr>
      <dsp:spPr>
        <a:xfrm>
          <a:off x="2830142" y="1676479"/>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ادارية</a:t>
          </a:r>
        </a:p>
      </dsp:txBody>
      <dsp:txXfrm>
        <a:off x="2830142" y="1676479"/>
        <a:ext cx="1168645" cy="584322"/>
      </dsp:txXfrm>
    </dsp:sp>
    <dsp:sp modelId="{31B878C0-05B5-4520-A92F-5A470FACB13C}">
      <dsp:nvSpPr>
        <dsp:cNvPr id="0" name=""/>
        <dsp:cNvSpPr/>
      </dsp:nvSpPr>
      <dsp:spPr>
        <a:xfrm>
          <a:off x="3122303" y="2506218"/>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اتفاق الشركاء </a:t>
          </a:r>
        </a:p>
      </dsp:txBody>
      <dsp:txXfrm>
        <a:off x="3122303" y="2506218"/>
        <a:ext cx="1168645" cy="584322"/>
      </dsp:txXfrm>
    </dsp:sp>
    <dsp:sp modelId="{D249B334-B636-4E31-BDC9-DDC151C62FAF}">
      <dsp:nvSpPr>
        <dsp:cNvPr id="0" name=""/>
        <dsp:cNvSpPr/>
      </dsp:nvSpPr>
      <dsp:spPr>
        <a:xfrm>
          <a:off x="3122303" y="3335956"/>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الاندماج</a:t>
          </a:r>
        </a:p>
      </dsp:txBody>
      <dsp:txXfrm>
        <a:off x="3122303" y="3335956"/>
        <a:ext cx="1168645" cy="584322"/>
      </dsp:txXfrm>
    </dsp:sp>
    <dsp:sp modelId="{0FDB2716-A81E-428D-9793-28369558DF2E}">
      <dsp:nvSpPr>
        <dsp:cNvPr id="0" name=""/>
        <dsp:cNvSpPr/>
      </dsp:nvSpPr>
      <dsp:spPr>
        <a:xfrm>
          <a:off x="4244202" y="846741"/>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b="1" kern="1200"/>
            <a:t>الاسباب الخاصة للاعتبار الشخصي</a:t>
          </a:r>
        </a:p>
      </dsp:txBody>
      <dsp:txXfrm>
        <a:off x="4244202" y="846741"/>
        <a:ext cx="1168645" cy="584322"/>
      </dsp:txXfrm>
    </dsp:sp>
    <dsp:sp modelId="{A9154859-BA74-4FB0-8305-0CC540F80145}">
      <dsp:nvSpPr>
        <dsp:cNvPr id="0" name=""/>
        <dsp:cNvSpPr/>
      </dsp:nvSpPr>
      <dsp:spPr>
        <a:xfrm>
          <a:off x="4536364" y="1676479"/>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وفاة احد الشركاء </a:t>
          </a:r>
        </a:p>
      </dsp:txBody>
      <dsp:txXfrm>
        <a:off x="4536364" y="1676479"/>
        <a:ext cx="1168645" cy="584322"/>
      </dsp:txXfrm>
    </dsp:sp>
    <dsp:sp modelId="{382CA4E5-3A50-439E-9AE7-A637EF553AB2}">
      <dsp:nvSpPr>
        <dsp:cNvPr id="0" name=""/>
        <dsp:cNvSpPr/>
      </dsp:nvSpPr>
      <dsp:spPr>
        <a:xfrm>
          <a:off x="4536364" y="2506218"/>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الحجر على احد الشركاء او إعساره او إفلاسه </a:t>
          </a:r>
        </a:p>
      </dsp:txBody>
      <dsp:txXfrm>
        <a:off x="4536364" y="2506218"/>
        <a:ext cx="1168645" cy="584322"/>
      </dsp:txXfrm>
    </dsp:sp>
    <dsp:sp modelId="{B6A01E31-D77E-4862-A212-DA3BD38AEE7F}">
      <dsp:nvSpPr>
        <dsp:cNvPr id="0" name=""/>
        <dsp:cNvSpPr/>
      </dsp:nvSpPr>
      <dsp:spPr>
        <a:xfrm>
          <a:off x="4536364" y="3335956"/>
          <a:ext cx="1168645" cy="584322"/>
        </a:xfrm>
        <a:prstGeom prst="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انسحاب احد الشركاء</a:t>
          </a:r>
        </a:p>
      </dsp:txBody>
      <dsp:txXfrm>
        <a:off x="4536364" y="3335956"/>
        <a:ext cx="1168645" cy="5843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mlak saad</dc:creator>
  <cp:keywords/>
  <dc:description/>
  <cp:lastModifiedBy>mlak saad</cp:lastModifiedBy>
  <cp:revision>1</cp:revision>
  <dcterms:created xsi:type="dcterms:W3CDTF">2015-05-03T15:00:00Z</dcterms:created>
  <dcterms:modified xsi:type="dcterms:W3CDTF">2015-05-03T16:42:00Z</dcterms:modified>
</cp:coreProperties>
</file>