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50AD" w:rsidRPr="004B7A50" w:rsidRDefault="00C650AD" w:rsidP="00C650AD">
      <w:pPr>
        <w:jc w:val="center"/>
        <w:rPr>
          <w:rFonts w:cs="PT Bold Heading" w:hint="cs"/>
          <w:color w:val="FF0000"/>
          <w:rtl/>
        </w:rPr>
      </w:pPr>
      <w:r w:rsidRPr="000A0C5F">
        <w:rPr>
          <w:rFonts w:cs="PT Bold Heading"/>
          <w:color w:val="FF0000"/>
          <w:sz w:val="24"/>
          <w:szCs w:val="24"/>
          <w:rtl/>
        </w:rPr>
        <w:t>المحاضرة الثالثة</w:t>
      </w:r>
      <w:bookmarkStart w:id="0" w:name="_GoBack"/>
      <w:bookmarkEnd w:id="0"/>
    </w:p>
    <w:p w:rsidR="009D7E18" w:rsidRDefault="009D7E18" w:rsidP="00C650AD">
      <w:pPr>
        <w:spacing w:after="0"/>
        <w:rPr>
          <w:b/>
          <w:bCs/>
          <w:color w:val="00B050"/>
          <w:rtl/>
        </w:rPr>
      </w:pPr>
    </w:p>
    <w:p w:rsidR="006709D2" w:rsidRPr="00C650AD" w:rsidRDefault="00866D3E" w:rsidP="00C650AD">
      <w:pPr>
        <w:spacing w:after="0"/>
        <w:rPr>
          <w:color w:val="00B050"/>
        </w:rPr>
      </w:pPr>
      <w:r w:rsidRPr="00C650AD">
        <w:rPr>
          <w:b/>
          <w:bCs/>
          <w:color w:val="00B050"/>
          <w:rtl/>
        </w:rPr>
        <w:t xml:space="preserve">خامساً ـ عمليات البنوك </w:t>
      </w:r>
      <w:proofErr w:type="gramStart"/>
      <w:r w:rsidRPr="00C650AD">
        <w:rPr>
          <w:b/>
          <w:bCs/>
          <w:color w:val="00B050"/>
          <w:rtl/>
        </w:rPr>
        <w:t>والصرافة</w:t>
      </w:r>
      <w:proofErr w:type="gramEnd"/>
      <w:r w:rsidRPr="00C650AD">
        <w:rPr>
          <w:b/>
          <w:bCs/>
          <w:color w:val="00B050"/>
          <w:rtl/>
        </w:rPr>
        <w:t xml:space="preserve">. </w:t>
      </w:r>
    </w:p>
    <w:p w:rsidR="006709D2" w:rsidRPr="00C650AD" w:rsidRDefault="00866D3E" w:rsidP="00C650AD">
      <w:pPr>
        <w:spacing w:after="0"/>
        <w:rPr>
          <w:b/>
          <w:bCs/>
          <w:rtl/>
        </w:rPr>
      </w:pPr>
      <w:r w:rsidRPr="00C650AD">
        <w:rPr>
          <w:b/>
          <w:bCs/>
          <w:rtl/>
        </w:rPr>
        <w:t>عمليات البنوك بالنسبة للبنك.</w:t>
      </w:r>
    </w:p>
    <w:p w:rsidR="006709D2" w:rsidRPr="00C650AD" w:rsidRDefault="00866D3E" w:rsidP="00C650AD">
      <w:pPr>
        <w:spacing w:after="0"/>
        <w:rPr>
          <w:b/>
          <w:bCs/>
          <w:rtl/>
        </w:rPr>
      </w:pPr>
      <w:r w:rsidRPr="00C650AD">
        <w:rPr>
          <w:b/>
          <w:bCs/>
          <w:rtl/>
        </w:rPr>
        <w:t>عمليات البنوك بالنسبة للعميل.</w:t>
      </w:r>
    </w:p>
    <w:p w:rsidR="006709D2" w:rsidRPr="00C650AD" w:rsidRDefault="00866D3E" w:rsidP="00C650AD">
      <w:pPr>
        <w:spacing w:after="0"/>
        <w:rPr>
          <w:b/>
          <w:bCs/>
        </w:rPr>
      </w:pPr>
      <w:proofErr w:type="gramStart"/>
      <w:r w:rsidRPr="00C650AD">
        <w:rPr>
          <w:b/>
          <w:bCs/>
          <w:color w:val="1F497D" w:themeColor="text2"/>
          <w:rtl/>
        </w:rPr>
        <w:t>الصرافة</w:t>
      </w:r>
      <w:proofErr w:type="gramEnd"/>
      <w:r w:rsidRPr="00C650AD">
        <w:rPr>
          <w:b/>
          <w:bCs/>
          <w:color w:val="1F497D" w:themeColor="text2"/>
          <w:rtl/>
        </w:rPr>
        <w:t xml:space="preserve"> هي </w:t>
      </w:r>
      <w:r w:rsidRPr="00C650AD">
        <w:rPr>
          <w:b/>
          <w:bCs/>
          <w:rtl/>
        </w:rPr>
        <w:t xml:space="preserve">"مبادلة النقود بالنقود بقصد تحقيق الربح من فروق أسعار النقود بسبب اختلاف الزمان والمكان أو من العمولات التي يستحقها الصراف نظير المبادلة ”، </w:t>
      </w:r>
      <w:r w:rsidRPr="00C650AD">
        <w:rPr>
          <w:b/>
          <w:bCs/>
          <w:color w:val="FF0000"/>
          <w:rtl/>
        </w:rPr>
        <w:t>والصرف نوعان:ـ</w:t>
      </w:r>
    </w:p>
    <w:p w:rsidR="006709D2" w:rsidRPr="00C650AD" w:rsidRDefault="00C650AD" w:rsidP="00C650AD">
      <w:pPr>
        <w:spacing w:after="0"/>
        <w:rPr>
          <w:b/>
          <w:bCs/>
          <w:rtl/>
        </w:rPr>
      </w:pPr>
      <w:r w:rsidRPr="00C650AD">
        <w:rPr>
          <w:rFonts w:hint="cs"/>
          <w:b/>
          <w:bCs/>
          <w:rtl/>
        </w:rPr>
        <w:t>1</w:t>
      </w:r>
      <w:r w:rsidR="00866D3E" w:rsidRPr="00C650AD">
        <w:rPr>
          <w:b/>
          <w:bCs/>
          <w:rtl/>
        </w:rPr>
        <w:t xml:space="preserve">ـ </w:t>
      </w:r>
      <w:proofErr w:type="gramStart"/>
      <w:r w:rsidR="00866D3E" w:rsidRPr="00C650AD">
        <w:rPr>
          <w:b/>
          <w:bCs/>
          <w:rtl/>
        </w:rPr>
        <w:t>الصرف</w:t>
      </w:r>
      <w:proofErr w:type="gramEnd"/>
      <w:r w:rsidR="00866D3E" w:rsidRPr="00C650AD">
        <w:rPr>
          <w:b/>
          <w:bCs/>
          <w:rtl/>
        </w:rPr>
        <w:t xml:space="preserve"> المحلى أو اليدوي.</w:t>
      </w:r>
    </w:p>
    <w:p w:rsidR="006709D2" w:rsidRPr="00C650AD" w:rsidRDefault="00C650AD" w:rsidP="00C650AD">
      <w:pPr>
        <w:spacing w:after="0"/>
        <w:rPr>
          <w:b/>
          <w:bCs/>
          <w:rtl/>
        </w:rPr>
      </w:pPr>
      <w:r w:rsidRPr="00C650AD">
        <w:rPr>
          <w:rFonts w:hint="cs"/>
          <w:b/>
          <w:bCs/>
          <w:rtl/>
        </w:rPr>
        <w:t>2</w:t>
      </w:r>
      <w:r w:rsidR="00866D3E" w:rsidRPr="00C650AD">
        <w:rPr>
          <w:b/>
          <w:bCs/>
          <w:rtl/>
        </w:rPr>
        <w:t xml:space="preserve">ـ </w:t>
      </w:r>
      <w:proofErr w:type="gramStart"/>
      <w:r w:rsidR="00866D3E" w:rsidRPr="00C650AD">
        <w:rPr>
          <w:b/>
          <w:bCs/>
          <w:rtl/>
        </w:rPr>
        <w:t>الصرف</w:t>
      </w:r>
      <w:proofErr w:type="gramEnd"/>
      <w:r w:rsidR="00866D3E" w:rsidRPr="00C650AD">
        <w:rPr>
          <w:b/>
          <w:bCs/>
          <w:rtl/>
        </w:rPr>
        <w:t xml:space="preserve"> المسحوب.</w:t>
      </w:r>
    </w:p>
    <w:p w:rsidR="006709D2" w:rsidRPr="00C650AD" w:rsidRDefault="00866D3E" w:rsidP="00C650AD">
      <w:pPr>
        <w:spacing w:after="0"/>
        <w:rPr>
          <w:b/>
          <w:bCs/>
          <w:rtl/>
        </w:rPr>
      </w:pPr>
      <w:r w:rsidRPr="00C650AD">
        <w:rPr>
          <w:b/>
          <w:bCs/>
          <w:rtl/>
        </w:rPr>
        <w:t xml:space="preserve">عمليات الصرف بالنسبة للبنوك أو </w:t>
      </w:r>
      <w:proofErr w:type="gramStart"/>
      <w:r w:rsidRPr="00C650AD">
        <w:rPr>
          <w:b/>
          <w:bCs/>
          <w:rtl/>
        </w:rPr>
        <w:t>شركات</w:t>
      </w:r>
      <w:proofErr w:type="gramEnd"/>
      <w:r w:rsidRPr="00C650AD">
        <w:rPr>
          <w:b/>
          <w:bCs/>
          <w:rtl/>
        </w:rPr>
        <w:t xml:space="preserve"> الصرافة.</w:t>
      </w:r>
    </w:p>
    <w:p w:rsidR="006709D2" w:rsidRDefault="00866D3E" w:rsidP="00C650AD">
      <w:pPr>
        <w:spacing w:after="0"/>
        <w:rPr>
          <w:b/>
          <w:bCs/>
          <w:rtl/>
        </w:rPr>
      </w:pPr>
      <w:r w:rsidRPr="00C650AD">
        <w:rPr>
          <w:b/>
          <w:bCs/>
          <w:rtl/>
        </w:rPr>
        <w:t xml:space="preserve">عمليات الصرف بالنسبة للعميل. </w:t>
      </w:r>
    </w:p>
    <w:p w:rsidR="004B7A50" w:rsidRPr="00C650AD" w:rsidRDefault="004B7A50" w:rsidP="00C650AD">
      <w:pPr>
        <w:spacing w:after="0"/>
        <w:rPr>
          <w:b/>
          <w:bCs/>
          <w:rtl/>
        </w:rPr>
      </w:pPr>
    </w:p>
    <w:p w:rsidR="006709D2" w:rsidRPr="00C650AD" w:rsidRDefault="00866D3E" w:rsidP="00C650AD">
      <w:pPr>
        <w:spacing w:after="0"/>
        <w:rPr>
          <w:color w:val="00B050"/>
        </w:rPr>
      </w:pPr>
      <w:r w:rsidRPr="00C650AD">
        <w:rPr>
          <w:b/>
          <w:bCs/>
          <w:color w:val="00B050"/>
          <w:rtl/>
        </w:rPr>
        <w:t xml:space="preserve">سادساً ـ أعمال دور النشر والصحافة </w:t>
      </w:r>
      <w:proofErr w:type="gramStart"/>
      <w:r w:rsidRPr="00C650AD">
        <w:rPr>
          <w:b/>
          <w:bCs/>
          <w:color w:val="00B050"/>
          <w:rtl/>
        </w:rPr>
        <w:t>والاتصالات</w:t>
      </w:r>
      <w:proofErr w:type="gramEnd"/>
      <w:r w:rsidRPr="00C650AD">
        <w:rPr>
          <w:b/>
          <w:bCs/>
          <w:color w:val="00B050"/>
          <w:rtl/>
        </w:rPr>
        <w:t>.</w:t>
      </w:r>
    </w:p>
    <w:p w:rsidR="006709D2" w:rsidRPr="00C650AD" w:rsidRDefault="00866D3E" w:rsidP="00C650AD">
      <w:pPr>
        <w:spacing w:after="0"/>
        <w:rPr>
          <w:b/>
          <w:bCs/>
          <w:rtl/>
        </w:rPr>
      </w:pPr>
      <w:r w:rsidRPr="00C650AD">
        <w:rPr>
          <w:b/>
          <w:bCs/>
          <w:rtl/>
        </w:rPr>
        <w:t xml:space="preserve">أعمال دور النشر ومكاتب الطباعة والكتابة على الآلات الكاتبة والكمبيوتر والتصوير والتجليد </w:t>
      </w:r>
      <w:proofErr w:type="gramStart"/>
      <w:r w:rsidRPr="00C650AD">
        <w:rPr>
          <w:b/>
          <w:bCs/>
          <w:rtl/>
        </w:rPr>
        <w:t>والتغليف</w:t>
      </w:r>
      <w:proofErr w:type="gramEnd"/>
      <w:r w:rsidRPr="00C650AD">
        <w:rPr>
          <w:b/>
          <w:bCs/>
          <w:rtl/>
        </w:rPr>
        <w:t>.</w:t>
      </w:r>
    </w:p>
    <w:p w:rsidR="006709D2" w:rsidRPr="00C650AD" w:rsidRDefault="00866D3E" w:rsidP="00C650AD">
      <w:pPr>
        <w:spacing w:after="0"/>
        <w:rPr>
          <w:b/>
          <w:bCs/>
          <w:rtl/>
        </w:rPr>
      </w:pPr>
      <w:proofErr w:type="gramStart"/>
      <w:r w:rsidRPr="00C650AD">
        <w:rPr>
          <w:b/>
          <w:bCs/>
          <w:rtl/>
        </w:rPr>
        <w:t>أعمال</w:t>
      </w:r>
      <w:proofErr w:type="gramEnd"/>
      <w:r w:rsidRPr="00C650AD">
        <w:rPr>
          <w:b/>
          <w:bCs/>
          <w:rtl/>
        </w:rPr>
        <w:t xml:space="preserve"> المكاتب التي تعمل في مجال الإذاعة والتلفزيون والصحافة ونقل الأخبار.</w:t>
      </w:r>
    </w:p>
    <w:p w:rsidR="006709D2" w:rsidRPr="00C650AD" w:rsidRDefault="00866D3E" w:rsidP="00C650AD">
      <w:pPr>
        <w:spacing w:after="0"/>
        <w:rPr>
          <w:b/>
          <w:bCs/>
          <w:rtl/>
        </w:rPr>
      </w:pPr>
      <w:r w:rsidRPr="00C650AD">
        <w:rPr>
          <w:b/>
          <w:bCs/>
          <w:rtl/>
        </w:rPr>
        <w:t xml:space="preserve">أعمال المكاتب والوكالات التي تعمل في مجال البريد والاتصالات </w:t>
      </w:r>
      <w:proofErr w:type="gramStart"/>
      <w:r w:rsidRPr="00C650AD">
        <w:rPr>
          <w:b/>
          <w:bCs/>
          <w:rtl/>
        </w:rPr>
        <w:t>والإعلان</w:t>
      </w:r>
      <w:proofErr w:type="gramEnd"/>
      <w:r w:rsidRPr="00C650AD">
        <w:rPr>
          <w:b/>
          <w:bCs/>
          <w:rtl/>
        </w:rPr>
        <w:t>.</w:t>
      </w:r>
    </w:p>
    <w:p w:rsidR="004B7A50" w:rsidRDefault="004B7A50" w:rsidP="00C650AD">
      <w:pPr>
        <w:spacing w:after="0"/>
        <w:rPr>
          <w:b/>
          <w:bCs/>
          <w:color w:val="00B050"/>
          <w:rtl/>
        </w:rPr>
      </w:pPr>
    </w:p>
    <w:p w:rsidR="006709D2" w:rsidRPr="004B7A50" w:rsidRDefault="00866D3E" w:rsidP="00C650AD">
      <w:pPr>
        <w:spacing w:after="0"/>
        <w:rPr>
          <w:color w:val="00B050"/>
        </w:rPr>
      </w:pPr>
      <w:r w:rsidRPr="004B7A50">
        <w:rPr>
          <w:b/>
          <w:bCs/>
          <w:color w:val="00B050"/>
          <w:rtl/>
        </w:rPr>
        <w:t xml:space="preserve">سابعاً ـ العمليات </w:t>
      </w:r>
      <w:r w:rsidR="00C650AD" w:rsidRPr="004B7A50">
        <w:rPr>
          <w:rFonts w:hint="cs"/>
          <w:b/>
          <w:bCs/>
          <w:color w:val="00B050"/>
          <w:rtl/>
        </w:rPr>
        <w:t>الاستخراجية</w:t>
      </w:r>
      <w:r w:rsidRPr="004B7A50">
        <w:rPr>
          <w:b/>
          <w:bCs/>
          <w:color w:val="00B050"/>
          <w:rtl/>
        </w:rPr>
        <w:t>.</w:t>
      </w:r>
    </w:p>
    <w:p w:rsidR="006709D2" w:rsidRPr="00C650AD" w:rsidRDefault="00866D3E" w:rsidP="00C650AD">
      <w:pPr>
        <w:spacing w:after="0"/>
        <w:rPr>
          <w:b/>
          <w:bCs/>
          <w:rtl/>
        </w:rPr>
      </w:pPr>
      <w:r w:rsidRPr="00C650AD">
        <w:rPr>
          <w:b/>
          <w:bCs/>
          <w:rtl/>
        </w:rPr>
        <w:t xml:space="preserve">العمليات </w:t>
      </w:r>
      <w:r w:rsidR="00C650AD" w:rsidRPr="00C650AD">
        <w:rPr>
          <w:rFonts w:hint="cs"/>
          <w:b/>
          <w:bCs/>
          <w:rtl/>
        </w:rPr>
        <w:t>الاستخراجية</w:t>
      </w:r>
      <w:r w:rsidRPr="00C650AD">
        <w:rPr>
          <w:b/>
          <w:bCs/>
          <w:rtl/>
        </w:rPr>
        <w:t xml:space="preserve"> لموارد الثروات الطبيعية كالمناجم والمحاجر ومنابع النفط والغاز وغيرها.</w:t>
      </w:r>
    </w:p>
    <w:p w:rsidR="006709D2" w:rsidRDefault="00866D3E" w:rsidP="00C650AD">
      <w:pPr>
        <w:spacing w:after="0"/>
        <w:rPr>
          <w:b/>
          <w:bCs/>
          <w:rtl/>
        </w:rPr>
      </w:pPr>
      <w:r w:rsidRPr="00C650AD">
        <w:rPr>
          <w:b/>
          <w:bCs/>
          <w:rtl/>
        </w:rPr>
        <w:t xml:space="preserve">لماذا أدخل المقنن السعودي </w:t>
      </w:r>
      <w:proofErr w:type="gramStart"/>
      <w:r w:rsidRPr="00C650AD">
        <w:rPr>
          <w:b/>
          <w:bCs/>
          <w:rtl/>
        </w:rPr>
        <w:t>هذه</w:t>
      </w:r>
      <w:proofErr w:type="gramEnd"/>
      <w:r w:rsidRPr="00C650AD">
        <w:rPr>
          <w:b/>
          <w:bCs/>
          <w:rtl/>
        </w:rPr>
        <w:t xml:space="preserve"> العمليات في عداد المشروعات التجارية؟</w:t>
      </w:r>
    </w:p>
    <w:p w:rsidR="004B7A50" w:rsidRPr="00C650AD" w:rsidRDefault="004B7A50" w:rsidP="00C650AD">
      <w:pPr>
        <w:spacing w:after="0"/>
        <w:rPr>
          <w:b/>
          <w:bCs/>
          <w:rtl/>
        </w:rPr>
      </w:pPr>
    </w:p>
    <w:p w:rsidR="004B7A50" w:rsidRPr="00C650AD" w:rsidRDefault="00866D3E" w:rsidP="004B7A50">
      <w:pPr>
        <w:spacing w:after="0"/>
        <w:rPr>
          <w:b/>
          <w:bCs/>
          <w:color w:val="00B050"/>
        </w:rPr>
      </w:pPr>
      <w:r w:rsidRPr="00C650AD">
        <w:rPr>
          <w:b/>
          <w:bCs/>
          <w:color w:val="00B050"/>
          <w:rtl/>
        </w:rPr>
        <w:t xml:space="preserve">ثامناً ـ </w:t>
      </w:r>
      <w:proofErr w:type="gramStart"/>
      <w:r w:rsidRPr="00C650AD">
        <w:rPr>
          <w:b/>
          <w:bCs/>
          <w:color w:val="00B050"/>
          <w:rtl/>
        </w:rPr>
        <w:t>تربية</w:t>
      </w:r>
      <w:proofErr w:type="gramEnd"/>
      <w:r w:rsidRPr="00C650AD">
        <w:rPr>
          <w:b/>
          <w:bCs/>
          <w:color w:val="00B050"/>
          <w:rtl/>
        </w:rPr>
        <w:t xml:space="preserve"> الدواجن والمواشي لأجل البيع. </w:t>
      </w:r>
    </w:p>
    <w:p w:rsidR="006709D2" w:rsidRPr="00C650AD" w:rsidRDefault="00866D3E" w:rsidP="00C650AD">
      <w:pPr>
        <w:spacing w:after="0"/>
        <w:rPr>
          <w:b/>
          <w:bCs/>
          <w:rtl/>
        </w:rPr>
      </w:pPr>
      <w:r w:rsidRPr="00C650AD">
        <w:rPr>
          <w:b/>
          <w:bCs/>
          <w:rtl/>
        </w:rPr>
        <w:t xml:space="preserve">مشروعات تربية الدواجن والمواشي </w:t>
      </w:r>
      <w:proofErr w:type="gramStart"/>
      <w:r w:rsidRPr="00C650AD">
        <w:rPr>
          <w:b/>
          <w:bCs/>
          <w:rtl/>
        </w:rPr>
        <w:t>وغيرها</w:t>
      </w:r>
      <w:proofErr w:type="gramEnd"/>
      <w:r w:rsidRPr="00C650AD">
        <w:rPr>
          <w:b/>
          <w:bCs/>
          <w:rtl/>
        </w:rPr>
        <w:t xml:space="preserve">. </w:t>
      </w:r>
    </w:p>
    <w:p w:rsidR="006709D2" w:rsidRPr="00C650AD" w:rsidRDefault="00866D3E" w:rsidP="00C650AD">
      <w:pPr>
        <w:spacing w:after="0"/>
        <w:rPr>
          <w:b/>
          <w:bCs/>
          <w:rtl/>
        </w:rPr>
      </w:pPr>
      <w:r w:rsidRPr="00C650AD">
        <w:rPr>
          <w:b/>
          <w:bCs/>
          <w:rtl/>
        </w:rPr>
        <w:t>هل يشترط قيام أصحاب هذه المشروعات بشراء صغار الدواجن والماشية وتسمينها بقصد البيع أم من الممكن قيامهم بتفريخ وإنتاج هذه الصغار في مزارعهم ثم تسمينها بقصد البيع؟</w:t>
      </w:r>
    </w:p>
    <w:p w:rsidR="004B7A50" w:rsidRDefault="004B7A50" w:rsidP="00C650AD">
      <w:pPr>
        <w:spacing w:after="0"/>
        <w:rPr>
          <w:b/>
          <w:bCs/>
          <w:color w:val="00B050"/>
          <w:rtl/>
        </w:rPr>
      </w:pPr>
    </w:p>
    <w:p w:rsidR="00C650AD" w:rsidRPr="00C650AD" w:rsidRDefault="00866D3E" w:rsidP="00C650AD">
      <w:pPr>
        <w:spacing w:after="0"/>
        <w:rPr>
          <w:color w:val="00B050"/>
          <w:rtl/>
        </w:rPr>
      </w:pPr>
      <w:r w:rsidRPr="00C650AD">
        <w:rPr>
          <w:b/>
          <w:bCs/>
          <w:color w:val="00B050"/>
          <w:rtl/>
        </w:rPr>
        <w:t xml:space="preserve">تاسعاً ـ </w:t>
      </w:r>
      <w:proofErr w:type="gramStart"/>
      <w:r w:rsidRPr="00C650AD">
        <w:rPr>
          <w:b/>
          <w:bCs/>
          <w:color w:val="00B050"/>
          <w:rtl/>
        </w:rPr>
        <w:t>مقاولات</w:t>
      </w:r>
      <w:proofErr w:type="gramEnd"/>
      <w:r w:rsidRPr="00C650AD">
        <w:rPr>
          <w:b/>
          <w:bCs/>
          <w:color w:val="00B050"/>
          <w:rtl/>
        </w:rPr>
        <w:t xml:space="preserve"> إنشاء المباني.</w:t>
      </w:r>
    </w:p>
    <w:p w:rsidR="006709D2" w:rsidRPr="00C650AD" w:rsidRDefault="00866D3E" w:rsidP="00C650AD">
      <w:pPr>
        <w:spacing w:after="0"/>
        <w:rPr>
          <w:b/>
          <w:bCs/>
          <w:rtl/>
        </w:rPr>
      </w:pPr>
      <w:r w:rsidRPr="00C650AD">
        <w:rPr>
          <w:b/>
          <w:bCs/>
          <w:rtl/>
        </w:rPr>
        <w:t xml:space="preserve">مقاولات تشييد العقارات أو </w:t>
      </w:r>
      <w:proofErr w:type="gramStart"/>
      <w:r w:rsidRPr="00C650AD">
        <w:rPr>
          <w:b/>
          <w:bCs/>
          <w:rtl/>
        </w:rPr>
        <w:t>ترميمها</w:t>
      </w:r>
      <w:proofErr w:type="gramEnd"/>
      <w:r w:rsidRPr="00C650AD">
        <w:rPr>
          <w:b/>
          <w:bCs/>
          <w:rtl/>
        </w:rPr>
        <w:t xml:space="preserve"> أو تعديلها أو هدمها أو طلائها ومقاولات الأشغال العامة.</w:t>
      </w:r>
    </w:p>
    <w:p w:rsidR="006709D2" w:rsidRPr="00C650AD" w:rsidRDefault="00866D3E" w:rsidP="00C650AD">
      <w:pPr>
        <w:spacing w:after="0"/>
        <w:rPr>
          <w:b/>
          <w:bCs/>
          <w:rtl/>
        </w:rPr>
      </w:pPr>
      <w:r w:rsidRPr="00C650AD">
        <w:rPr>
          <w:b/>
          <w:bCs/>
          <w:rtl/>
        </w:rPr>
        <w:t xml:space="preserve">متى تثبت الصفة التجارية </w:t>
      </w:r>
      <w:proofErr w:type="gramStart"/>
      <w:r w:rsidRPr="00C650AD">
        <w:rPr>
          <w:b/>
          <w:bCs/>
          <w:rtl/>
        </w:rPr>
        <w:t>لعمل</w:t>
      </w:r>
      <w:proofErr w:type="gramEnd"/>
      <w:r w:rsidRPr="00C650AD">
        <w:rPr>
          <w:b/>
          <w:bCs/>
          <w:rtl/>
        </w:rPr>
        <w:t xml:space="preserve"> المقاول ؟</w:t>
      </w:r>
    </w:p>
    <w:p w:rsidR="006709D2" w:rsidRPr="00C650AD" w:rsidRDefault="00866D3E" w:rsidP="00C650AD">
      <w:pPr>
        <w:spacing w:after="0"/>
        <w:rPr>
          <w:b/>
          <w:bCs/>
          <w:rtl/>
        </w:rPr>
      </w:pPr>
      <w:r w:rsidRPr="00C650AD">
        <w:rPr>
          <w:b/>
          <w:bCs/>
          <w:rtl/>
        </w:rPr>
        <w:t xml:space="preserve">هل يلزم لاعتبار إنشاء المباني عملاً تجارياً، أن يتعهد المقاول بتوريد الأشياء </w:t>
      </w:r>
      <w:proofErr w:type="gramStart"/>
      <w:r w:rsidRPr="00C650AD">
        <w:rPr>
          <w:b/>
          <w:bCs/>
          <w:rtl/>
        </w:rPr>
        <w:t>والأشخاص</w:t>
      </w:r>
      <w:proofErr w:type="gramEnd"/>
      <w:r w:rsidRPr="00C650AD">
        <w:rPr>
          <w:b/>
          <w:bCs/>
          <w:rtl/>
        </w:rPr>
        <w:t>؟</w:t>
      </w:r>
    </w:p>
    <w:p w:rsidR="006709D2" w:rsidRPr="00C650AD" w:rsidRDefault="00866D3E" w:rsidP="00C650AD">
      <w:pPr>
        <w:spacing w:after="0"/>
        <w:rPr>
          <w:b/>
          <w:bCs/>
          <w:rtl/>
        </w:rPr>
      </w:pPr>
      <w:r w:rsidRPr="00C650AD">
        <w:rPr>
          <w:b/>
          <w:bCs/>
          <w:rtl/>
        </w:rPr>
        <w:t>المقاولات العقارية بالنسبة للمقاول</w:t>
      </w:r>
    </w:p>
    <w:p w:rsidR="006709D2" w:rsidRPr="00C650AD" w:rsidRDefault="00866D3E" w:rsidP="00C650AD">
      <w:pPr>
        <w:spacing w:after="0"/>
        <w:rPr>
          <w:b/>
          <w:bCs/>
          <w:rtl/>
        </w:rPr>
      </w:pPr>
      <w:r w:rsidRPr="00C650AD">
        <w:rPr>
          <w:b/>
          <w:bCs/>
          <w:rtl/>
        </w:rPr>
        <w:t>المقاولات العقارية بالنسبة للعميل.</w:t>
      </w:r>
    </w:p>
    <w:p w:rsidR="004B7A50" w:rsidRDefault="004B7A50" w:rsidP="00C650AD">
      <w:pPr>
        <w:spacing w:after="0"/>
        <w:rPr>
          <w:b/>
          <w:bCs/>
          <w:color w:val="00B050"/>
          <w:rtl/>
        </w:rPr>
      </w:pPr>
    </w:p>
    <w:p w:rsidR="006709D2" w:rsidRPr="00C650AD" w:rsidRDefault="00866D3E" w:rsidP="00C650AD">
      <w:pPr>
        <w:spacing w:after="0"/>
        <w:rPr>
          <w:color w:val="00B050"/>
        </w:rPr>
      </w:pPr>
      <w:r w:rsidRPr="00C650AD">
        <w:rPr>
          <w:b/>
          <w:bCs/>
          <w:color w:val="00B050"/>
          <w:rtl/>
        </w:rPr>
        <w:t xml:space="preserve">عاشراً ـ تشييد العقارات أو </w:t>
      </w:r>
      <w:proofErr w:type="gramStart"/>
      <w:r w:rsidRPr="00C650AD">
        <w:rPr>
          <w:b/>
          <w:bCs/>
          <w:color w:val="00B050"/>
          <w:rtl/>
        </w:rPr>
        <w:t>شراؤها</w:t>
      </w:r>
      <w:proofErr w:type="gramEnd"/>
      <w:r w:rsidRPr="00C650AD">
        <w:rPr>
          <w:b/>
          <w:bCs/>
          <w:color w:val="00B050"/>
          <w:rtl/>
        </w:rPr>
        <w:t xml:space="preserve"> أو استئجارها بقصد البيع أو التأجير. </w:t>
      </w:r>
    </w:p>
    <w:p w:rsidR="006709D2" w:rsidRPr="00C650AD" w:rsidRDefault="00866D3E" w:rsidP="00C650AD">
      <w:pPr>
        <w:spacing w:after="0"/>
        <w:rPr>
          <w:b/>
          <w:bCs/>
          <w:rtl/>
        </w:rPr>
      </w:pPr>
      <w:r w:rsidRPr="00C650AD">
        <w:rPr>
          <w:b/>
          <w:bCs/>
          <w:rtl/>
        </w:rPr>
        <w:t xml:space="preserve">عمليات تشييد العقارات أو شراؤها أو استئجارها بقصد بيعها أو تأجيرها كاملة أو مجزأة </w:t>
      </w:r>
      <w:proofErr w:type="gramStart"/>
      <w:r w:rsidRPr="00C650AD">
        <w:rPr>
          <w:b/>
          <w:bCs/>
          <w:rtl/>
        </w:rPr>
        <w:t>إلى</w:t>
      </w:r>
      <w:proofErr w:type="gramEnd"/>
      <w:r w:rsidRPr="00C650AD">
        <w:rPr>
          <w:b/>
          <w:bCs/>
          <w:rtl/>
        </w:rPr>
        <w:t xml:space="preserve"> شقق أو غرف أو وحدات إدارية أو تجارية سواء كانت مفروشة أو غير مفروشة. </w:t>
      </w:r>
    </w:p>
    <w:p w:rsidR="006709D2" w:rsidRPr="00C650AD" w:rsidRDefault="00866D3E" w:rsidP="00C650AD">
      <w:pPr>
        <w:spacing w:after="0"/>
        <w:rPr>
          <w:b/>
          <w:bCs/>
          <w:rtl/>
        </w:rPr>
      </w:pPr>
      <w:r w:rsidRPr="00C650AD">
        <w:rPr>
          <w:b/>
          <w:bCs/>
          <w:rtl/>
        </w:rPr>
        <w:t xml:space="preserve">عمليات البيع أو </w:t>
      </w:r>
      <w:proofErr w:type="gramStart"/>
      <w:r w:rsidRPr="00C650AD">
        <w:rPr>
          <w:b/>
          <w:bCs/>
          <w:rtl/>
        </w:rPr>
        <w:t>التأجير</w:t>
      </w:r>
      <w:proofErr w:type="gramEnd"/>
      <w:r w:rsidRPr="00C650AD">
        <w:rPr>
          <w:b/>
          <w:bCs/>
          <w:rtl/>
        </w:rPr>
        <w:t xml:space="preserve"> ذاتها اللاحقة للتشييد أو الشراء أو الاستئجار.</w:t>
      </w:r>
    </w:p>
    <w:p w:rsidR="004B7A50" w:rsidRDefault="004B7A50" w:rsidP="00C650AD">
      <w:pPr>
        <w:spacing w:after="0"/>
        <w:rPr>
          <w:b/>
          <w:bCs/>
          <w:color w:val="00B050"/>
          <w:rtl/>
        </w:rPr>
      </w:pPr>
    </w:p>
    <w:p w:rsidR="006709D2" w:rsidRPr="00C650AD" w:rsidRDefault="00866D3E" w:rsidP="00C650AD">
      <w:pPr>
        <w:spacing w:after="0"/>
        <w:rPr>
          <w:color w:val="00B050"/>
        </w:rPr>
      </w:pPr>
      <w:r w:rsidRPr="00C650AD">
        <w:rPr>
          <w:b/>
          <w:bCs/>
          <w:color w:val="00B050"/>
          <w:rtl/>
        </w:rPr>
        <w:t xml:space="preserve">حادي </w:t>
      </w:r>
      <w:proofErr w:type="gramStart"/>
      <w:r w:rsidRPr="00C650AD">
        <w:rPr>
          <w:b/>
          <w:bCs/>
          <w:color w:val="00B050"/>
          <w:rtl/>
        </w:rPr>
        <w:t>عشر</w:t>
      </w:r>
      <w:proofErr w:type="gramEnd"/>
      <w:r w:rsidRPr="00C650AD">
        <w:rPr>
          <w:b/>
          <w:bCs/>
          <w:color w:val="00B050"/>
          <w:rtl/>
        </w:rPr>
        <w:t xml:space="preserve"> ـ وكالات الأشغال. </w:t>
      </w:r>
    </w:p>
    <w:p w:rsidR="006709D2" w:rsidRPr="00C650AD" w:rsidRDefault="00866D3E" w:rsidP="00C650AD">
      <w:pPr>
        <w:spacing w:after="0"/>
        <w:rPr>
          <w:b/>
          <w:bCs/>
          <w:rtl/>
        </w:rPr>
      </w:pPr>
      <w:proofErr w:type="gramStart"/>
      <w:r w:rsidRPr="00C650AD">
        <w:rPr>
          <w:b/>
          <w:bCs/>
          <w:rtl/>
        </w:rPr>
        <w:t>أعمال</w:t>
      </w:r>
      <w:proofErr w:type="gramEnd"/>
      <w:r w:rsidRPr="00C650AD">
        <w:rPr>
          <w:b/>
          <w:bCs/>
          <w:rtl/>
        </w:rPr>
        <w:t xml:space="preserve"> مكاتب السياحة ومكاتب التصدير والاستيراد والإفراج الجمركي ومكاتب الاستقدام ومحال البيع بالمزاد العلني.</w:t>
      </w:r>
    </w:p>
    <w:p w:rsidR="006709D2" w:rsidRPr="00C650AD" w:rsidRDefault="00866D3E" w:rsidP="00C650AD">
      <w:pPr>
        <w:spacing w:after="0"/>
        <w:rPr>
          <w:b/>
          <w:bCs/>
          <w:rtl/>
        </w:rPr>
      </w:pPr>
      <w:proofErr w:type="gramStart"/>
      <w:r w:rsidRPr="00C650AD">
        <w:rPr>
          <w:b/>
          <w:bCs/>
          <w:rtl/>
        </w:rPr>
        <w:t>وتندرج</w:t>
      </w:r>
      <w:proofErr w:type="gramEnd"/>
      <w:r w:rsidRPr="00C650AD">
        <w:rPr>
          <w:b/>
          <w:bCs/>
          <w:rtl/>
        </w:rPr>
        <w:t xml:space="preserve"> صور الأنشطة هذه تحت ما يسمى وكالات الأشغال، وهي عبارة عن مؤسسات تقدم خدماتها للجمهور في مقابل أجر.</w:t>
      </w:r>
    </w:p>
    <w:p w:rsidR="006709D2" w:rsidRPr="00C650AD" w:rsidRDefault="00866D3E" w:rsidP="00C650AD">
      <w:pPr>
        <w:spacing w:after="0"/>
        <w:rPr>
          <w:b/>
          <w:bCs/>
          <w:rtl/>
        </w:rPr>
      </w:pPr>
      <w:proofErr w:type="gramStart"/>
      <w:r w:rsidRPr="00C650AD">
        <w:rPr>
          <w:b/>
          <w:bCs/>
          <w:rtl/>
        </w:rPr>
        <w:t>وتعد</w:t>
      </w:r>
      <w:proofErr w:type="gramEnd"/>
      <w:r w:rsidRPr="00C650AD">
        <w:rPr>
          <w:b/>
          <w:bCs/>
          <w:rtl/>
        </w:rPr>
        <w:t xml:space="preserve"> صالات البيع بالمزاد العلني من بين الأمثلة التي ذكرها المقنن السعودي على المحلات والمكاتب التجارية.</w:t>
      </w:r>
    </w:p>
    <w:p w:rsidR="006709D2" w:rsidRPr="00C650AD" w:rsidRDefault="00866D3E" w:rsidP="00C650AD">
      <w:pPr>
        <w:spacing w:after="0"/>
        <w:rPr>
          <w:b/>
          <w:bCs/>
          <w:rtl/>
        </w:rPr>
      </w:pPr>
      <w:r w:rsidRPr="00C650AD">
        <w:rPr>
          <w:b/>
          <w:bCs/>
          <w:rtl/>
        </w:rPr>
        <w:t xml:space="preserve">متى يكتسب الشخص الذي يحترف </w:t>
      </w:r>
      <w:proofErr w:type="gramStart"/>
      <w:r w:rsidRPr="00C650AD">
        <w:rPr>
          <w:b/>
          <w:bCs/>
          <w:rtl/>
        </w:rPr>
        <w:t>تنظيم</w:t>
      </w:r>
      <w:proofErr w:type="gramEnd"/>
      <w:r w:rsidRPr="00C650AD">
        <w:rPr>
          <w:b/>
          <w:bCs/>
          <w:rtl/>
        </w:rPr>
        <w:t xml:space="preserve"> عملية البيع بالمزايدة لحساب الغير الصفة التجارية؟</w:t>
      </w:r>
    </w:p>
    <w:p w:rsidR="004B7A50" w:rsidRDefault="004B7A50" w:rsidP="004B7A50">
      <w:pPr>
        <w:spacing w:after="0"/>
        <w:rPr>
          <w:b/>
          <w:bCs/>
          <w:color w:val="00B050"/>
          <w:rtl/>
        </w:rPr>
      </w:pPr>
    </w:p>
    <w:p w:rsidR="006709D2" w:rsidRPr="004B7A50" w:rsidRDefault="00866D3E" w:rsidP="004B7A50">
      <w:pPr>
        <w:spacing w:after="0"/>
        <w:rPr>
          <w:color w:val="00B050"/>
        </w:rPr>
      </w:pPr>
      <w:proofErr w:type="gramStart"/>
      <w:r w:rsidRPr="004B7A50">
        <w:rPr>
          <w:b/>
          <w:bCs/>
          <w:color w:val="00B050"/>
          <w:rtl/>
        </w:rPr>
        <w:t>ثاني</w:t>
      </w:r>
      <w:proofErr w:type="gramEnd"/>
      <w:r w:rsidRPr="004B7A50">
        <w:rPr>
          <w:b/>
          <w:bCs/>
          <w:color w:val="00B050"/>
          <w:rtl/>
        </w:rPr>
        <w:t xml:space="preserve"> عشر ـ الملاهي العامة.</w:t>
      </w:r>
    </w:p>
    <w:p w:rsidR="004B7A50" w:rsidRPr="004B7A50" w:rsidRDefault="00866D3E" w:rsidP="004B7A50">
      <w:pPr>
        <w:spacing w:after="0"/>
        <w:rPr>
          <w:b/>
          <w:bCs/>
          <w:rtl/>
        </w:rPr>
      </w:pPr>
      <w:proofErr w:type="gramStart"/>
      <w:r w:rsidRPr="004B7A50">
        <w:rPr>
          <w:b/>
          <w:bCs/>
          <w:rtl/>
        </w:rPr>
        <w:t>أعمال</w:t>
      </w:r>
      <w:proofErr w:type="gramEnd"/>
      <w:r w:rsidRPr="004B7A50">
        <w:rPr>
          <w:b/>
          <w:bCs/>
          <w:rtl/>
        </w:rPr>
        <w:t xml:space="preserve"> الفنادق والمطاعم والمقاهي والسيرك وغير ذلك من الملاهي العامة.</w:t>
      </w:r>
      <w:r w:rsidR="004B7A50" w:rsidRPr="004B7A50">
        <w:rPr>
          <w:b/>
          <w:bCs/>
          <w:rtl/>
        </w:rPr>
        <w:t xml:space="preserve"> </w:t>
      </w:r>
    </w:p>
    <w:p w:rsidR="006709D2" w:rsidRPr="004B7A50" w:rsidRDefault="00866D3E" w:rsidP="004B7A50">
      <w:pPr>
        <w:spacing w:after="0"/>
        <w:rPr>
          <w:b/>
          <w:bCs/>
          <w:u w:val="single"/>
          <w:rtl/>
        </w:rPr>
      </w:pPr>
      <w:proofErr w:type="gramStart"/>
      <w:r w:rsidRPr="004B7A50">
        <w:rPr>
          <w:b/>
          <w:bCs/>
          <w:u w:val="single"/>
          <w:rtl/>
        </w:rPr>
        <w:t>يجب</w:t>
      </w:r>
      <w:proofErr w:type="gramEnd"/>
      <w:r w:rsidRPr="004B7A50">
        <w:rPr>
          <w:b/>
          <w:bCs/>
          <w:u w:val="single"/>
          <w:rtl/>
        </w:rPr>
        <w:t xml:space="preserve"> أن تفسر عبارة الملاهي العامة تفسيراً واسعاً، حيث تمتد لتشمل دور الملاهي العامة التي تفتح أبوابها للجمهور في مقابل أجر.</w:t>
      </w:r>
    </w:p>
    <w:p w:rsidR="006709D2" w:rsidRPr="004B7A50" w:rsidRDefault="00866D3E" w:rsidP="004B7A50">
      <w:pPr>
        <w:spacing w:after="0"/>
        <w:rPr>
          <w:b/>
          <w:bCs/>
          <w:rtl/>
        </w:rPr>
      </w:pPr>
      <w:r w:rsidRPr="004B7A50">
        <w:rPr>
          <w:b/>
          <w:bCs/>
          <w:rtl/>
        </w:rPr>
        <w:t xml:space="preserve">متى يعتبر هذا النشاط عملاً تجارياً؟ </w:t>
      </w:r>
    </w:p>
    <w:p w:rsidR="00C650AD" w:rsidRDefault="00C650AD" w:rsidP="00C650AD">
      <w:pPr>
        <w:rPr>
          <w:rtl/>
        </w:rPr>
      </w:pPr>
    </w:p>
    <w:p w:rsidR="004B7A50" w:rsidRDefault="004B7A50" w:rsidP="00C650AD">
      <w:pPr>
        <w:rPr>
          <w:rtl/>
        </w:rPr>
      </w:pPr>
    </w:p>
    <w:p w:rsidR="004B7A50" w:rsidRDefault="004B7A50" w:rsidP="004B7A50">
      <w:pPr>
        <w:rPr>
          <w:color w:val="FF0000"/>
          <w:sz w:val="24"/>
          <w:szCs w:val="24"/>
          <w:rtl/>
        </w:rPr>
      </w:pPr>
      <w:r w:rsidRPr="004B7A50">
        <w:rPr>
          <w:b/>
          <w:bCs/>
          <w:color w:val="FF0000"/>
          <w:sz w:val="24"/>
          <w:szCs w:val="24"/>
          <w:rtl/>
        </w:rPr>
        <w:t xml:space="preserve"> </w:t>
      </w:r>
      <w:proofErr w:type="gramStart"/>
      <w:r w:rsidRPr="004B7A50">
        <w:rPr>
          <w:b/>
          <w:bCs/>
          <w:color w:val="FF0000"/>
          <w:sz w:val="24"/>
          <w:szCs w:val="24"/>
          <w:rtl/>
        </w:rPr>
        <w:t>المبحث</w:t>
      </w:r>
      <w:proofErr w:type="gramEnd"/>
      <w:r w:rsidRPr="004B7A50">
        <w:rPr>
          <w:b/>
          <w:bCs/>
          <w:color w:val="FF0000"/>
          <w:sz w:val="24"/>
          <w:szCs w:val="24"/>
          <w:rtl/>
        </w:rPr>
        <w:t xml:space="preserve"> الثاني: الأعمال التجارية بالتبعية الشخصية</w:t>
      </w:r>
    </w:p>
    <w:p w:rsidR="006709D2" w:rsidRPr="004B7A50" w:rsidRDefault="00866D3E" w:rsidP="004B7A50">
      <w:pPr>
        <w:spacing w:after="0"/>
        <w:rPr>
          <w:b/>
          <w:bCs/>
          <w:sz w:val="24"/>
          <w:szCs w:val="24"/>
        </w:rPr>
      </w:pPr>
      <w:r w:rsidRPr="004B7A50">
        <w:rPr>
          <w:b/>
          <w:bCs/>
          <w:sz w:val="24"/>
          <w:szCs w:val="24"/>
          <w:rtl/>
        </w:rPr>
        <w:t>بين النشاط التجاري الخالص والحياة المدنية الصرفة، يقوم التاجر بطائفة ثالثة من الأعمال لا تدخل بذاتها ضمن النشاط التجاري الذي يحترفه، ومن ثم تبقى لها صبغتها المدنية الأصلية.</w:t>
      </w:r>
    </w:p>
    <w:p w:rsidR="006709D2" w:rsidRDefault="00866D3E" w:rsidP="004B7A50">
      <w:pPr>
        <w:spacing w:after="0"/>
        <w:ind w:right="-142"/>
        <w:rPr>
          <w:b/>
          <w:bCs/>
          <w:sz w:val="24"/>
          <w:szCs w:val="24"/>
          <w:rtl/>
        </w:rPr>
      </w:pPr>
      <w:r w:rsidRPr="004B7A50">
        <w:rPr>
          <w:b/>
          <w:bCs/>
          <w:sz w:val="24"/>
          <w:szCs w:val="24"/>
          <w:rtl/>
        </w:rPr>
        <w:t xml:space="preserve"> </w:t>
      </w:r>
      <w:proofErr w:type="gramStart"/>
      <w:r w:rsidRPr="004B7A50">
        <w:rPr>
          <w:b/>
          <w:bCs/>
          <w:sz w:val="24"/>
          <w:szCs w:val="24"/>
          <w:rtl/>
        </w:rPr>
        <w:t>فقد</w:t>
      </w:r>
      <w:proofErr w:type="gramEnd"/>
      <w:r w:rsidRPr="004B7A50">
        <w:rPr>
          <w:b/>
          <w:bCs/>
          <w:sz w:val="24"/>
          <w:szCs w:val="24"/>
          <w:rtl/>
        </w:rPr>
        <w:t xml:space="preserve"> يقوم التاجر باستئجار عقار لسكناه ويشترى الأثاث اللازم، وقد يزوده بالماء والكهرباء ويقوم بالتأمين عليه، وهذه العمليات المتمثلة في عقود الإيجار والبيع والتوريد والتأمين مدنية بطبيعتها لأن الأصل مدنية الأعمال سواء وقعت من تاجر أو من غير تاجر.</w:t>
      </w:r>
    </w:p>
    <w:p w:rsidR="004B7A50" w:rsidRPr="009D7E18" w:rsidRDefault="004B7A50" w:rsidP="004B7A50">
      <w:pPr>
        <w:spacing w:after="0"/>
        <w:ind w:right="-142"/>
        <w:rPr>
          <w:b/>
          <w:bCs/>
          <w:sz w:val="20"/>
          <w:szCs w:val="20"/>
          <w:rtl/>
        </w:rPr>
      </w:pPr>
    </w:p>
    <w:p w:rsidR="004B7A50" w:rsidRPr="004B7A50" w:rsidRDefault="004B7A50" w:rsidP="004B7A50">
      <w:pPr>
        <w:spacing w:after="0"/>
        <w:rPr>
          <w:b/>
          <w:bCs/>
          <w:sz w:val="24"/>
          <w:szCs w:val="24"/>
        </w:rPr>
      </w:pPr>
      <w:r w:rsidRPr="004B7A50">
        <w:rPr>
          <w:b/>
          <w:bCs/>
          <w:sz w:val="24"/>
          <w:szCs w:val="24"/>
          <w:rtl/>
        </w:rPr>
        <w:t xml:space="preserve">ولكن هذه الأعمال المدنية تفقد صفتها المدنية وتنقلب إلى أعمال تجارية متى كانت لازمة لحرفة التاجر، كما لو استأجر التاجر محلاً تجارياً وزوده بالأثاث اللازم والماء والكهرباء وقام بالتأمين عليه، فهنا يمكن القول بأن الحرفة التجارية تجذب إليها بشدة الأعمال المدنية فتطبعها بطابعها التجاري فتفلت من نطاق القواعد المدنية وتدخل في نطاق القواعد التجارية، وذلك تطبيقاً لمبدأ أن الفرع يتبع الأصل، وهذه التجارية يطلق عليها التجارية الشخصية. </w:t>
      </w:r>
    </w:p>
    <w:p w:rsidR="006709D2" w:rsidRPr="004B7A50" w:rsidRDefault="00866D3E" w:rsidP="004B7A50">
      <w:pPr>
        <w:spacing w:after="0"/>
        <w:rPr>
          <w:b/>
          <w:bCs/>
          <w:sz w:val="24"/>
          <w:szCs w:val="24"/>
          <w:rtl/>
        </w:rPr>
      </w:pPr>
      <w:r w:rsidRPr="004B7A50">
        <w:rPr>
          <w:b/>
          <w:bCs/>
          <w:sz w:val="24"/>
          <w:szCs w:val="24"/>
          <w:rtl/>
        </w:rPr>
        <w:t xml:space="preserve">هل يوجد </w:t>
      </w:r>
      <w:proofErr w:type="gramStart"/>
      <w:r w:rsidRPr="004B7A50">
        <w:rPr>
          <w:b/>
          <w:bCs/>
          <w:sz w:val="24"/>
          <w:szCs w:val="24"/>
          <w:rtl/>
        </w:rPr>
        <w:t>مبرر</w:t>
      </w:r>
      <w:proofErr w:type="gramEnd"/>
      <w:r w:rsidRPr="004B7A50">
        <w:rPr>
          <w:b/>
          <w:bCs/>
          <w:sz w:val="24"/>
          <w:szCs w:val="24"/>
          <w:rtl/>
        </w:rPr>
        <w:t xml:space="preserve"> للبحث عن معنى المضاربة أو التداول في هذه الأعمال التي يقوم بها التاجر لحاجات تجارته؟</w:t>
      </w:r>
    </w:p>
    <w:p w:rsidR="004B7A50" w:rsidRPr="009D7E18" w:rsidRDefault="004B7A50" w:rsidP="004B7A50">
      <w:pPr>
        <w:spacing w:after="0"/>
        <w:rPr>
          <w:b/>
          <w:bCs/>
          <w:sz w:val="20"/>
          <w:szCs w:val="20"/>
          <w:rtl/>
        </w:rPr>
      </w:pPr>
    </w:p>
    <w:p w:rsidR="006709D2" w:rsidRPr="004B7A50" w:rsidRDefault="00866D3E" w:rsidP="004B7A50">
      <w:pPr>
        <w:spacing w:after="0"/>
        <w:rPr>
          <w:b/>
          <w:bCs/>
          <w:color w:val="FF0000"/>
          <w:sz w:val="24"/>
          <w:szCs w:val="24"/>
        </w:rPr>
      </w:pPr>
      <w:r w:rsidRPr="004B7A50">
        <w:rPr>
          <w:b/>
          <w:bCs/>
          <w:color w:val="FF0000"/>
          <w:sz w:val="24"/>
          <w:szCs w:val="24"/>
          <w:rtl/>
        </w:rPr>
        <w:t xml:space="preserve">شروط نظرية الأعمال التجارية بالتبعية. </w:t>
      </w:r>
    </w:p>
    <w:p w:rsidR="006709D2" w:rsidRPr="004B7A50" w:rsidRDefault="00866D3E" w:rsidP="004B7A50">
      <w:pPr>
        <w:spacing w:after="0"/>
        <w:rPr>
          <w:b/>
          <w:bCs/>
          <w:sz w:val="24"/>
          <w:szCs w:val="24"/>
          <w:rtl/>
        </w:rPr>
      </w:pPr>
      <w:proofErr w:type="gramStart"/>
      <w:r w:rsidRPr="004B7A50">
        <w:rPr>
          <w:b/>
          <w:bCs/>
          <w:sz w:val="24"/>
          <w:szCs w:val="24"/>
          <w:rtl/>
        </w:rPr>
        <w:t>يشترط</w:t>
      </w:r>
      <w:proofErr w:type="gramEnd"/>
      <w:r w:rsidRPr="004B7A50">
        <w:rPr>
          <w:b/>
          <w:bCs/>
          <w:sz w:val="24"/>
          <w:szCs w:val="24"/>
          <w:rtl/>
        </w:rPr>
        <w:t xml:space="preserve"> لاعتبار العمل تجارياً بالتبعية الشخصية أن يقع العمل من تاجر وأن يكون هذا العمل متعلقاً بتجارته على التفصيل التالي: ـ</w:t>
      </w:r>
    </w:p>
    <w:p w:rsidR="006709D2" w:rsidRPr="004B7A50" w:rsidRDefault="00866D3E" w:rsidP="004B7A50">
      <w:pPr>
        <w:spacing w:after="0"/>
        <w:rPr>
          <w:b/>
          <w:bCs/>
          <w:color w:val="00B050"/>
          <w:sz w:val="24"/>
          <w:szCs w:val="24"/>
          <w:rtl/>
        </w:rPr>
      </w:pPr>
      <w:r w:rsidRPr="004B7A50">
        <w:rPr>
          <w:b/>
          <w:bCs/>
          <w:color w:val="00B050"/>
          <w:sz w:val="24"/>
          <w:szCs w:val="24"/>
          <w:rtl/>
        </w:rPr>
        <w:t xml:space="preserve">الشرط الأول ـ أن يقع العمل </w:t>
      </w:r>
      <w:proofErr w:type="gramStart"/>
      <w:r w:rsidRPr="004B7A50">
        <w:rPr>
          <w:b/>
          <w:bCs/>
          <w:color w:val="00B050"/>
          <w:sz w:val="24"/>
          <w:szCs w:val="24"/>
          <w:rtl/>
        </w:rPr>
        <w:t>من</w:t>
      </w:r>
      <w:proofErr w:type="gramEnd"/>
      <w:r w:rsidRPr="004B7A50">
        <w:rPr>
          <w:b/>
          <w:bCs/>
          <w:color w:val="00B050"/>
          <w:sz w:val="24"/>
          <w:szCs w:val="24"/>
          <w:rtl/>
        </w:rPr>
        <w:t xml:space="preserve"> تاجر. </w:t>
      </w:r>
    </w:p>
    <w:p w:rsidR="006709D2" w:rsidRPr="004B7A50" w:rsidRDefault="00866D3E" w:rsidP="004B7A50">
      <w:pPr>
        <w:spacing w:after="0"/>
        <w:rPr>
          <w:b/>
          <w:bCs/>
          <w:sz w:val="24"/>
          <w:szCs w:val="24"/>
          <w:rtl/>
        </w:rPr>
      </w:pPr>
      <w:proofErr w:type="gramStart"/>
      <w:r w:rsidRPr="004B7A50">
        <w:rPr>
          <w:b/>
          <w:bCs/>
          <w:sz w:val="24"/>
          <w:szCs w:val="24"/>
          <w:rtl/>
        </w:rPr>
        <w:t>تعد</w:t>
      </w:r>
      <w:proofErr w:type="gramEnd"/>
      <w:r w:rsidRPr="004B7A50">
        <w:rPr>
          <w:b/>
          <w:bCs/>
          <w:sz w:val="24"/>
          <w:szCs w:val="24"/>
          <w:rtl/>
        </w:rPr>
        <w:t xml:space="preserve"> أعمالاً تجارية الأعمال التي يقوم بها التاجر لشئون تتعلق بتجارته، وبذلك يكون المقنن السعودي قد اكتفي بوقوع العمل من تاجر واحد ولو كان الطرف الآخر غير تاجر. </w:t>
      </w:r>
    </w:p>
    <w:p w:rsidR="006709D2" w:rsidRPr="004B7A50" w:rsidRDefault="00866D3E" w:rsidP="004B7A50">
      <w:pPr>
        <w:spacing w:after="0"/>
        <w:rPr>
          <w:b/>
          <w:bCs/>
          <w:sz w:val="24"/>
          <w:szCs w:val="24"/>
          <w:rtl/>
        </w:rPr>
      </w:pPr>
      <w:r w:rsidRPr="004B7A50">
        <w:rPr>
          <w:b/>
          <w:bCs/>
          <w:sz w:val="24"/>
          <w:szCs w:val="24"/>
          <w:rtl/>
        </w:rPr>
        <w:t>ومثال ذلك عقد العمل.</w:t>
      </w:r>
    </w:p>
    <w:p w:rsidR="006709D2" w:rsidRPr="004B7A50" w:rsidRDefault="00866D3E" w:rsidP="004B7A50">
      <w:pPr>
        <w:spacing w:after="0"/>
        <w:rPr>
          <w:b/>
          <w:bCs/>
          <w:color w:val="00B050"/>
          <w:sz w:val="24"/>
          <w:szCs w:val="24"/>
        </w:rPr>
      </w:pPr>
      <w:proofErr w:type="gramStart"/>
      <w:r w:rsidRPr="004B7A50">
        <w:rPr>
          <w:b/>
          <w:bCs/>
          <w:color w:val="00B050"/>
          <w:sz w:val="24"/>
          <w:szCs w:val="24"/>
          <w:rtl/>
        </w:rPr>
        <w:t>الشرط</w:t>
      </w:r>
      <w:proofErr w:type="gramEnd"/>
      <w:r w:rsidRPr="004B7A50">
        <w:rPr>
          <w:b/>
          <w:bCs/>
          <w:color w:val="00B050"/>
          <w:sz w:val="24"/>
          <w:szCs w:val="24"/>
          <w:rtl/>
        </w:rPr>
        <w:t xml:space="preserve"> الثاني ـ أن يكون العمل متعلقاً بتجارته. </w:t>
      </w:r>
    </w:p>
    <w:p w:rsidR="006709D2" w:rsidRPr="004B7A50" w:rsidRDefault="00866D3E" w:rsidP="004B7A50">
      <w:pPr>
        <w:spacing w:after="0"/>
        <w:rPr>
          <w:b/>
          <w:bCs/>
          <w:sz w:val="24"/>
          <w:szCs w:val="24"/>
          <w:rtl/>
        </w:rPr>
      </w:pPr>
      <w:r w:rsidRPr="004B7A50">
        <w:rPr>
          <w:b/>
          <w:bCs/>
          <w:sz w:val="24"/>
          <w:szCs w:val="24"/>
          <w:rtl/>
        </w:rPr>
        <w:t xml:space="preserve">يشترط أن يكون العمل متعلقاً بتجارة التاجر وذلك كشراء الأثاث اللازم للمحل التجاري وتزويده بالماء والكهرباء والتأمين عليه، أما إذا لم يتعلق العمل بهذه التجارة فإنه يظل محتفظاً بطبيعته المدنية الأصلية، حتى لو وقع من تاجر كما لو اشترى التاجر الأثاث لمنزله وقام بالتأمين عليه وزوده بالماء والكهرباء. </w:t>
      </w:r>
    </w:p>
    <w:p w:rsidR="006709D2" w:rsidRPr="004B7A50" w:rsidRDefault="00866D3E" w:rsidP="004B7A50">
      <w:pPr>
        <w:spacing w:after="0"/>
        <w:rPr>
          <w:b/>
          <w:bCs/>
          <w:sz w:val="24"/>
          <w:szCs w:val="24"/>
          <w:rtl/>
        </w:rPr>
      </w:pPr>
      <w:r w:rsidRPr="004B7A50">
        <w:rPr>
          <w:b/>
          <w:bCs/>
          <w:sz w:val="24"/>
          <w:szCs w:val="24"/>
          <w:rtl/>
        </w:rPr>
        <w:t xml:space="preserve">كيف يتم </w:t>
      </w:r>
      <w:proofErr w:type="gramStart"/>
      <w:r w:rsidRPr="004B7A50">
        <w:rPr>
          <w:b/>
          <w:bCs/>
          <w:sz w:val="24"/>
          <w:szCs w:val="24"/>
          <w:rtl/>
        </w:rPr>
        <w:t>إثبات</w:t>
      </w:r>
      <w:proofErr w:type="gramEnd"/>
      <w:r w:rsidRPr="004B7A50">
        <w:rPr>
          <w:b/>
          <w:bCs/>
          <w:sz w:val="24"/>
          <w:szCs w:val="24"/>
          <w:rtl/>
        </w:rPr>
        <w:t xml:space="preserve"> اتصال أعمال التاجر بحاجات تجارته أو باستغلاله لمهنته؟</w:t>
      </w:r>
    </w:p>
    <w:p w:rsidR="004B7A50" w:rsidRPr="009D7E18" w:rsidRDefault="004B7A50" w:rsidP="004B7A50">
      <w:pPr>
        <w:spacing w:after="0"/>
        <w:rPr>
          <w:b/>
          <w:bCs/>
          <w:color w:val="FF0000"/>
          <w:sz w:val="20"/>
          <w:szCs w:val="20"/>
          <w:rtl/>
        </w:rPr>
      </w:pPr>
    </w:p>
    <w:p w:rsidR="006709D2" w:rsidRPr="004B7A50" w:rsidRDefault="00866D3E" w:rsidP="004B7A50">
      <w:pPr>
        <w:spacing w:after="0"/>
        <w:rPr>
          <w:b/>
          <w:bCs/>
          <w:color w:val="FF0000"/>
          <w:sz w:val="24"/>
          <w:szCs w:val="24"/>
        </w:rPr>
      </w:pPr>
      <w:r w:rsidRPr="004B7A50">
        <w:rPr>
          <w:b/>
          <w:bCs/>
          <w:color w:val="FF0000"/>
          <w:sz w:val="24"/>
          <w:szCs w:val="24"/>
          <w:rtl/>
        </w:rPr>
        <w:t>نطاق تطبيق نظرية الأعمال التجاري بالتبعية</w:t>
      </w:r>
    </w:p>
    <w:p w:rsidR="006709D2" w:rsidRPr="000A0C5F" w:rsidRDefault="00866D3E" w:rsidP="004B7A50">
      <w:pPr>
        <w:spacing w:after="0"/>
        <w:rPr>
          <w:b/>
          <w:bCs/>
          <w:color w:val="00B050"/>
          <w:sz w:val="24"/>
          <w:szCs w:val="24"/>
          <w:rtl/>
        </w:rPr>
      </w:pPr>
      <w:r w:rsidRPr="000A0C5F">
        <w:rPr>
          <w:b/>
          <w:bCs/>
          <w:color w:val="00B050"/>
          <w:sz w:val="24"/>
          <w:szCs w:val="24"/>
          <w:rtl/>
        </w:rPr>
        <w:t xml:space="preserve">أولاً ـ تطبيق النظرية على العقود. </w:t>
      </w:r>
    </w:p>
    <w:p w:rsidR="006709D2" w:rsidRPr="004B7A50" w:rsidRDefault="00866D3E" w:rsidP="004B7A50">
      <w:pPr>
        <w:spacing w:after="0"/>
        <w:rPr>
          <w:b/>
          <w:bCs/>
          <w:sz w:val="24"/>
          <w:szCs w:val="24"/>
          <w:rtl/>
        </w:rPr>
      </w:pPr>
      <w:r w:rsidRPr="004B7A50">
        <w:rPr>
          <w:b/>
          <w:bCs/>
          <w:sz w:val="24"/>
          <w:szCs w:val="24"/>
          <w:rtl/>
        </w:rPr>
        <w:t>تطبق نظرية الأعمال التجارية بالتبعية الشخصية على جميع العقود المدنية بحسب أصلها متى باشرها التاجر بمناسبة تجارته.</w:t>
      </w:r>
    </w:p>
    <w:p w:rsidR="006709D2" w:rsidRPr="004B7A50" w:rsidRDefault="004B7A50" w:rsidP="004B7A50">
      <w:pPr>
        <w:spacing w:after="0"/>
        <w:rPr>
          <w:b/>
          <w:bCs/>
          <w:color w:val="FF0000"/>
          <w:sz w:val="24"/>
          <w:szCs w:val="24"/>
          <w:rtl/>
        </w:rPr>
      </w:pPr>
      <w:r w:rsidRPr="004B7A50">
        <w:rPr>
          <w:rFonts w:hint="cs"/>
          <w:b/>
          <w:bCs/>
          <w:color w:val="FF0000"/>
          <w:sz w:val="24"/>
          <w:szCs w:val="24"/>
          <w:rtl/>
        </w:rPr>
        <w:t>1</w:t>
      </w:r>
      <w:r w:rsidR="00866D3E" w:rsidRPr="004B7A50">
        <w:rPr>
          <w:b/>
          <w:bCs/>
          <w:color w:val="FF0000"/>
          <w:sz w:val="24"/>
          <w:szCs w:val="24"/>
          <w:rtl/>
        </w:rPr>
        <w:t xml:space="preserve">ـ </w:t>
      </w:r>
      <w:proofErr w:type="gramStart"/>
      <w:r w:rsidR="00866D3E" w:rsidRPr="004B7A50">
        <w:rPr>
          <w:b/>
          <w:bCs/>
          <w:color w:val="FF0000"/>
          <w:sz w:val="24"/>
          <w:szCs w:val="24"/>
          <w:rtl/>
        </w:rPr>
        <w:t>عقود</w:t>
      </w:r>
      <w:proofErr w:type="gramEnd"/>
      <w:r w:rsidR="00866D3E" w:rsidRPr="004B7A50">
        <w:rPr>
          <w:b/>
          <w:bCs/>
          <w:color w:val="FF0000"/>
          <w:sz w:val="24"/>
          <w:szCs w:val="24"/>
          <w:rtl/>
        </w:rPr>
        <w:t xml:space="preserve"> بيع وشراء وتأجير المحال التجارية. </w:t>
      </w:r>
    </w:p>
    <w:p w:rsidR="006709D2" w:rsidRPr="004B7A50" w:rsidRDefault="00866D3E" w:rsidP="004B7A50">
      <w:pPr>
        <w:spacing w:after="0"/>
        <w:rPr>
          <w:b/>
          <w:bCs/>
          <w:sz w:val="24"/>
          <w:szCs w:val="24"/>
          <w:rtl/>
        </w:rPr>
      </w:pPr>
      <w:r w:rsidRPr="004B7A50">
        <w:rPr>
          <w:b/>
          <w:bCs/>
          <w:color w:val="1F497D" w:themeColor="text2"/>
          <w:sz w:val="24"/>
          <w:szCs w:val="24"/>
          <w:rtl/>
        </w:rPr>
        <w:t xml:space="preserve">المحل التجاري هو </w:t>
      </w:r>
      <w:r w:rsidRPr="004B7A50">
        <w:rPr>
          <w:b/>
          <w:bCs/>
          <w:sz w:val="24"/>
          <w:szCs w:val="24"/>
          <w:rtl/>
        </w:rPr>
        <w:t>"مال منقول معنوي”.</w:t>
      </w:r>
    </w:p>
    <w:p w:rsidR="006709D2" w:rsidRPr="004B7A50" w:rsidRDefault="00866D3E" w:rsidP="004B7A50">
      <w:pPr>
        <w:spacing w:after="0"/>
        <w:rPr>
          <w:b/>
          <w:bCs/>
          <w:sz w:val="24"/>
          <w:szCs w:val="24"/>
          <w:rtl/>
        </w:rPr>
      </w:pPr>
      <w:r w:rsidRPr="004B7A50">
        <w:rPr>
          <w:b/>
          <w:bCs/>
          <w:sz w:val="24"/>
          <w:szCs w:val="24"/>
          <w:rtl/>
        </w:rPr>
        <w:t xml:space="preserve"> تطبيق النظرية على شراء التاجر المحل التجاري بدون </w:t>
      </w:r>
      <w:proofErr w:type="gramStart"/>
      <w:r w:rsidRPr="004B7A50">
        <w:rPr>
          <w:b/>
          <w:bCs/>
          <w:sz w:val="24"/>
          <w:szCs w:val="24"/>
          <w:rtl/>
        </w:rPr>
        <w:t>قصد</w:t>
      </w:r>
      <w:proofErr w:type="gramEnd"/>
      <w:r w:rsidRPr="004B7A50">
        <w:rPr>
          <w:b/>
          <w:bCs/>
          <w:sz w:val="24"/>
          <w:szCs w:val="24"/>
          <w:rtl/>
        </w:rPr>
        <w:t xml:space="preserve"> البيع أو التأجير أو استئجاره دون قصد التأجير.</w:t>
      </w:r>
    </w:p>
    <w:p w:rsidR="006709D2" w:rsidRPr="004B7A50" w:rsidRDefault="00866D3E" w:rsidP="004B7A50">
      <w:pPr>
        <w:spacing w:after="0"/>
        <w:rPr>
          <w:b/>
          <w:bCs/>
          <w:sz w:val="24"/>
          <w:szCs w:val="24"/>
          <w:rtl/>
        </w:rPr>
      </w:pPr>
      <w:proofErr w:type="gramStart"/>
      <w:r w:rsidRPr="004B7A50">
        <w:rPr>
          <w:b/>
          <w:bCs/>
          <w:sz w:val="24"/>
          <w:szCs w:val="24"/>
          <w:rtl/>
        </w:rPr>
        <w:t>تطبيق</w:t>
      </w:r>
      <w:proofErr w:type="gramEnd"/>
      <w:r w:rsidRPr="004B7A50">
        <w:rPr>
          <w:b/>
          <w:bCs/>
          <w:sz w:val="24"/>
          <w:szCs w:val="24"/>
          <w:rtl/>
        </w:rPr>
        <w:t xml:space="preserve"> النظرية على بيع التاجر المحل التجاري الذي لم يسبقه شراء أو تأجير المحل التجاري غير المسبوق باستئجار.</w:t>
      </w:r>
    </w:p>
    <w:p w:rsidR="006709D2" w:rsidRPr="00866D3E" w:rsidRDefault="00866D3E" w:rsidP="004B7A50">
      <w:pPr>
        <w:spacing w:after="0"/>
        <w:rPr>
          <w:b/>
          <w:bCs/>
          <w:color w:val="FF0000"/>
          <w:sz w:val="24"/>
          <w:szCs w:val="24"/>
        </w:rPr>
      </w:pPr>
      <w:r w:rsidRPr="00866D3E">
        <w:rPr>
          <w:b/>
          <w:bCs/>
          <w:color w:val="FF0000"/>
          <w:sz w:val="24"/>
          <w:szCs w:val="24"/>
          <w:rtl/>
        </w:rPr>
        <w:t xml:space="preserve">2ـ </w:t>
      </w:r>
      <w:proofErr w:type="gramStart"/>
      <w:r w:rsidRPr="00866D3E">
        <w:rPr>
          <w:b/>
          <w:bCs/>
          <w:color w:val="FF0000"/>
          <w:sz w:val="24"/>
          <w:szCs w:val="24"/>
          <w:rtl/>
        </w:rPr>
        <w:t>عقود</w:t>
      </w:r>
      <w:proofErr w:type="gramEnd"/>
      <w:r w:rsidRPr="00866D3E">
        <w:rPr>
          <w:b/>
          <w:bCs/>
          <w:color w:val="FF0000"/>
          <w:sz w:val="24"/>
          <w:szCs w:val="24"/>
          <w:rtl/>
        </w:rPr>
        <w:t xml:space="preserve"> العمل.</w:t>
      </w:r>
    </w:p>
    <w:p w:rsidR="006709D2" w:rsidRPr="004B7A50" w:rsidRDefault="00866D3E" w:rsidP="004B7A50">
      <w:pPr>
        <w:spacing w:after="0"/>
        <w:rPr>
          <w:b/>
          <w:bCs/>
          <w:sz w:val="24"/>
          <w:szCs w:val="24"/>
          <w:rtl/>
        </w:rPr>
      </w:pPr>
      <w:r w:rsidRPr="004B7A50">
        <w:rPr>
          <w:b/>
          <w:bCs/>
          <w:sz w:val="24"/>
          <w:szCs w:val="24"/>
          <w:rtl/>
        </w:rPr>
        <w:t>في مباشرة التاجر لتجارته يستعين ببعض الأشـخاص كالمديرين والمهندسين والمحاسبين والكتبة والعمال وغيرهم، ويعمل هؤلاء لدى التاجر بمقتضى عقود عمل فتنشأ علاقة تبعية بينهم وبين صاحب العمل.</w:t>
      </w:r>
    </w:p>
    <w:p w:rsidR="006709D2" w:rsidRPr="004B7A50" w:rsidRDefault="00866D3E" w:rsidP="004B7A50">
      <w:pPr>
        <w:spacing w:after="0"/>
        <w:rPr>
          <w:b/>
          <w:bCs/>
          <w:sz w:val="24"/>
          <w:szCs w:val="24"/>
          <w:rtl/>
        </w:rPr>
      </w:pPr>
      <w:r w:rsidRPr="004B7A50">
        <w:rPr>
          <w:b/>
          <w:bCs/>
          <w:sz w:val="24"/>
          <w:szCs w:val="24"/>
          <w:rtl/>
        </w:rPr>
        <w:t>عقد العمل بالنسبة للتاجر.</w:t>
      </w:r>
    </w:p>
    <w:p w:rsidR="004B7A50" w:rsidRDefault="00866D3E" w:rsidP="009D7E18">
      <w:pPr>
        <w:spacing w:after="0"/>
        <w:rPr>
          <w:b/>
          <w:bCs/>
          <w:sz w:val="24"/>
          <w:szCs w:val="24"/>
          <w:rtl/>
        </w:rPr>
      </w:pPr>
      <w:r w:rsidRPr="004B7A50">
        <w:rPr>
          <w:b/>
          <w:bCs/>
          <w:sz w:val="24"/>
          <w:szCs w:val="24"/>
          <w:rtl/>
        </w:rPr>
        <w:t>عقد العمل بالنسبة للعاملين.</w:t>
      </w:r>
    </w:p>
    <w:p w:rsidR="009D7E18" w:rsidRPr="009D7E18" w:rsidRDefault="009D7E18" w:rsidP="009D7E18">
      <w:pPr>
        <w:spacing w:after="0"/>
        <w:rPr>
          <w:b/>
          <w:bCs/>
          <w:sz w:val="20"/>
          <w:szCs w:val="20"/>
          <w:rtl/>
        </w:rPr>
      </w:pPr>
    </w:p>
    <w:p w:rsidR="006709D2" w:rsidRPr="009D7E18" w:rsidRDefault="00866D3E" w:rsidP="009D7E18">
      <w:pPr>
        <w:spacing w:after="0"/>
        <w:rPr>
          <w:color w:val="00B050"/>
          <w:sz w:val="24"/>
          <w:szCs w:val="24"/>
        </w:rPr>
      </w:pPr>
      <w:r w:rsidRPr="009D7E18">
        <w:rPr>
          <w:b/>
          <w:bCs/>
          <w:color w:val="00B050"/>
          <w:sz w:val="24"/>
          <w:szCs w:val="24"/>
          <w:rtl/>
        </w:rPr>
        <w:t xml:space="preserve">ثانياً: تطبيق النظرية على الأفعال الضارة. </w:t>
      </w:r>
    </w:p>
    <w:p w:rsidR="006709D2" w:rsidRPr="009D7E18" w:rsidRDefault="00866D3E" w:rsidP="009D7E18">
      <w:pPr>
        <w:spacing w:after="0"/>
        <w:rPr>
          <w:b/>
          <w:bCs/>
          <w:sz w:val="24"/>
          <w:szCs w:val="24"/>
          <w:rtl/>
        </w:rPr>
      </w:pPr>
      <w:proofErr w:type="gramStart"/>
      <w:r w:rsidRPr="009D7E18">
        <w:rPr>
          <w:b/>
          <w:bCs/>
          <w:sz w:val="24"/>
          <w:szCs w:val="24"/>
          <w:rtl/>
        </w:rPr>
        <w:t>يعد</w:t>
      </w:r>
      <w:proofErr w:type="gramEnd"/>
      <w:r w:rsidRPr="009D7E18">
        <w:rPr>
          <w:b/>
          <w:bCs/>
          <w:sz w:val="24"/>
          <w:szCs w:val="24"/>
          <w:rtl/>
        </w:rPr>
        <w:t xml:space="preserve"> الفعل غير المشروع أو الفعل الضار مصدراً من مصادر الالتزام، ومن ثم تطبق نظرية الأعمال التجارية بالتبعية على الالتزامات غير التعاقدية.</w:t>
      </w:r>
    </w:p>
    <w:p w:rsidR="006709D2" w:rsidRPr="009D7E18" w:rsidRDefault="00866D3E" w:rsidP="009D7E18">
      <w:pPr>
        <w:spacing w:after="0"/>
        <w:rPr>
          <w:b/>
          <w:bCs/>
          <w:sz w:val="24"/>
          <w:szCs w:val="24"/>
          <w:rtl/>
        </w:rPr>
      </w:pPr>
      <w:r w:rsidRPr="009D7E18">
        <w:rPr>
          <w:b/>
          <w:bCs/>
          <w:sz w:val="24"/>
          <w:szCs w:val="24"/>
          <w:rtl/>
        </w:rPr>
        <w:t xml:space="preserve"> </w:t>
      </w:r>
      <w:proofErr w:type="gramStart"/>
      <w:r w:rsidRPr="009D7E18">
        <w:rPr>
          <w:b/>
          <w:bCs/>
          <w:sz w:val="24"/>
          <w:szCs w:val="24"/>
          <w:rtl/>
        </w:rPr>
        <w:t>فإذا</w:t>
      </w:r>
      <w:proofErr w:type="gramEnd"/>
      <w:r w:rsidRPr="009D7E18">
        <w:rPr>
          <w:b/>
          <w:bCs/>
          <w:sz w:val="24"/>
          <w:szCs w:val="24"/>
          <w:rtl/>
        </w:rPr>
        <w:t xml:space="preserve"> كان الفعل الضار قد وقع من التاجر أو من تابعيه بمناسبة تجارته أو وقع من الحيوانات أو الآلات أو الأشياء التي تحت حراسته بمناسبة استغلال المحل اعتبر التزامه بتعويض الفعل الضار عملاً تجارياً بالتبعية الشخصية. </w:t>
      </w:r>
    </w:p>
    <w:p w:rsidR="006709D2" w:rsidRPr="009D7E18" w:rsidRDefault="00866D3E" w:rsidP="009D7E18">
      <w:pPr>
        <w:spacing w:after="0"/>
        <w:rPr>
          <w:b/>
          <w:bCs/>
          <w:sz w:val="24"/>
          <w:szCs w:val="24"/>
          <w:rtl/>
        </w:rPr>
      </w:pPr>
      <w:proofErr w:type="gramStart"/>
      <w:r w:rsidRPr="009D7E18">
        <w:rPr>
          <w:b/>
          <w:bCs/>
          <w:sz w:val="24"/>
          <w:szCs w:val="24"/>
          <w:rtl/>
        </w:rPr>
        <w:t>أمثلة</w:t>
      </w:r>
      <w:proofErr w:type="gramEnd"/>
      <w:r w:rsidRPr="009D7E18">
        <w:rPr>
          <w:b/>
          <w:bCs/>
          <w:sz w:val="24"/>
          <w:szCs w:val="24"/>
          <w:rtl/>
        </w:rPr>
        <w:t xml:space="preserve"> للأفعال الضارة التي تقع بمناسبة التجارة؟</w:t>
      </w:r>
    </w:p>
    <w:p w:rsidR="006709D2" w:rsidRDefault="00866D3E" w:rsidP="009D7E18">
      <w:pPr>
        <w:rPr>
          <w:b/>
          <w:bCs/>
          <w:sz w:val="24"/>
          <w:szCs w:val="24"/>
          <w:u w:val="single"/>
          <w:rtl/>
        </w:rPr>
      </w:pPr>
      <w:proofErr w:type="gramStart"/>
      <w:r w:rsidRPr="009D7E18">
        <w:rPr>
          <w:b/>
          <w:bCs/>
          <w:sz w:val="24"/>
          <w:szCs w:val="24"/>
          <w:u w:val="single"/>
          <w:rtl/>
        </w:rPr>
        <w:t>جميع</w:t>
      </w:r>
      <w:proofErr w:type="gramEnd"/>
      <w:r w:rsidRPr="009D7E18">
        <w:rPr>
          <w:b/>
          <w:bCs/>
          <w:sz w:val="24"/>
          <w:szCs w:val="24"/>
          <w:u w:val="single"/>
          <w:rtl/>
        </w:rPr>
        <w:t xml:space="preserve"> التزامات التاجر متصلة بتجارته إلى أن يهدمها بتقديم الدليل على ما يثبت عكسها، وأن يثبت أن العمل لا صلة له بتجارته أو أن العمل مدني بطبيعته. </w:t>
      </w:r>
    </w:p>
    <w:p w:rsidR="009D7E18" w:rsidRPr="009D7E18" w:rsidRDefault="009D7E18" w:rsidP="009D7E18">
      <w:pPr>
        <w:rPr>
          <w:b/>
          <w:bCs/>
          <w:sz w:val="24"/>
          <w:szCs w:val="24"/>
          <w:u w:val="single"/>
        </w:rPr>
      </w:pPr>
    </w:p>
    <w:p w:rsidR="006709D2" w:rsidRPr="009D7E18" w:rsidRDefault="00866D3E" w:rsidP="009D7E18">
      <w:pPr>
        <w:rPr>
          <w:b/>
          <w:bCs/>
          <w:color w:val="00B050"/>
          <w:sz w:val="24"/>
          <w:szCs w:val="24"/>
          <w:rtl/>
        </w:rPr>
      </w:pPr>
      <w:r w:rsidRPr="009D7E18">
        <w:rPr>
          <w:b/>
          <w:bCs/>
          <w:color w:val="00B050"/>
          <w:sz w:val="24"/>
          <w:szCs w:val="24"/>
          <w:rtl/>
        </w:rPr>
        <w:t xml:space="preserve">ثالثاً ـ تطبيق النظرية على الالتزامات المقررة بنص القانون. </w:t>
      </w:r>
    </w:p>
    <w:p w:rsidR="006709D2" w:rsidRDefault="00866D3E" w:rsidP="009D7E18">
      <w:pPr>
        <w:spacing w:after="0"/>
        <w:rPr>
          <w:b/>
          <w:bCs/>
          <w:sz w:val="24"/>
          <w:szCs w:val="24"/>
          <w:rtl/>
        </w:rPr>
      </w:pPr>
      <w:r w:rsidRPr="009D7E18">
        <w:rPr>
          <w:b/>
          <w:bCs/>
          <w:sz w:val="24"/>
          <w:szCs w:val="24"/>
          <w:rtl/>
        </w:rPr>
        <w:t xml:space="preserve">القانون قد يفرض على التاجر بعض الالتزامات منها الالتزام بدفع الزكاة والضرائب، والالتزام بالتأمين على عمال المحل التجاري، والالتزام بدفع تعويضات إصابة العمل أو مكافآت نهاية الخدمة. </w:t>
      </w:r>
    </w:p>
    <w:p w:rsidR="009D7E18" w:rsidRPr="009D7E18" w:rsidRDefault="009D7E18" w:rsidP="009D7E18">
      <w:pPr>
        <w:spacing w:after="0"/>
        <w:rPr>
          <w:b/>
          <w:bCs/>
          <w:sz w:val="24"/>
          <w:szCs w:val="24"/>
          <w:rtl/>
        </w:rPr>
      </w:pPr>
    </w:p>
    <w:p w:rsidR="006709D2" w:rsidRPr="009D7E18" w:rsidRDefault="00866D3E" w:rsidP="009D7E18">
      <w:pPr>
        <w:spacing w:after="0"/>
        <w:rPr>
          <w:b/>
          <w:bCs/>
          <w:sz w:val="24"/>
          <w:szCs w:val="24"/>
          <w:rtl/>
        </w:rPr>
      </w:pPr>
      <w:r w:rsidRPr="009D7E18">
        <w:rPr>
          <w:b/>
          <w:bCs/>
          <w:sz w:val="24"/>
          <w:szCs w:val="24"/>
          <w:rtl/>
        </w:rPr>
        <w:t>يلتزم الأفراد غير السعوديين ومن غير رعايا دول مجلس التعاون الخليجي الذين يزاولون الأعمال داخل المملكة بدفع ضرائب على الدخل الشخصي وضرائب على دخل استثمار رؤوس الأموال وضرائب على دخل أرباح الشركات.</w:t>
      </w:r>
    </w:p>
    <w:p w:rsidR="006709D2" w:rsidRPr="009D7E18" w:rsidRDefault="00866D3E" w:rsidP="009D7E18">
      <w:pPr>
        <w:spacing w:after="0"/>
        <w:rPr>
          <w:b/>
          <w:bCs/>
          <w:sz w:val="24"/>
          <w:szCs w:val="24"/>
          <w:rtl/>
        </w:rPr>
      </w:pPr>
      <w:r w:rsidRPr="009D7E18">
        <w:rPr>
          <w:b/>
          <w:bCs/>
          <w:sz w:val="24"/>
          <w:szCs w:val="24"/>
          <w:rtl/>
        </w:rPr>
        <w:t xml:space="preserve"> </w:t>
      </w:r>
      <w:proofErr w:type="gramStart"/>
      <w:r w:rsidRPr="009D7E18">
        <w:rPr>
          <w:b/>
          <w:bCs/>
          <w:sz w:val="24"/>
          <w:szCs w:val="24"/>
          <w:rtl/>
        </w:rPr>
        <w:t>أما</w:t>
      </w:r>
      <w:proofErr w:type="gramEnd"/>
      <w:r w:rsidRPr="009D7E18">
        <w:rPr>
          <w:b/>
          <w:bCs/>
          <w:sz w:val="24"/>
          <w:szCs w:val="24"/>
          <w:rtl/>
        </w:rPr>
        <w:t xml:space="preserve"> السعوديين ورعايا دول مجلس التعاون الخليجي الذين يزاولون الأعمال داخل المملكة فإنهم يلتزمون بنظام الزكاة وفقاً للشريعة الإسلامية.</w:t>
      </w:r>
    </w:p>
    <w:p w:rsidR="009D7E18" w:rsidRDefault="009D7E18" w:rsidP="009D7E18">
      <w:pPr>
        <w:jc w:val="center"/>
        <w:rPr>
          <w:color w:val="FF0000"/>
          <w:sz w:val="24"/>
          <w:szCs w:val="24"/>
          <w:rtl/>
        </w:rPr>
      </w:pPr>
    </w:p>
    <w:sectPr w:rsidR="009D7E18" w:rsidSect="00C650AD">
      <w:pgSz w:w="11906" w:h="16838"/>
      <w:pgMar w:top="964" w:right="964" w:bottom="964" w:left="964" w:header="709" w:footer="709"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A7B60"/>
    <w:multiLevelType w:val="hybridMultilevel"/>
    <w:tmpl w:val="C0C029B2"/>
    <w:lvl w:ilvl="0" w:tplc="F6026D18">
      <w:start w:val="1"/>
      <w:numFmt w:val="bullet"/>
      <w:lvlText w:val=""/>
      <w:lvlJc w:val="left"/>
      <w:pPr>
        <w:tabs>
          <w:tab w:val="num" w:pos="720"/>
        </w:tabs>
        <w:ind w:left="720" w:hanging="360"/>
      </w:pPr>
      <w:rPr>
        <w:rFonts w:ascii="Times New Roman" w:hAnsi="Times New Roman" w:hint="default"/>
      </w:rPr>
    </w:lvl>
    <w:lvl w:ilvl="1" w:tplc="9AECF494" w:tentative="1">
      <w:start w:val="1"/>
      <w:numFmt w:val="bullet"/>
      <w:lvlText w:val=""/>
      <w:lvlJc w:val="left"/>
      <w:pPr>
        <w:tabs>
          <w:tab w:val="num" w:pos="1440"/>
        </w:tabs>
        <w:ind w:left="1440" w:hanging="360"/>
      </w:pPr>
      <w:rPr>
        <w:rFonts w:ascii="Times New Roman" w:hAnsi="Times New Roman" w:hint="default"/>
      </w:rPr>
    </w:lvl>
    <w:lvl w:ilvl="2" w:tplc="7236F9D6" w:tentative="1">
      <w:start w:val="1"/>
      <w:numFmt w:val="bullet"/>
      <w:lvlText w:val=""/>
      <w:lvlJc w:val="left"/>
      <w:pPr>
        <w:tabs>
          <w:tab w:val="num" w:pos="2160"/>
        </w:tabs>
        <w:ind w:left="2160" w:hanging="360"/>
      </w:pPr>
      <w:rPr>
        <w:rFonts w:ascii="Times New Roman" w:hAnsi="Times New Roman" w:hint="default"/>
      </w:rPr>
    </w:lvl>
    <w:lvl w:ilvl="3" w:tplc="39B2E116" w:tentative="1">
      <w:start w:val="1"/>
      <w:numFmt w:val="bullet"/>
      <w:lvlText w:val=""/>
      <w:lvlJc w:val="left"/>
      <w:pPr>
        <w:tabs>
          <w:tab w:val="num" w:pos="2880"/>
        </w:tabs>
        <w:ind w:left="2880" w:hanging="360"/>
      </w:pPr>
      <w:rPr>
        <w:rFonts w:ascii="Times New Roman" w:hAnsi="Times New Roman" w:hint="default"/>
      </w:rPr>
    </w:lvl>
    <w:lvl w:ilvl="4" w:tplc="C2107204" w:tentative="1">
      <w:start w:val="1"/>
      <w:numFmt w:val="bullet"/>
      <w:lvlText w:val=""/>
      <w:lvlJc w:val="left"/>
      <w:pPr>
        <w:tabs>
          <w:tab w:val="num" w:pos="3600"/>
        </w:tabs>
        <w:ind w:left="3600" w:hanging="360"/>
      </w:pPr>
      <w:rPr>
        <w:rFonts w:ascii="Times New Roman" w:hAnsi="Times New Roman" w:hint="default"/>
      </w:rPr>
    </w:lvl>
    <w:lvl w:ilvl="5" w:tplc="66207766" w:tentative="1">
      <w:start w:val="1"/>
      <w:numFmt w:val="bullet"/>
      <w:lvlText w:val=""/>
      <w:lvlJc w:val="left"/>
      <w:pPr>
        <w:tabs>
          <w:tab w:val="num" w:pos="4320"/>
        </w:tabs>
        <w:ind w:left="4320" w:hanging="360"/>
      </w:pPr>
      <w:rPr>
        <w:rFonts w:ascii="Times New Roman" w:hAnsi="Times New Roman" w:hint="default"/>
      </w:rPr>
    </w:lvl>
    <w:lvl w:ilvl="6" w:tplc="E85CD6A2" w:tentative="1">
      <w:start w:val="1"/>
      <w:numFmt w:val="bullet"/>
      <w:lvlText w:val=""/>
      <w:lvlJc w:val="left"/>
      <w:pPr>
        <w:tabs>
          <w:tab w:val="num" w:pos="5040"/>
        </w:tabs>
        <w:ind w:left="5040" w:hanging="360"/>
      </w:pPr>
      <w:rPr>
        <w:rFonts w:ascii="Times New Roman" w:hAnsi="Times New Roman" w:hint="default"/>
      </w:rPr>
    </w:lvl>
    <w:lvl w:ilvl="7" w:tplc="BFD6EB68" w:tentative="1">
      <w:start w:val="1"/>
      <w:numFmt w:val="bullet"/>
      <w:lvlText w:val=""/>
      <w:lvlJc w:val="left"/>
      <w:pPr>
        <w:tabs>
          <w:tab w:val="num" w:pos="5760"/>
        </w:tabs>
        <w:ind w:left="5760" w:hanging="360"/>
      </w:pPr>
      <w:rPr>
        <w:rFonts w:ascii="Times New Roman" w:hAnsi="Times New Roman" w:hint="default"/>
      </w:rPr>
    </w:lvl>
    <w:lvl w:ilvl="8" w:tplc="876E028A" w:tentative="1">
      <w:start w:val="1"/>
      <w:numFmt w:val="bullet"/>
      <w:lvlText w:val=""/>
      <w:lvlJc w:val="left"/>
      <w:pPr>
        <w:tabs>
          <w:tab w:val="num" w:pos="6480"/>
        </w:tabs>
        <w:ind w:left="6480" w:hanging="360"/>
      </w:pPr>
      <w:rPr>
        <w:rFonts w:ascii="Times New Roman" w:hAnsi="Times New Roman" w:hint="default"/>
      </w:rPr>
    </w:lvl>
  </w:abstractNum>
  <w:abstractNum w:abstractNumId="1">
    <w:nsid w:val="07A572DC"/>
    <w:multiLevelType w:val="hybridMultilevel"/>
    <w:tmpl w:val="5636EA10"/>
    <w:lvl w:ilvl="0" w:tplc="06506C48">
      <w:start w:val="1"/>
      <w:numFmt w:val="bullet"/>
      <w:lvlText w:val=""/>
      <w:lvlJc w:val="left"/>
      <w:pPr>
        <w:tabs>
          <w:tab w:val="num" w:pos="720"/>
        </w:tabs>
        <w:ind w:left="720" w:hanging="360"/>
      </w:pPr>
      <w:rPr>
        <w:rFonts w:ascii="Times New Roman" w:hAnsi="Times New Roman" w:hint="default"/>
      </w:rPr>
    </w:lvl>
    <w:lvl w:ilvl="1" w:tplc="639A983A" w:tentative="1">
      <w:start w:val="1"/>
      <w:numFmt w:val="bullet"/>
      <w:lvlText w:val=""/>
      <w:lvlJc w:val="left"/>
      <w:pPr>
        <w:tabs>
          <w:tab w:val="num" w:pos="1440"/>
        </w:tabs>
        <w:ind w:left="1440" w:hanging="360"/>
      </w:pPr>
      <w:rPr>
        <w:rFonts w:ascii="Times New Roman" w:hAnsi="Times New Roman" w:hint="default"/>
      </w:rPr>
    </w:lvl>
    <w:lvl w:ilvl="2" w:tplc="5906AF02" w:tentative="1">
      <w:start w:val="1"/>
      <w:numFmt w:val="bullet"/>
      <w:lvlText w:val=""/>
      <w:lvlJc w:val="left"/>
      <w:pPr>
        <w:tabs>
          <w:tab w:val="num" w:pos="2160"/>
        </w:tabs>
        <w:ind w:left="2160" w:hanging="360"/>
      </w:pPr>
      <w:rPr>
        <w:rFonts w:ascii="Times New Roman" w:hAnsi="Times New Roman" w:hint="default"/>
      </w:rPr>
    </w:lvl>
    <w:lvl w:ilvl="3" w:tplc="741A8E6A" w:tentative="1">
      <w:start w:val="1"/>
      <w:numFmt w:val="bullet"/>
      <w:lvlText w:val=""/>
      <w:lvlJc w:val="left"/>
      <w:pPr>
        <w:tabs>
          <w:tab w:val="num" w:pos="2880"/>
        </w:tabs>
        <w:ind w:left="2880" w:hanging="360"/>
      </w:pPr>
      <w:rPr>
        <w:rFonts w:ascii="Times New Roman" w:hAnsi="Times New Roman" w:hint="default"/>
      </w:rPr>
    </w:lvl>
    <w:lvl w:ilvl="4" w:tplc="FB905FC0" w:tentative="1">
      <w:start w:val="1"/>
      <w:numFmt w:val="bullet"/>
      <w:lvlText w:val=""/>
      <w:lvlJc w:val="left"/>
      <w:pPr>
        <w:tabs>
          <w:tab w:val="num" w:pos="3600"/>
        </w:tabs>
        <w:ind w:left="3600" w:hanging="360"/>
      </w:pPr>
      <w:rPr>
        <w:rFonts w:ascii="Times New Roman" w:hAnsi="Times New Roman" w:hint="default"/>
      </w:rPr>
    </w:lvl>
    <w:lvl w:ilvl="5" w:tplc="B8E84EA4" w:tentative="1">
      <w:start w:val="1"/>
      <w:numFmt w:val="bullet"/>
      <w:lvlText w:val=""/>
      <w:lvlJc w:val="left"/>
      <w:pPr>
        <w:tabs>
          <w:tab w:val="num" w:pos="4320"/>
        </w:tabs>
        <w:ind w:left="4320" w:hanging="360"/>
      </w:pPr>
      <w:rPr>
        <w:rFonts w:ascii="Times New Roman" w:hAnsi="Times New Roman" w:hint="default"/>
      </w:rPr>
    </w:lvl>
    <w:lvl w:ilvl="6" w:tplc="6848FA0C" w:tentative="1">
      <w:start w:val="1"/>
      <w:numFmt w:val="bullet"/>
      <w:lvlText w:val=""/>
      <w:lvlJc w:val="left"/>
      <w:pPr>
        <w:tabs>
          <w:tab w:val="num" w:pos="5040"/>
        </w:tabs>
        <w:ind w:left="5040" w:hanging="360"/>
      </w:pPr>
      <w:rPr>
        <w:rFonts w:ascii="Times New Roman" w:hAnsi="Times New Roman" w:hint="default"/>
      </w:rPr>
    </w:lvl>
    <w:lvl w:ilvl="7" w:tplc="4CC6A566" w:tentative="1">
      <w:start w:val="1"/>
      <w:numFmt w:val="bullet"/>
      <w:lvlText w:val=""/>
      <w:lvlJc w:val="left"/>
      <w:pPr>
        <w:tabs>
          <w:tab w:val="num" w:pos="5760"/>
        </w:tabs>
        <w:ind w:left="5760" w:hanging="360"/>
      </w:pPr>
      <w:rPr>
        <w:rFonts w:ascii="Times New Roman" w:hAnsi="Times New Roman" w:hint="default"/>
      </w:rPr>
    </w:lvl>
    <w:lvl w:ilvl="8" w:tplc="B52CCA24" w:tentative="1">
      <w:start w:val="1"/>
      <w:numFmt w:val="bullet"/>
      <w:lvlText w:val=""/>
      <w:lvlJc w:val="left"/>
      <w:pPr>
        <w:tabs>
          <w:tab w:val="num" w:pos="6480"/>
        </w:tabs>
        <w:ind w:left="6480" w:hanging="360"/>
      </w:pPr>
      <w:rPr>
        <w:rFonts w:ascii="Times New Roman" w:hAnsi="Times New Roman" w:hint="default"/>
      </w:rPr>
    </w:lvl>
  </w:abstractNum>
  <w:abstractNum w:abstractNumId="2">
    <w:nsid w:val="14192DF3"/>
    <w:multiLevelType w:val="hybridMultilevel"/>
    <w:tmpl w:val="1B04ACC0"/>
    <w:lvl w:ilvl="0" w:tplc="F25C6DBC">
      <w:start w:val="1"/>
      <w:numFmt w:val="bullet"/>
      <w:lvlText w:val=""/>
      <w:lvlJc w:val="left"/>
      <w:pPr>
        <w:tabs>
          <w:tab w:val="num" w:pos="720"/>
        </w:tabs>
        <w:ind w:left="720" w:hanging="360"/>
      </w:pPr>
      <w:rPr>
        <w:rFonts w:ascii="Times New Roman" w:hAnsi="Times New Roman" w:hint="default"/>
      </w:rPr>
    </w:lvl>
    <w:lvl w:ilvl="1" w:tplc="42D42DB2" w:tentative="1">
      <w:start w:val="1"/>
      <w:numFmt w:val="bullet"/>
      <w:lvlText w:val=""/>
      <w:lvlJc w:val="left"/>
      <w:pPr>
        <w:tabs>
          <w:tab w:val="num" w:pos="1440"/>
        </w:tabs>
        <w:ind w:left="1440" w:hanging="360"/>
      </w:pPr>
      <w:rPr>
        <w:rFonts w:ascii="Times New Roman" w:hAnsi="Times New Roman" w:hint="default"/>
      </w:rPr>
    </w:lvl>
    <w:lvl w:ilvl="2" w:tplc="7A4672BE" w:tentative="1">
      <w:start w:val="1"/>
      <w:numFmt w:val="bullet"/>
      <w:lvlText w:val=""/>
      <w:lvlJc w:val="left"/>
      <w:pPr>
        <w:tabs>
          <w:tab w:val="num" w:pos="2160"/>
        </w:tabs>
        <w:ind w:left="2160" w:hanging="360"/>
      </w:pPr>
      <w:rPr>
        <w:rFonts w:ascii="Times New Roman" w:hAnsi="Times New Roman" w:hint="default"/>
      </w:rPr>
    </w:lvl>
    <w:lvl w:ilvl="3" w:tplc="3CFE4B54" w:tentative="1">
      <w:start w:val="1"/>
      <w:numFmt w:val="bullet"/>
      <w:lvlText w:val=""/>
      <w:lvlJc w:val="left"/>
      <w:pPr>
        <w:tabs>
          <w:tab w:val="num" w:pos="2880"/>
        </w:tabs>
        <w:ind w:left="2880" w:hanging="360"/>
      </w:pPr>
      <w:rPr>
        <w:rFonts w:ascii="Times New Roman" w:hAnsi="Times New Roman" w:hint="default"/>
      </w:rPr>
    </w:lvl>
    <w:lvl w:ilvl="4" w:tplc="5B2E5EEA" w:tentative="1">
      <w:start w:val="1"/>
      <w:numFmt w:val="bullet"/>
      <w:lvlText w:val=""/>
      <w:lvlJc w:val="left"/>
      <w:pPr>
        <w:tabs>
          <w:tab w:val="num" w:pos="3600"/>
        </w:tabs>
        <w:ind w:left="3600" w:hanging="360"/>
      </w:pPr>
      <w:rPr>
        <w:rFonts w:ascii="Times New Roman" w:hAnsi="Times New Roman" w:hint="default"/>
      </w:rPr>
    </w:lvl>
    <w:lvl w:ilvl="5" w:tplc="8A686014" w:tentative="1">
      <w:start w:val="1"/>
      <w:numFmt w:val="bullet"/>
      <w:lvlText w:val=""/>
      <w:lvlJc w:val="left"/>
      <w:pPr>
        <w:tabs>
          <w:tab w:val="num" w:pos="4320"/>
        </w:tabs>
        <w:ind w:left="4320" w:hanging="360"/>
      </w:pPr>
      <w:rPr>
        <w:rFonts w:ascii="Times New Roman" w:hAnsi="Times New Roman" w:hint="default"/>
      </w:rPr>
    </w:lvl>
    <w:lvl w:ilvl="6" w:tplc="539E67A0" w:tentative="1">
      <w:start w:val="1"/>
      <w:numFmt w:val="bullet"/>
      <w:lvlText w:val=""/>
      <w:lvlJc w:val="left"/>
      <w:pPr>
        <w:tabs>
          <w:tab w:val="num" w:pos="5040"/>
        </w:tabs>
        <w:ind w:left="5040" w:hanging="360"/>
      </w:pPr>
      <w:rPr>
        <w:rFonts w:ascii="Times New Roman" w:hAnsi="Times New Roman" w:hint="default"/>
      </w:rPr>
    </w:lvl>
    <w:lvl w:ilvl="7" w:tplc="D79E4C60" w:tentative="1">
      <w:start w:val="1"/>
      <w:numFmt w:val="bullet"/>
      <w:lvlText w:val=""/>
      <w:lvlJc w:val="left"/>
      <w:pPr>
        <w:tabs>
          <w:tab w:val="num" w:pos="5760"/>
        </w:tabs>
        <w:ind w:left="5760" w:hanging="360"/>
      </w:pPr>
      <w:rPr>
        <w:rFonts w:ascii="Times New Roman" w:hAnsi="Times New Roman" w:hint="default"/>
      </w:rPr>
    </w:lvl>
    <w:lvl w:ilvl="8" w:tplc="6828522E" w:tentative="1">
      <w:start w:val="1"/>
      <w:numFmt w:val="bullet"/>
      <w:lvlText w:val=""/>
      <w:lvlJc w:val="left"/>
      <w:pPr>
        <w:tabs>
          <w:tab w:val="num" w:pos="6480"/>
        </w:tabs>
        <w:ind w:left="6480" w:hanging="360"/>
      </w:pPr>
      <w:rPr>
        <w:rFonts w:ascii="Times New Roman" w:hAnsi="Times New Roman" w:hint="default"/>
      </w:rPr>
    </w:lvl>
  </w:abstractNum>
  <w:abstractNum w:abstractNumId="3">
    <w:nsid w:val="1D56224A"/>
    <w:multiLevelType w:val="hybridMultilevel"/>
    <w:tmpl w:val="76FAF3FC"/>
    <w:lvl w:ilvl="0" w:tplc="CF22DF3C">
      <w:start w:val="1"/>
      <w:numFmt w:val="bullet"/>
      <w:lvlText w:val=""/>
      <w:lvlJc w:val="left"/>
      <w:pPr>
        <w:tabs>
          <w:tab w:val="num" w:pos="720"/>
        </w:tabs>
        <w:ind w:left="720" w:hanging="360"/>
      </w:pPr>
      <w:rPr>
        <w:rFonts w:ascii="Times New Roman" w:hAnsi="Times New Roman" w:hint="default"/>
      </w:rPr>
    </w:lvl>
    <w:lvl w:ilvl="1" w:tplc="A44EB81A" w:tentative="1">
      <w:start w:val="1"/>
      <w:numFmt w:val="bullet"/>
      <w:lvlText w:val=""/>
      <w:lvlJc w:val="left"/>
      <w:pPr>
        <w:tabs>
          <w:tab w:val="num" w:pos="1440"/>
        </w:tabs>
        <w:ind w:left="1440" w:hanging="360"/>
      </w:pPr>
      <w:rPr>
        <w:rFonts w:ascii="Times New Roman" w:hAnsi="Times New Roman" w:hint="default"/>
      </w:rPr>
    </w:lvl>
    <w:lvl w:ilvl="2" w:tplc="679AEC5C" w:tentative="1">
      <w:start w:val="1"/>
      <w:numFmt w:val="bullet"/>
      <w:lvlText w:val=""/>
      <w:lvlJc w:val="left"/>
      <w:pPr>
        <w:tabs>
          <w:tab w:val="num" w:pos="2160"/>
        </w:tabs>
        <w:ind w:left="2160" w:hanging="360"/>
      </w:pPr>
      <w:rPr>
        <w:rFonts w:ascii="Times New Roman" w:hAnsi="Times New Roman" w:hint="default"/>
      </w:rPr>
    </w:lvl>
    <w:lvl w:ilvl="3" w:tplc="21CAC662" w:tentative="1">
      <w:start w:val="1"/>
      <w:numFmt w:val="bullet"/>
      <w:lvlText w:val=""/>
      <w:lvlJc w:val="left"/>
      <w:pPr>
        <w:tabs>
          <w:tab w:val="num" w:pos="2880"/>
        </w:tabs>
        <w:ind w:left="2880" w:hanging="360"/>
      </w:pPr>
      <w:rPr>
        <w:rFonts w:ascii="Times New Roman" w:hAnsi="Times New Roman" w:hint="default"/>
      </w:rPr>
    </w:lvl>
    <w:lvl w:ilvl="4" w:tplc="1D1ACFB0" w:tentative="1">
      <w:start w:val="1"/>
      <w:numFmt w:val="bullet"/>
      <w:lvlText w:val=""/>
      <w:lvlJc w:val="left"/>
      <w:pPr>
        <w:tabs>
          <w:tab w:val="num" w:pos="3600"/>
        </w:tabs>
        <w:ind w:left="3600" w:hanging="360"/>
      </w:pPr>
      <w:rPr>
        <w:rFonts w:ascii="Times New Roman" w:hAnsi="Times New Roman" w:hint="default"/>
      </w:rPr>
    </w:lvl>
    <w:lvl w:ilvl="5" w:tplc="18EEA1BA" w:tentative="1">
      <w:start w:val="1"/>
      <w:numFmt w:val="bullet"/>
      <w:lvlText w:val=""/>
      <w:lvlJc w:val="left"/>
      <w:pPr>
        <w:tabs>
          <w:tab w:val="num" w:pos="4320"/>
        </w:tabs>
        <w:ind w:left="4320" w:hanging="360"/>
      </w:pPr>
      <w:rPr>
        <w:rFonts w:ascii="Times New Roman" w:hAnsi="Times New Roman" w:hint="default"/>
      </w:rPr>
    </w:lvl>
    <w:lvl w:ilvl="6" w:tplc="F2D47398" w:tentative="1">
      <w:start w:val="1"/>
      <w:numFmt w:val="bullet"/>
      <w:lvlText w:val=""/>
      <w:lvlJc w:val="left"/>
      <w:pPr>
        <w:tabs>
          <w:tab w:val="num" w:pos="5040"/>
        </w:tabs>
        <w:ind w:left="5040" w:hanging="360"/>
      </w:pPr>
      <w:rPr>
        <w:rFonts w:ascii="Times New Roman" w:hAnsi="Times New Roman" w:hint="default"/>
      </w:rPr>
    </w:lvl>
    <w:lvl w:ilvl="7" w:tplc="E9529C1E" w:tentative="1">
      <w:start w:val="1"/>
      <w:numFmt w:val="bullet"/>
      <w:lvlText w:val=""/>
      <w:lvlJc w:val="left"/>
      <w:pPr>
        <w:tabs>
          <w:tab w:val="num" w:pos="5760"/>
        </w:tabs>
        <w:ind w:left="5760" w:hanging="360"/>
      </w:pPr>
      <w:rPr>
        <w:rFonts w:ascii="Times New Roman" w:hAnsi="Times New Roman" w:hint="default"/>
      </w:rPr>
    </w:lvl>
    <w:lvl w:ilvl="8" w:tplc="A380149C" w:tentative="1">
      <w:start w:val="1"/>
      <w:numFmt w:val="bullet"/>
      <w:lvlText w:val=""/>
      <w:lvlJc w:val="left"/>
      <w:pPr>
        <w:tabs>
          <w:tab w:val="num" w:pos="6480"/>
        </w:tabs>
        <w:ind w:left="6480" w:hanging="360"/>
      </w:pPr>
      <w:rPr>
        <w:rFonts w:ascii="Times New Roman" w:hAnsi="Times New Roman" w:hint="default"/>
      </w:rPr>
    </w:lvl>
  </w:abstractNum>
  <w:abstractNum w:abstractNumId="4">
    <w:nsid w:val="208F3623"/>
    <w:multiLevelType w:val="hybridMultilevel"/>
    <w:tmpl w:val="57501B56"/>
    <w:lvl w:ilvl="0" w:tplc="18AE0C58">
      <w:start w:val="1"/>
      <w:numFmt w:val="bullet"/>
      <w:lvlText w:val=""/>
      <w:lvlJc w:val="left"/>
      <w:pPr>
        <w:tabs>
          <w:tab w:val="num" w:pos="720"/>
        </w:tabs>
        <w:ind w:left="720" w:hanging="360"/>
      </w:pPr>
      <w:rPr>
        <w:rFonts w:ascii="Times New Roman" w:hAnsi="Times New Roman" w:hint="default"/>
      </w:rPr>
    </w:lvl>
    <w:lvl w:ilvl="1" w:tplc="D5C0E810" w:tentative="1">
      <w:start w:val="1"/>
      <w:numFmt w:val="bullet"/>
      <w:lvlText w:val=""/>
      <w:lvlJc w:val="left"/>
      <w:pPr>
        <w:tabs>
          <w:tab w:val="num" w:pos="1440"/>
        </w:tabs>
        <w:ind w:left="1440" w:hanging="360"/>
      </w:pPr>
      <w:rPr>
        <w:rFonts w:ascii="Times New Roman" w:hAnsi="Times New Roman" w:hint="default"/>
      </w:rPr>
    </w:lvl>
    <w:lvl w:ilvl="2" w:tplc="364EBDE8" w:tentative="1">
      <w:start w:val="1"/>
      <w:numFmt w:val="bullet"/>
      <w:lvlText w:val=""/>
      <w:lvlJc w:val="left"/>
      <w:pPr>
        <w:tabs>
          <w:tab w:val="num" w:pos="2160"/>
        </w:tabs>
        <w:ind w:left="2160" w:hanging="360"/>
      </w:pPr>
      <w:rPr>
        <w:rFonts w:ascii="Times New Roman" w:hAnsi="Times New Roman" w:hint="default"/>
      </w:rPr>
    </w:lvl>
    <w:lvl w:ilvl="3" w:tplc="EE14F8EA" w:tentative="1">
      <w:start w:val="1"/>
      <w:numFmt w:val="bullet"/>
      <w:lvlText w:val=""/>
      <w:lvlJc w:val="left"/>
      <w:pPr>
        <w:tabs>
          <w:tab w:val="num" w:pos="2880"/>
        </w:tabs>
        <w:ind w:left="2880" w:hanging="360"/>
      </w:pPr>
      <w:rPr>
        <w:rFonts w:ascii="Times New Roman" w:hAnsi="Times New Roman" w:hint="default"/>
      </w:rPr>
    </w:lvl>
    <w:lvl w:ilvl="4" w:tplc="E584AA90" w:tentative="1">
      <w:start w:val="1"/>
      <w:numFmt w:val="bullet"/>
      <w:lvlText w:val=""/>
      <w:lvlJc w:val="left"/>
      <w:pPr>
        <w:tabs>
          <w:tab w:val="num" w:pos="3600"/>
        </w:tabs>
        <w:ind w:left="3600" w:hanging="360"/>
      </w:pPr>
      <w:rPr>
        <w:rFonts w:ascii="Times New Roman" w:hAnsi="Times New Roman" w:hint="default"/>
      </w:rPr>
    </w:lvl>
    <w:lvl w:ilvl="5" w:tplc="04302142" w:tentative="1">
      <w:start w:val="1"/>
      <w:numFmt w:val="bullet"/>
      <w:lvlText w:val=""/>
      <w:lvlJc w:val="left"/>
      <w:pPr>
        <w:tabs>
          <w:tab w:val="num" w:pos="4320"/>
        </w:tabs>
        <w:ind w:left="4320" w:hanging="360"/>
      </w:pPr>
      <w:rPr>
        <w:rFonts w:ascii="Times New Roman" w:hAnsi="Times New Roman" w:hint="default"/>
      </w:rPr>
    </w:lvl>
    <w:lvl w:ilvl="6" w:tplc="420EA838" w:tentative="1">
      <w:start w:val="1"/>
      <w:numFmt w:val="bullet"/>
      <w:lvlText w:val=""/>
      <w:lvlJc w:val="left"/>
      <w:pPr>
        <w:tabs>
          <w:tab w:val="num" w:pos="5040"/>
        </w:tabs>
        <w:ind w:left="5040" w:hanging="360"/>
      </w:pPr>
      <w:rPr>
        <w:rFonts w:ascii="Times New Roman" w:hAnsi="Times New Roman" w:hint="default"/>
      </w:rPr>
    </w:lvl>
    <w:lvl w:ilvl="7" w:tplc="0B229A3A" w:tentative="1">
      <w:start w:val="1"/>
      <w:numFmt w:val="bullet"/>
      <w:lvlText w:val=""/>
      <w:lvlJc w:val="left"/>
      <w:pPr>
        <w:tabs>
          <w:tab w:val="num" w:pos="5760"/>
        </w:tabs>
        <w:ind w:left="5760" w:hanging="360"/>
      </w:pPr>
      <w:rPr>
        <w:rFonts w:ascii="Times New Roman" w:hAnsi="Times New Roman" w:hint="default"/>
      </w:rPr>
    </w:lvl>
    <w:lvl w:ilvl="8" w:tplc="2006C8C8" w:tentative="1">
      <w:start w:val="1"/>
      <w:numFmt w:val="bullet"/>
      <w:lvlText w:val=""/>
      <w:lvlJc w:val="left"/>
      <w:pPr>
        <w:tabs>
          <w:tab w:val="num" w:pos="6480"/>
        </w:tabs>
        <w:ind w:left="6480" w:hanging="360"/>
      </w:pPr>
      <w:rPr>
        <w:rFonts w:ascii="Times New Roman" w:hAnsi="Times New Roman" w:hint="default"/>
      </w:rPr>
    </w:lvl>
  </w:abstractNum>
  <w:abstractNum w:abstractNumId="5">
    <w:nsid w:val="30D752E8"/>
    <w:multiLevelType w:val="hybridMultilevel"/>
    <w:tmpl w:val="B63A8484"/>
    <w:lvl w:ilvl="0" w:tplc="2E9208D0">
      <w:start w:val="1"/>
      <w:numFmt w:val="bullet"/>
      <w:lvlText w:val=""/>
      <w:lvlJc w:val="left"/>
      <w:pPr>
        <w:tabs>
          <w:tab w:val="num" w:pos="720"/>
        </w:tabs>
        <w:ind w:left="720" w:hanging="360"/>
      </w:pPr>
      <w:rPr>
        <w:rFonts w:ascii="Times New Roman" w:hAnsi="Times New Roman" w:hint="default"/>
      </w:rPr>
    </w:lvl>
    <w:lvl w:ilvl="1" w:tplc="76984A8C" w:tentative="1">
      <w:start w:val="1"/>
      <w:numFmt w:val="bullet"/>
      <w:lvlText w:val=""/>
      <w:lvlJc w:val="left"/>
      <w:pPr>
        <w:tabs>
          <w:tab w:val="num" w:pos="1440"/>
        </w:tabs>
        <w:ind w:left="1440" w:hanging="360"/>
      </w:pPr>
      <w:rPr>
        <w:rFonts w:ascii="Times New Roman" w:hAnsi="Times New Roman" w:hint="default"/>
      </w:rPr>
    </w:lvl>
    <w:lvl w:ilvl="2" w:tplc="3C223C4E" w:tentative="1">
      <w:start w:val="1"/>
      <w:numFmt w:val="bullet"/>
      <w:lvlText w:val=""/>
      <w:lvlJc w:val="left"/>
      <w:pPr>
        <w:tabs>
          <w:tab w:val="num" w:pos="2160"/>
        </w:tabs>
        <w:ind w:left="2160" w:hanging="360"/>
      </w:pPr>
      <w:rPr>
        <w:rFonts w:ascii="Times New Roman" w:hAnsi="Times New Roman" w:hint="default"/>
      </w:rPr>
    </w:lvl>
    <w:lvl w:ilvl="3" w:tplc="10E0AAB4" w:tentative="1">
      <w:start w:val="1"/>
      <w:numFmt w:val="bullet"/>
      <w:lvlText w:val=""/>
      <w:lvlJc w:val="left"/>
      <w:pPr>
        <w:tabs>
          <w:tab w:val="num" w:pos="2880"/>
        </w:tabs>
        <w:ind w:left="2880" w:hanging="360"/>
      </w:pPr>
      <w:rPr>
        <w:rFonts w:ascii="Times New Roman" w:hAnsi="Times New Roman" w:hint="default"/>
      </w:rPr>
    </w:lvl>
    <w:lvl w:ilvl="4" w:tplc="629095E0" w:tentative="1">
      <w:start w:val="1"/>
      <w:numFmt w:val="bullet"/>
      <w:lvlText w:val=""/>
      <w:lvlJc w:val="left"/>
      <w:pPr>
        <w:tabs>
          <w:tab w:val="num" w:pos="3600"/>
        </w:tabs>
        <w:ind w:left="3600" w:hanging="360"/>
      </w:pPr>
      <w:rPr>
        <w:rFonts w:ascii="Times New Roman" w:hAnsi="Times New Roman" w:hint="default"/>
      </w:rPr>
    </w:lvl>
    <w:lvl w:ilvl="5" w:tplc="38A44A94" w:tentative="1">
      <w:start w:val="1"/>
      <w:numFmt w:val="bullet"/>
      <w:lvlText w:val=""/>
      <w:lvlJc w:val="left"/>
      <w:pPr>
        <w:tabs>
          <w:tab w:val="num" w:pos="4320"/>
        </w:tabs>
        <w:ind w:left="4320" w:hanging="360"/>
      </w:pPr>
      <w:rPr>
        <w:rFonts w:ascii="Times New Roman" w:hAnsi="Times New Roman" w:hint="default"/>
      </w:rPr>
    </w:lvl>
    <w:lvl w:ilvl="6" w:tplc="895C251C" w:tentative="1">
      <w:start w:val="1"/>
      <w:numFmt w:val="bullet"/>
      <w:lvlText w:val=""/>
      <w:lvlJc w:val="left"/>
      <w:pPr>
        <w:tabs>
          <w:tab w:val="num" w:pos="5040"/>
        </w:tabs>
        <w:ind w:left="5040" w:hanging="360"/>
      </w:pPr>
      <w:rPr>
        <w:rFonts w:ascii="Times New Roman" w:hAnsi="Times New Roman" w:hint="default"/>
      </w:rPr>
    </w:lvl>
    <w:lvl w:ilvl="7" w:tplc="2180AEEC" w:tentative="1">
      <w:start w:val="1"/>
      <w:numFmt w:val="bullet"/>
      <w:lvlText w:val=""/>
      <w:lvlJc w:val="left"/>
      <w:pPr>
        <w:tabs>
          <w:tab w:val="num" w:pos="5760"/>
        </w:tabs>
        <w:ind w:left="5760" w:hanging="360"/>
      </w:pPr>
      <w:rPr>
        <w:rFonts w:ascii="Times New Roman" w:hAnsi="Times New Roman" w:hint="default"/>
      </w:rPr>
    </w:lvl>
    <w:lvl w:ilvl="8" w:tplc="23BAFFB0" w:tentative="1">
      <w:start w:val="1"/>
      <w:numFmt w:val="bullet"/>
      <w:lvlText w:val=""/>
      <w:lvlJc w:val="left"/>
      <w:pPr>
        <w:tabs>
          <w:tab w:val="num" w:pos="6480"/>
        </w:tabs>
        <w:ind w:left="6480" w:hanging="360"/>
      </w:pPr>
      <w:rPr>
        <w:rFonts w:ascii="Times New Roman" w:hAnsi="Times New Roman" w:hint="default"/>
      </w:rPr>
    </w:lvl>
  </w:abstractNum>
  <w:abstractNum w:abstractNumId="6">
    <w:nsid w:val="31A65A43"/>
    <w:multiLevelType w:val="hybridMultilevel"/>
    <w:tmpl w:val="316C7280"/>
    <w:lvl w:ilvl="0" w:tplc="344EF87E">
      <w:start w:val="1"/>
      <w:numFmt w:val="bullet"/>
      <w:lvlText w:val=""/>
      <w:lvlJc w:val="left"/>
      <w:pPr>
        <w:tabs>
          <w:tab w:val="num" w:pos="720"/>
        </w:tabs>
        <w:ind w:left="720" w:hanging="360"/>
      </w:pPr>
      <w:rPr>
        <w:rFonts w:ascii="Times New Roman" w:hAnsi="Times New Roman" w:hint="default"/>
      </w:rPr>
    </w:lvl>
    <w:lvl w:ilvl="1" w:tplc="A84CDE0A" w:tentative="1">
      <w:start w:val="1"/>
      <w:numFmt w:val="bullet"/>
      <w:lvlText w:val=""/>
      <w:lvlJc w:val="left"/>
      <w:pPr>
        <w:tabs>
          <w:tab w:val="num" w:pos="1440"/>
        </w:tabs>
        <w:ind w:left="1440" w:hanging="360"/>
      </w:pPr>
      <w:rPr>
        <w:rFonts w:ascii="Times New Roman" w:hAnsi="Times New Roman" w:hint="default"/>
      </w:rPr>
    </w:lvl>
    <w:lvl w:ilvl="2" w:tplc="CFE4E962" w:tentative="1">
      <w:start w:val="1"/>
      <w:numFmt w:val="bullet"/>
      <w:lvlText w:val=""/>
      <w:lvlJc w:val="left"/>
      <w:pPr>
        <w:tabs>
          <w:tab w:val="num" w:pos="2160"/>
        </w:tabs>
        <w:ind w:left="2160" w:hanging="360"/>
      </w:pPr>
      <w:rPr>
        <w:rFonts w:ascii="Times New Roman" w:hAnsi="Times New Roman" w:hint="default"/>
      </w:rPr>
    </w:lvl>
    <w:lvl w:ilvl="3" w:tplc="FB405422" w:tentative="1">
      <w:start w:val="1"/>
      <w:numFmt w:val="bullet"/>
      <w:lvlText w:val=""/>
      <w:lvlJc w:val="left"/>
      <w:pPr>
        <w:tabs>
          <w:tab w:val="num" w:pos="2880"/>
        </w:tabs>
        <w:ind w:left="2880" w:hanging="360"/>
      </w:pPr>
      <w:rPr>
        <w:rFonts w:ascii="Times New Roman" w:hAnsi="Times New Roman" w:hint="default"/>
      </w:rPr>
    </w:lvl>
    <w:lvl w:ilvl="4" w:tplc="FE92EA14" w:tentative="1">
      <w:start w:val="1"/>
      <w:numFmt w:val="bullet"/>
      <w:lvlText w:val=""/>
      <w:lvlJc w:val="left"/>
      <w:pPr>
        <w:tabs>
          <w:tab w:val="num" w:pos="3600"/>
        </w:tabs>
        <w:ind w:left="3600" w:hanging="360"/>
      </w:pPr>
      <w:rPr>
        <w:rFonts w:ascii="Times New Roman" w:hAnsi="Times New Roman" w:hint="default"/>
      </w:rPr>
    </w:lvl>
    <w:lvl w:ilvl="5" w:tplc="BD5E5690" w:tentative="1">
      <w:start w:val="1"/>
      <w:numFmt w:val="bullet"/>
      <w:lvlText w:val=""/>
      <w:lvlJc w:val="left"/>
      <w:pPr>
        <w:tabs>
          <w:tab w:val="num" w:pos="4320"/>
        </w:tabs>
        <w:ind w:left="4320" w:hanging="360"/>
      </w:pPr>
      <w:rPr>
        <w:rFonts w:ascii="Times New Roman" w:hAnsi="Times New Roman" w:hint="default"/>
      </w:rPr>
    </w:lvl>
    <w:lvl w:ilvl="6" w:tplc="3A761C82" w:tentative="1">
      <w:start w:val="1"/>
      <w:numFmt w:val="bullet"/>
      <w:lvlText w:val=""/>
      <w:lvlJc w:val="left"/>
      <w:pPr>
        <w:tabs>
          <w:tab w:val="num" w:pos="5040"/>
        </w:tabs>
        <w:ind w:left="5040" w:hanging="360"/>
      </w:pPr>
      <w:rPr>
        <w:rFonts w:ascii="Times New Roman" w:hAnsi="Times New Roman" w:hint="default"/>
      </w:rPr>
    </w:lvl>
    <w:lvl w:ilvl="7" w:tplc="1086586E" w:tentative="1">
      <w:start w:val="1"/>
      <w:numFmt w:val="bullet"/>
      <w:lvlText w:val=""/>
      <w:lvlJc w:val="left"/>
      <w:pPr>
        <w:tabs>
          <w:tab w:val="num" w:pos="5760"/>
        </w:tabs>
        <w:ind w:left="5760" w:hanging="360"/>
      </w:pPr>
      <w:rPr>
        <w:rFonts w:ascii="Times New Roman" w:hAnsi="Times New Roman" w:hint="default"/>
      </w:rPr>
    </w:lvl>
    <w:lvl w:ilvl="8" w:tplc="0292E798" w:tentative="1">
      <w:start w:val="1"/>
      <w:numFmt w:val="bullet"/>
      <w:lvlText w:val=""/>
      <w:lvlJc w:val="left"/>
      <w:pPr>
        <w:tabs>
          <w:tab w:val="num" w:pos="6480"/>
        </w:tabs>
        <w:ind w:left="6480" w:hanging="360"/>
      </w:pPr>
      <w:rPr>
        <w:rFonts w:ascii="Times New Roman" w:hAnsi="Times New Roman" w:hint="default"/>
      </w:rPr>
    </w:lvl>
  </w:abstractNum>
  <w:abstractNum w:abstractNumId="7">
    <w:nsid w:val="321B7515"/>
    <w:multiLevelType w:val="hybridMultilevel"/>
    <w:tmpl w:val="09C07EFE"/>
    <w:lvl w:ilvl="0" w:tplc="641E5B42">
      <w:start w:val="1"/>
      <w:numFmt w:val="bullet"/>
      <w:lvlText w:val=""/>
      <w:lvlJc w:val="left"/>
      <w:pPr>
        <w:tabs>
          <w:tab w:val="num" w:pos="720"/>
        </w:tabs>
        <w:ind w:left="720" w:hanging="360"/>
      </w:pPr>
      <w:rPr>
        <w:rFonts w:ascii="Times New Roman" w:hAnsi="Times New Roman" w:hint="default"/>
      </w:rPr>
    </w:lvl>
    <w:lvl w:ilvl="1" w:tplc="61627670" w:tentative="1">
      <w:start w:val="1"/>
      <w:numFmt w:val="bullet"/>
      <w:lvlText w:val=""/>
      <w:lvlJc w:val="left"/>
      <w:pPr>
        <w:tabs>
          <w:tab w:val="num" w:pos="1440"/>
        </w:tabs>
        <w:ind w:left="1440" w:hanging="360"/>
      </w:pPr>
      <w:rPr>
        <w:rFonts w:ascii="Times New Roman" w:hAnsi="Times New Roman" w:hint="default"/>
      </w:rPr>
    </w:lvl>
    <w:lvl w:ilvl="2" w:tplc="1E749E4C" w:tentative="1">
      <w:start w:val="1"/>
      <w:numFmt w:val="bullet"/>
      <w:lvlText w:val=""/>
      <w:lvlJc w:val="left"/>
      <w:pPr>
        <w:tabs>
          <w:tab w:val="num" w:pos="2160"/>
        </w:tabs>
        <w:ind w:left="2160" w:hanging="360"/>
      </w:pPr>
      <w:rPr>
        <w:rFonts w:ascii="Times New Roman" w:hAnsi="Times New Roman" w:hint="default"/>
      </w:rPr>
    </w:lvl>
    <w:lvl w:ilvl="3" w:tplc="4E6E21A0" w:tentative="1">
      <w:start w:val="1"/>
      <w:numFmt w:val="bullet"/>
      <w:lvlText w:val=""/>
      <w:lvlJc w:val="left"/>
      <w:pPr>
        <w:tabs>
          <w:tab w:val="num" w:pos="2880"/>
        </w:tabs>
        <w:ind w:left="2880" w:hanging="360"/>
      </w:pPr>
      <w:rPr>
        <w:rFonts w:ascii="Times New Roman" w:hAnsi="Times New Roman" w:hint="default"/>
      </w:rPr>
    </w:lvl>
    <w:lvl w:ilvl="4" w:tplc="695EAEDE" w:tentative="1">
      <w:start w:val="1"/>
      <w:numFmt w:val="bullet"/>
      <w:lvlText w:val=""/>
      <w:lvlJc w:val="left"/>
      <w:pPr>
        <w:tabs>
          <w:tab w:val="num" w:pos="3600"/>
        </w:tabs>
        <w:ind w:left="3600" w:hanging="360"/>
      </w:pPr>
      <w:rPr>
        <w:rFonts w:ascii="Times New Roman" w:hAnsi="Times New Roman" w:hint="default"/>
      </w:rPr>
    </w:lvl>
    <w:lvl w:ilvl="5" w:tplc="083073A8" w:tentative="1">
      <w:start w:val="1"/>
      <w:numFmt w:val="bullet"/>
      <w:lvlText w:val=""/>
      <w:lvlJc w:val="left"/>
      <w:pPr>
        <w:tabs>
          <w:tab w:val="num" w:pos="4320"/>
        </w:tabs>
        <w:ind w:left="4320" w:hanging="360"/>
      </w:pPr>
      <w:rPr>
        <w:rFonts w:ascii="Times New Roman" w:hAnsi="Times New Roman" w:hint="default"/>
      </w:rPr>
    </w:lvl>
    <w:lvl w:ilvl="6" w:tplc="6A3E6D96" w:tentative="1">
      <w:start w:val="1"/>
      <w:numFmt w:val="bullet"/>
      <w:lvlText w:val=""/>
      <w:lvlJc w:val="left"/>
      <w:pPr>
        <w:tabs>
          <w:tab w:val="num" w:pos="5040"/>
        </w:tabs>
        <w:ind w:left="5040" w:hanging="360"/>
      </w:pPr>
      <w:rPr>
        <w:rFonts w:ascii="Times New Roman" w:hAnsi="Times New Roman" w:hint="default"/>
      </w:rPr>
    </w:lvl>
    <w:lvl w:ilvl="7" w:tplc="880CAC20" w:tentative="1">
      <w:start w:val="1"/>
      <w:numFmt w:val="bullet"/>
      <w:lvlText w:val=""/>
      <w:lvlJc w:val="left"/>
      <w:pPr>
        <w:tabs>
          <w:tab w:val="num" w:pos="5760"/>
        </w:tabs>
        <w:ind w:left="5760" w:hanging="360"/>
      </w:pPr>
      <w:rPr>
        <w:rFonts w:ascii="Times New Roman" w:hAnsi="Times New Roman" w:hint="default"/>
      </w:rPr>
    </w:lvl>
    <w:lvl w:ilvl="8" w:tplc="E970FFC6" w:tentative="1">
      <w:start w:val="1"/>
      <w:numFmt w:val="bullet"/>
      <w:lvlText w:val=""/>
      <w:lvlJc w:val="left"/>
      <w:pPr>
        <w:tabs>
          <w:tab w:val="num" w:pos="6480"/>
        </w:tabs>
        <w:ind w:left="6480" w:hanging="360"/>
      </w:pPr>
      <w:rPr>
        <w:rFonts w:ascii="Times New Roman" w:hAnsi="Times New Roman" w:hint="default"/>
      </w:rPr>
    </w:lvl>
  </w:abstractNum>
  <w:abstractNum w:abstractNumId="8">
    <w:nsid w:val="3A3428D3"/>
    <w:multiLevelType w:val="hybridMultilevel"/>
    <w:tmpl w:val="C7DE198C"/>
    <w:lvl w:ilvl="0" w:tplc="98DE2D44">
      <w:start w:val="1"/>
      <w:numFmt w:val="bullet"/>
      <w:lvlText w:val=""/>
      <w:lvlJc w:val="left"/>
      <w:pPr>
        <w:tabs>
          <w:tab w:val="num" w:pos="720"/>
        </w:tabs>
        <w:ind w:left="720" w:hanging="360"/>
      </w:pPr>
      <w:rPr>
        <w:rFonts w:ascii="Times New Roman" w:hAnsi="Times New Roman" w:hint="default"/>
      </w:rPr>
    </w:lvl>
    <w:lvl w:ilvl="1" w:tplc="ED683D5E" w:tentative="1">
      <w:start w:val="1"/>
      <w:numFmt w:val="bullet"/>
      <w:lvlText w:val=""/>
      <w:lvlJc w:val="left"/>
      <w:pPr>
        <w:tabs>
          <w:tab w:val="num" w:pos="1440"/>
        </w:tabs>
        <w:ind w:left="1440" w:hanging="360"/>
      </w:pPr>
      <w:rPr>
        <w:rFonts w:ascii="Times New Roman" w:hAnsi="Times New Roman" w:hint="default"/>
      </w:rPr>
    </w:lvl>
    <w:lvl w:ilvl="2" w:tplc="ADD6749C" w:tentative="1">
      <w:start w:val="1"/>
      <w:numFmt w:val="bullet"/>
      <w:lvlText w:val=""/>
      <w:lvlJc w:val="left"/>
      <w:pPr>
        <w:tabs>
          <w:tab w:val="num" w:pos="2160"/>
        </w:tabs>
        <w:ind w:left="2160" w:hanging="360"/>
      </w:pPr>
      <w:rPr>
        <w:rFonts w:ascii="Times New Roman" w:hAnsi="Times New Roman" w:hint="default"/>
      </w:rPr>
    </w:lvl>
    <w:lvl w:ilvl="3" w:tplc="FB8CB8DC" w:tentative="1">
      <w:start w:val="1"/>
      <w:numFmt w:val="bullet"/>
      <w:lvlText w:val=""/>
      <w:lvlJc w:val="left"/>
      <w:pPr>
        <w:tabs>
          <w:tab w:val="num" w:pos="2880"/>
        </w:tabs>
        <w:ind w:left="2880" w:hanging="360"/>
      </w:pPr>
      <w:rPr>
        <w:rFonts w:ascii="Times New Roman" w:hAnsi="Times New Roman" w:hint="default"/>
      </w:rPr>
    </w:lvl>
    <w:lvl w:ilvl="4" w:tplc="8384C054" w:tentative="1">
      <w:start w:val="1"/>
      <w:numFmt w:val="bullet"/>
      <w:lvlText w:val=""/>
      <w:lvlJc w:val="left"/>
      <w:pPr>
        <w:tabs>
          <w:tab w:val="num" w:pos="3600"/>
        </w:tabs>
        <w:ind w:left="3600" w:hanging="360"/>
      </w:pPr>
      <w:rPr>
        <w:rFonts w:ascii="Times New Roman" w:hAnsi="Times New Roman" w:hint="default"/>
      </w:rPr>
    </w:lvl>
    <w:lvl w:ilvl="5" w:tplc="D7881384" w:tentative="1">
      <w:start w:val="1"/>
      <w:numFmt w:val="bullet"/>
      <w:lvlText w:val=""/>
      <w:lvlJc w:val="left"/>
      <w:pPr>
        <w:tabs>
          <w:tab w:val="num" w:pos="4320"/>
        </w:tabs>
        <w:ind w:left="4320" w:hanging="360"/>
      </w:pPr>
      <w:rPr>
        <w:rFonts w:ascii="Times New Roman" w:hAnsi="Times New Roman" w:hint="default"/>
      </w:rPr>
    </w:lvl>
    <w:lvl w:ilvl="6" w:tplc="13F85A44" w:tentative="1">
      <w:start w:val="1"/>
      <w:numFmt w:val="bullet"/>
      <w:lvlText w:val=""/>
      <w:lvlJc w:val="left"/>
      <w:pPr>
        <w:tabs>
          <w:tab w:val="num" w:pos="5040"/>
        </w:tabs>
        <w:ind w:left="5040" w:hanging="360"/>
      </w:pPr>
      <w:rPr>
        <w:rFonts w:ascii="Times New Roman" w:hAnsi="Times New Roman" w:hint="default"/>
      </w:rPr>
    </w:lvl>
    <w:lvl w:ilvl="7" w:tplc="6BCE2AE0" w:tentative="1">
      <w:start w:val="1"/>
      <w:numFmt w:val="bullet"/>
      <w:lvlText w:val=""/>
      <w:lvlJc w:val="left"/>
      <w:pPr>
        <w:tabs>
          <w:tab w:val="num" w:pos="5760"/>
        </w:tabs>
        <w:ind w:left="5760" w:hanging="360"/>
      </w:pPr>
      <w:rPr>
        <w:rFonts w:ascii="Times New Roman" w:hAnsi="Times New Roman" w:hint="default"/>
      </w:rPr>
    </w:lvl>
    <w:lvl w:ilvl="8" w:tplc="3B8CF920" w:tentative="1">
      <w:start w:val="1"/>
      <w:numFmt w:val="bullet"/>
      <w:lvlText w:val=""/>
      <w:lvlJc w:val="left"/>
      <w:pPr>
        <w:tabs>
          <w:tab w:val="num" w:pos="6480"/>
        </w:tabs>
        <w:ind w:left="6480" w:hanging="360"/>
      </w:pPr>
      <w:rPr>
        <w:rFonts w:ascii="Times New Roman" w:hAnsi="Times New Roman" w:hint="default"/>
      </w:rPr>
    </w:lvl>
  </w:abstractNum>
  <w:abstractNum w:abstractNumId="9">
    <w:nsid w:val="3B4F0AE8"/>
    <w:multiLevelType w:val="hybridMultilevel"/>
    <w:tmpl w:val="49583E08"/>
    <w:lvl w:ilvl="0" w:tplc="0568C45C">
      <w:start w:val="1"/>
      <w:numFmt w:val="bullet"/>
      <w:lvlText w:val=""/>
      <w:lvlJc w:val="left"/>
      <w:pPr>
        <w:tabs>
          <w:tab w:val="num" w:pos="720"/>
        </w:tabs>
        <w:ind w:left="720" w:hanging="360"/>
      </w:pPr>
      <w:rPr>
        <w:rFonts w:ascii="Times New Roman" w:hAnsi="Times New Roman" w:hint="default"/>
      </w:rPr>
    </w:lvl>
    <w:lvl w:ilvl="1" w:tplc="B3BA5816" w:tentative="1">
      <w:start w:val="1"/>
      <w:numFmt w:val="bullet"/>
      <w:lvlText w:val=""/>
      <w:lvlJc w:val="left"/>
      <w:pPr>
        <w:tabs>
          <w:tab w:val="num" w:pos="1440"/>
        </w:tabs>
        <w:ind w:left="1440" w:hanging="360"/>
      </w:pPr>
      <w:rPr>
        <w:rFonts w:ascii="Times New Roman" w:hAnsi="Times New Roman" w:hint="default"/>
      </w:rPr>
    </w:lvl>
    <w:lvl w:ilvl="2" w:tplc="BFBE9694" w:tentative="1">
      <w:start w:val="1"/>
      <w:numFmt w:val="bullet"/>
      <w:lvlText w:val=""/>
      <w:lvlJc w:val="left"/>
      <w:pPr>
        <w:tabs>
          <w:tab w:val="num" w:pos="2160"/>
        </w:tabs>
        <w:ind w:left="2160" w:hanging="360"/>
      </w:pPr>
      <w:rPr>
        <w:rFonts w:ascii="Times New Roman" w:hAnsi="Times New Roman" w:hint="default"/>
      </w:rPr>
    </w:lvl>
    <w:lvl w:ilvl="3" w:tplc="4C1E69C8" w:tentative="1">
      <w:start w:val="1"/>
      <w:numFmt w:val="bullet"/>
      <w:lvlText w:val=""/>
      <w:lvlJc w:val="left"/>
      <w:pPr>
        <w:tabs>
          <w:tab w:val="num" w:pos="2880"/>
        </w:tabs>
        <w:ind w:left="2880" w:hanging="360"/>
      </w:pPr>
      <w:rPr>
        <w:rFonts w:ascii="Times New Roman" w:hAnsi="Times New Roman" w:hint="default"/>
      </w:rPr>
    </w:lvl>
    <w:lvl w:ilvl="4" w:tplc="B51C7170" w:tentative="1">
      <w:start w:val="1"/>
      <w:numFmt w:val="bullet"/>
      <w:lvlText w:val=""/>
      <w:lvlJc w:val="left"/>
      <w:pPr>
        <w:tabs>
          <w:tab w:val="num" w:pos="3600"/>
        </w:tabs>
        <w:ind w:left="3600" w:hanging="360"/>
      </w:pPr>
      <w:rPr>
        <w:rFonts w:ascii="Times New Roman" w:hAnsi="Times New Roman" w:hint="default"/>
      </w:rPr>
    </w:lvl>
    <w:lvl w:ilvl="5" w:tplc="4DE6052A" w:tentative="1">
      <w:start w:val="1"/>
      <w:numFmt w:val="bullet"/>
      <w:lvlText w:val=""/>
      <w:lvlJc w:val="left"/>
      <w:pPr>
        <w:tabs>
          <w:tab w:val="num" w:pos="4320"/>
        </w:tabs>
        <w:ind w:left="4320" w:hanging="360"/>
      </w:pPr>
      <w:rPr>
        <w:rFonts w:ascii="Times New Roman" w:hAnsi="Times New Roman" w:hint="default"/>
      </w:rPr>
    </w:lvl>
    <w:lvl w:ilvl="6" w:tplc="6E529BBE" w:tentative="1">
      <w:start w:val="1"/>
      <w:numFmt w:val="bullet"/>
      <w:lvlText w:val=""/>
      <w:lvlJc w:val="left"/>
      <w:pPr>
        <w:tabs>
          <w:tab w:val="num" w:pos="5040"/>
        </w:tabs>
        <w:ind w:left="5040" w:hanging="360"/>
      </w:pPr>
      <w:rPr>
        <w:rFonts w:ascii="Times New Roman" w:hAnsi="Times New Roman" w:hint="default"/>
      </w:rPr>
    </w:lvl>
    <w:lvl w:ilvl="7" w:tplc="6B609868" w:tentative="1">
      <w:start w:val="1"/>
      <w:numFmt w:val="bullet"/>
      <w:lvlText w:val=""/>
      <w:lvlJc w:val="left"/>
      <w:pPr>
        <w:tabs>
          <w:tab w:val="num" w:pos="5760"/>
        </w:tabs>
        <w:ind w:left="5760" w:hanging="360"/>
      </w:pPr>
      <w:rPr>
        <w:rFonts w:ascii="Times New Roman" w:hAnsi="Times New Roman" w:hint="default"/>
      </w:rPr>
    </w:lvl>
    <w:lvl w:ilvl="8" w:tplc="4BFA2FC6"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B672F24"/>
    <w:multiLevelType w:val="hybridMultilevel"/>
    <w:tmpl w:val="721C0A58"/>
    <w:lvl w:ilvl="0" w:tplc="1E2A85D8">
      <w:start w:val="1"/>
      <w:numFmt w:val="bullet"/>
      <w:lvlText w:val=""/>
      <w:lvlJc w:val="left"/>
      <w:pPr>
        <w:tabs>
          <w:tab w:val="num" w:pos="720"/>
        </w:tabs>
        <w:ind w:left="720" w:hanging="360"/>
      </w:pPr>
      <w:rPr>
        <w:rFonts w:ascii="Times New Roman" w:hAnsi="Times New Roman" w:hint="default"/>
      </w:rPr>
    </w:lvl>
    <w:lvl w:ilvl="1" w:tplc="40A6B4C8" w:tentative="1">
      <w:start w:val="1"/>
      <w:numFmt w:val="bullet"/>
      <w:lvlText w:val=""/>
      <w:lvlJc w:val="left"/>
      <w:pPr>
        <w:tabs>
          <w:tab w:val="num" w:pos="1440"/>
        </w:tabs>
        <w:ind w:left="1440" w:hanging="360"/>
      </w:pPr>
      <w:rPr>
        <w:rFonts w:ascii="Times New Roman" w:hAnsi="Times New Roman" w:hint="default"/>
      </w:rPr>
    </w:lvl>
    <w:lvl w:ilvl="2" w:tplc="DC82F7E0" w:tentative="1">
      <w:start w:val="1"/>
      <w:numFmt w:val="bullet"/>
      <w:lvlText w:val=""/>
      <w:lvlJc w:val="left"/>
      <w:pPr>
        <w:tabs>
          <w:tab w:val="num" w:pos="2160"/>
        </w:tabs>
        <w:ind w:left="2160" w:hanging="360"/>
      </w:pPr>
      <w:rPr>
        <w:rFonts w:ascii="Times New Roman" w:hAnsi="Times New Roman" w:hint="default"/>
      </w:rPr>
    </w:lvl>
    <w:lvl w:ilvl="3" w:tplc="D36A3332" w:tentative="1">
      <w:start w:val="1"/>
      <w:numFmt w:val="bullet"/>
      <w:lvlText w:val=""/>
      <w:lvlJc w:val="left"/>
      <w:pPr>
        <w:tabs>
          <w:tab w:val="num" w:pos="2880"/>
        </w:tabs>
        <w:ind w:left="2880" w:hanging="360"/>
      </w:pPr>
      <w:rPr>
        <w:rFonts w:ascii="Times New Roman" w:hAnsi="Times New Roman" w:hint="default"/>
      </w:rPr>
    </w:lvl>
    <w:lvl w:ilvl="4" w:tplc="4AB80448" w:tentative="1">
      <w:start w:val="1"/>
      <w:numFmt w:val="bullet"/>
      <w:lvlText w:val=""/>
      <w:lvlJc w:val="left"/>
      <w:pPr>
        <w:tabs>
          <w:tab w:val="num" w:pos="3600"/>
        </w:tabs>
        <w:ind w:left="3600" w:hanging="360"/>
      </w:pPr>
      <w:rPr>
        <w:rFonts w:ascii="Times New Roman" w:hAnsi="Times New Roman" w:hint="default"/>
      </w:rPr>
    </w:lvl>
    <w:lvl w:ilvl="5" w:tplc="8452D366" w:tentative="1">
      <w:start w:val="1"/>
      <w:numFmt w:val="bullet"/>
      <w:lvlText w:val=""/>
      <w:lvlJc w:val="left"/>
      <w:pPr>
        <w:tabs>
          <w:tab w:val="num" w:pos="4320"/>
        </w:tabs>
        <w:ind w:left="4320" w:hanging="360"/>
      </w:pPr>
      <w:rPr>
        <w:rFonts w:ascii="Times New Roman" w:hAnsi="Times New Roman" w:hint="default"/>
      </w:rPr>
    </w:lvl>
    <w:lvl w:ilvl="6" w:tplc="81AC1AE4" w:tentative="1">
      <w:start w:val="1"/>
      <w:numFmt w:val="bullet"/>
      <w:lvlText w:val=""/>
      <w:lvlJc w:val="left"/>
      <w:pPr>
        <w:tabs>
          <w:tab w:val="num" w:pos="5040"/>
        </w:tabs>
        <w:ind w:left="5040" w:hanging="360"/>
      </w:pPr>
      <w:rPr>
        <w:rFonts w:ascii="Times New Roman" w:hAnsi="Times New Roman" w:hint="default"/>
      </w:rPr>
    </w:lvl>
    <w:lvl w:ilvl="7" w:tplc="FFC6EF36" w:tentative="1">
      <w:start w:val="1"/>
      <w:numFmt w:val="bullet"/>
      <w:lvlText w:val=""/>
      <w:lvlJc w:val="left"/>
      <w:pPr>
        <w:tabs>
          <w:tab w:val="num" w:pos="5760"/>
        </w:tabs>
        <w:ind w:left="5760" w:hanging="360"/>
      </w:pPr>
      <w:rPr>
        <w:rFonts w:ascii="Times New Roman" w:hAnsi="Times New Roman" w:hint="default"/>
      </w:rPr>
    </w:lvl>
    <w:lvl w:ilvl="8" w:tplc="94A4E43C" w:tentative="1">
      <w:start w:val="1"/>
      <w:numFmt w:val="bullet"/>
      <w:lvlText w:val=""/>
      <w:lvlJc w:val="left"/>
      <w:pPr>
        <w:tabs>
          <w:tab w:val="num" w:pos="6480"/>
        </w:tabs>
        <w:ind w:left="6480" w:hanging="360"/>
      </w:pPr>
      <w:rPr>
        <w:rFonts w:ascii="Times New Roman" w:hAnsi="Times New Roman" w:hint="default"/>
      </w:rPr>
    </w:lvl>
  </w:abstractNum>
  <w:abstractNum w:abstractNumId="11">
    <w:nsid w:val="3E306E84"/>
    <w:multiLevelType w:val="hybridMultilevel"/>
    <w:tmpl w:val="11122598"/>
    <w:lvl w:ilvl="0" w:tplc="A5648E2E">
      <w:start w:val="1"/>
      <w:numFmt w:val="bullet"/>
      <w:lvlText w:val=""/>
      <w:lvlJc w:val="left"/>
      <w:pPr>
        <w:tabs>
          <w:tab w:val="num" w:pos="720"/>
        </w:tabs>
        <w:ind w:left="720" w:hanging="360"/>
      </w:pPr>
      <w:rPr>
        <w:rFonts w:ascii="Times New Roman" w:hAnsi="Times New Roman" w:hint="default"/>
      </w:rPr>
    </w:lvl>
    <w:lvl w:ilvl="1" w:tplc="EDD48670" w:tentative="1">
      <w:start w:val="1"/>
      <w:numFmt w:val="bullet"/>
      <w:lvlText w:val=""/>
      <w:lvlJc w:val="left"/>
      <w:pPr>
        <w:tabs>
          <w:tab w:val="num" w:pos="1440"/>
        </w:tabs>
        <w:ind w:left="1440" w:hanging="360"/>
      </w:pPr>
      <w:rPr>
        <w:rFonts w:ascii="Times New Roman" w:hAnsi="Times New Roman" w:hint="default"/>
      </w:rPr>
    </w:lvl>
    <w:lvl w:ilvl="2" w:tplc="F1446D42" w:tentative="1">
      <w:start w:val="1"/>
      <w:numFmt w:val="bullet"/>
      <w:lvlText w:val=""/>
      <w:lvlJc w:val="left"/>
      <w:pPr>
        <w:tabs>
          <w:tab w:val="num" w:pos="2160"/>
        </w:tabs>
        <w:ind w:left="2160" w:hanging="360"/>
      </w:pPr>
      <w:rPr>
        <w:rFonts w:ascii="Times New Roman" w:hAnsi="Times New Roman" w:hint="default"/>
      </w:rPr>
    </w:lvl>
    <w:lvl w:ilvl="3" w:tplc="023AD1DC" w:tentative="1">
      <w:start w:val="1"/>
      <w:numFmt w:val="bullet"/>
      <w:lvlText w:val=""/>
      <w:lvlJc w:val="left"/>
      <w:pPr>
        <w:tabs>
          <w:tab w:val="num" w:pos="2880"/>
        </w:tabs>
        <w:ind w:left="2880" w:hanging="360"/>
      </w:pPr>
      <w:rPr>
        <w:rFonts w:ascii="Times New Roman" w:hAnsi="Times New Roman" w:hint="default"/>
      </w:rPr>
    </w:lvl>
    <w:lvl w:ilvl="4" w:tplc="8AF20112" w:tentative="1">
      <w:start w:val="1"/>
      <w:numFmt w:val="bullet"/>
      <w:lvlText w:val=""/>
      <w:lvlJc w:val="left"/>
      <w:pPr>
        <w:tabs>
          <w:tab w:val="num" w:pos="3600"/>
        </w:tabs>
        <w:ind w:left="3600" w:hanging="360"/>
      </w:pPr>
      <w:rPr>
        <w:rFonts w:ascii="Times New Roman" w:hAnsi="Times New Roman" w:hint="default"/>
      </w:rPr>
    </w:lvl>
    <w:lvl w:ilvl="5" w:tplc="6DF26F96" w:tentative="1">
      <w:start w:val="1"/>
      <w:numFmt w:val="bullet"/>
      <w:lvlText w:val=""/>
      <w:lvlJc w:val="left"/>
      <w:pPr>
        <w:tabs>
          <w:tab w:val="num" w:pos="4320"/>
        </w:tabs>
        <w:ind w:left="4320" w:hanging="360"/>
      </w:pPr>
      <w:rPr>
        <w:rFonts w:ascii="Times New Roman" w:hAnsi="Times New Roman" w:hint="default"/>
      </w:rPr>
    </w:lvl>
    <w:lvl w:ilvl="6" w:tplc="4FF842D6" w:tentative="1">
      <w:start w:val="1"/>
      <w:numFmt w:val="bullet"/>
      <w:lvlText w:val=""/>
      <w:lvlJc w:val="left"/>
      <w:pPr>
        <w:tabs>
          <w:tab w:val="num" w:pos="5040"/>
        </w:tabs>
        <w:ind w:left="5040" w:hanging="360"/>
      </w:pPr>
      <w:rPr>
        <w:rFonts w:ascii="Times New Roman" w:hAnsi="Times New Roman" w:hint="default"/>
      </w:rPr>
    </w:lvl>
    <w:lvl w:ilvl="7" w:tplc="78609BBC" w:tentative="1">
      <w:start w:val="1"/>
      <w:numFmt w:val="bullet"/>
      <w:lvlText w:val=""/>
      <w:lvlJc w:val="left"/>
      <w:pPr>
        <w:tabs>
          <w:tab w:val="num" w:pos="5760"/>
        </w:tabs>
        <w:ind w:left="5760" w:hanging="360"/>
      </w:pPr>
      <w:rPr>
        <w:rFonts w:ascii="Times New Roman" w:hAnsi="Times New Roman" w:hint="default"/>
      </w:rPr>
    </w:lvl>
    <w:lvl w:ilvl="8" w:tplc="FF2E0B74" w:tentative="1">
      <w:start w:val="1"/>
      <w:numFmt w:val="bullet"/>
      <w:lvlText w:val=""/>
      <w:lvlJc w:val="left"/>
      <w:pPr>
        <w:tabs>
          <w:tab w:val="num" w:pos="6480"/>
        </w:tabs>
        <w:ind w:left="6480" w:hanging="360"/>
      </w:pPr>
      <w:rPr>
        <w:rFonts w:ascii="Times New Roman" w:hAnsi="Times New Roman" w:hint="default"/>
      </w:rPr>
    </w:lvl>
  </w:abstractNum>
  <w:abstractNum w:abstractNumId="12">
    <w:nsid w:val="5120004F"/>
    <w:multiLevelType w:val="hybridMultilevel"/>
    <w:tmpl w:val="F24AAE7A"/>
    <w:lvl w:ilvl="0" w:tplc="ED3CC342">
      <w:start w:val="1"/>
      <w:numFmt w:val="bullet"/>
      <w:lvlText w:val=""/>
      <w:lvlJc w:val="left"/>
      <w:pPr>
        <w:tabs>
          <w:tab w:val="num" w:pos="720"/>
        </w:tabs>
        <w:ind w:left="720" w:hanging="360"/>
      </w:pPr>
      <w:rPr>
        <w:rFonts w:ascii="Times New Roman" w:hAnsi="Times New Roman" w:hint="default"/>
      </w:rPr>
    </w:lvl>
    <w:lvl w:ilvl="1" w:tplc="51EAFF50" w:tentative="1">
      <w:start w:val="1"/>
      <w:numFmt w:val="bullet"/>
      <w:lvlText w:val=""/>
      <w:lvlJc w:val="left"/>
      <w:pPr>
        <w:tabs>
          <w:tab w:val="num" w:pos="1440"/>
        </w:tabs>
        <w:ind w:left="1440" w:hanging="360"/>
      </w:pPr>
      <w:rPr>
        <w:rFonts w:ascii="Times New Roman" w:hAnsi="Times New Roman" w:hint="default"/>
      </w:rPr>
    </w:lvl>
    <w:lvl w:ilvl="2" w:tplc="594870AC" w:tentative="1">
      <w:start w:val="1"/>
      <w:numFmt w:val="bullet"/>
      <w:lvlText w:val=""/>
      <w:lvlJc w:val="left"/>
      <w:pPr>
        <w:tabs>
          <w:tab w:val="num" w:pos="2160"/>
        </w:tabs>
        <w:ind w:left="2160" w:hanging="360"/>
      </w:pPr>
      <w:rPr>
        <w:rFonts w:ascii="Times New Roman" w:hAnsi="Times New Roman" w:hint="default"/>
      </w:rPr>
    </w:lvl>
    <w:lvl w:ilvl="3" w:tplc="EF180952" w:tentative="1">
      <w:start w:val="1"/>
      <w:numFmt w:val="bullet"/>
      <w:lvlText w:val=""/>
      <w:lvlJc w:val="left"/>
      <w:pPr>
        <w:tabs>
          <w:tab w:val="num" w:pos="2880"/>
        </w:tabs>
        <w:ind w:left="2880" w:hanging="360"/>
      </w:pPr>
      <w:rPr>
        <w:rFonts w:ascii="Times New Roman" w:hAnsi="Times New Roman" w:hint="default"/>
      </w:rPr>
    </w:lvl>
    <w:lvl w:ilvl="4" w:tplc="D8F025E0" w:tentative="1">
      <w:start w:val="1"/>
      <w:numFmt w:val="bullet"/>
      <w:lvlText w:val=""/>
      <w:lvlJc w:val="left"/>
      <w:pPr>
        <w:tabs>
          <w:tab w:val="num" w:pos="3600"/>
        </w:tabs>
        <w:ind w:left="3600" w:hanging="360"/>
      </w:pPr>
      <w:rPr>
        <w:rFonts w:ascii="Times New Roman" w:hAnsi="Times New Roman" w:hint="default"/>
      </w:rPr>
    </w:lvl>
    <w:lvl w:ilvl="5" w:tplc="77183D70" w:tentative="1">
      <w:start w:val="1"/>
      <w:numFmt w:val="bullet"/>
      <w:lvlText w:val=""/>
      <w:lvlJc w:val="left"/>
      <w:pPr>
        <w:tabs>
          <w:tab w:val="num" w:pos="4320"/>
        </w:tabs>
        <w:ind w:left="4320" w:hanging="360"/>
      </w:pPr>
      <w:rPr>
        <w:rFonts w:ascii="Times New Roman" w:hAnsi="Times New Roman" w:hint="default"/>
      </w:rPr>
    </w:lvl>
    <w:lvl w:ilvl="6" w:tplc="7C1CCF8E" w:tentative="1">
      <w:start w:val="1"/>
      <w:numFmt w:val="bullet"/>
      <w:lvlText w:val=""/>
      <w:lvlJc w:val="left"/>
      <w:pPr>
        <w:tabs>
          <w:tab w:val="num" w:pos="5040"/>
        </w:tabs>
        <w:ind w:left="5040" w:hanging="360"/>
      </w:pPr>
      <w:rPr>
        <w:rFonts w:ascii="Times New Roman" w:hAnsi="Times New Roman" w:hint="default"/>
      </w:rPr>
    </w:lvl>
    <w:lvl w:ilvl="7" w:tplc="084A80C4" w:tentative="1">
      <w:start w:val="1"/>
      <w:numFmt w:val="bullet"/>
      <w:lvlText w:val=""/>
      <w:lvlJc w:val="left"/>
      <w:pPr>
        <w:tabs>
          <w:tab w:val="num" w:pos="5760"/>
        </w:tabs>
        <w:ind w:left="5760" w:hanging="360"/>
      </w:pPr>
      <w:rPr>
        <w:rFonts w:ascii="Times New Roman" w:hAnsi="Times New Roman" w:hint="default"/>
      </w:rPr>
    </w:lvl>
    <w:lvl w:ilvl="8" w:tplc="7AC424BE" w:tentative="1">
      <w:start w:val="1"/>
      <w:numFmt w:val="bullet"/>
      <w:lvlText w:val=""/>
      <w:lvlJc w:val="left"/>
      <w:pPr>
        <w:tabs>
          <w:tab w:val="num" w:pos="6480"/>
        </w:tabs>
        <w:ind w:left="6480" w:hanging="360"/>
      </w:pPr>
      <w:rPr>
        <w:rFonts w:ascii="Times New Roman" w:hAnsi="Times New Roman" w:hint="default"/>
      </w:rPr>
    </w:lvl>
  </w:abstractNum>
  <w:abstractNum w:abstractNumId="13">
    <w:nsid w:val="5613673A"/>
    <w:multiLevelType w:val="hybridMultilevel"/>
    <w:tmpl w:val="D93202B0"/>
    <w:lvl w:ilvl="0" w:tplc="5A0C11F6">
      <w:start w:val="1"/>
      <w:numFmt w:val="bullet"/>
      <w:lvlText w:val=""/>
      <w:lvlJc w:val="left"/>
      <w:pPr>
        <w:tabs>
          <w:tab w:val="num" w:pos="720"/>
        </w:tabs>
        <w:ind w:left="720" w:hanging="360"/>
      </w:pPr>
      <w:rPr>
        <w:rFonts w:ascii="Times New Roman" w:hAnsi="Times New Roman" w:hint="default"/>
      </w:rPr>
    </w:lvl>
    <w:lvl w:ilvl="1" w:tplc="54605FF2" w:tentative="1">
      <w:start w:val="1"/>
      <w:numFmt w:val="bullet"/>
      <w:lvlText w:val=""/>
      <w:lvlJc w:val="left"/>
      <w:pPr>
        <w:tabs>
          <w:tab w:val="num" w:pos="1440"/>
        </w:tabs>
        <w:ind w:left="1440" w:hanging="360"/>
      </w:pPr>
      <w:rPr>
        <w:rFonts w:ascii="Times New Roman" w:hAnsi="Times New Roman" w:hint="default"/>
      </w:rPr>
    </w:lvl>
    <w:lvl w:ilvl="2" w:tplc="50147B10" w:tentative="1">
      <w:start w:val="1"/>
      <w:numFmt w:val="bullet"/>
      <w:lvlText w:val=""/>
      <w:lvlJc w:val="left"/>
      <w:pPr>
        <w:tabs>
          <w:tab w:val="num" w:pos="2160"/>
        </w:tabs>
        <w:ind w:left="2160" w:hanging="360"/>
      </w:pPr>
      <w:rPr>
        <w:rFonts w:ascii="Times New Roman" w:hAnsi="Times New Roman" w:hint="default"/>
      </w:rPr>
    </w:lvl>
    <w:lvl w:ilvl="3" w:tplc="7F7AF5F6" w:tentative="1">
      <w:start w:val="1"/>
      <w:numFmt w:val="bullet"/>
      <w:lvlText w:val=""/>
      <w:lvlJc w:val="left"/>
      <w:pPr>
        <w:tabs>
          <w:tab w:val="num" w:pos="2880"/>
        </w:tabs>
        <w:ind w:left="2880" w:hanging="360"/>
      </w:pPr>
      <w:rPr>
        <w:rFonts w:ascii="Times New Roman" w:hAnsi="Times New Roman" w:hint="default"/>
      </w:rPr>
    </w:lvl>
    <w:lvl w:ilvl="4" w:tplc="89A04A26" w:tentative="1">
      <w:start w:val="1"/>
      <w:numFmt w:val="bullet"/>
      <w:lvlText w:val=""/>
      <w:lvlJc w:val="left"/>
      <w:pPr>
        <w:tabs>
          <w:tab w:val="num" w:pos="3600"/>
        </w:tabs>
        <w:ind w:left="3600" w:hanging="360"/>
      </w:pPr>
      <w:rPr>
        <w:rFonts w:ascii="Times New Roman" w:hAnsi="Times New Roman" w:hint="default"/>
      </w:rPr>
    </w:lvl>
    <w:lvl w:ilvl="5" w:tplc="11065828" w:tentative="1">
      <w:start w:val="1"/>
      <w:numFmt w:val="bullet"/>
      <w:lvlText w:val=""/>
      <w:lvlJc w:val="left"/>
      <w:pPr>
        <w:tabs>
          <w:tab w:val="num" w:pos="4320"/>
        </w:tabs>
        <w:ind w:left="4320" w:hanging="360"/>
      </w:pPr>
      <w:rPr>
        <w:rFonts w:ascii="Times New Roman" w:hAnsi="Times New Roman" w:hint="default"/>
      </w:rPr>
    </w:lvl>
    <w:lvl w:ilvl="6" w:tplc="730ADB64" w:tentative="1">
      <w:start w:val="1"/>
      <w:numFmt w:val="bullet"/>
      <w:lvlText w:val=""/>
      <w:lvlJc w:val="left"/>
      <w:pPr>
        <w:tabs>
          <w:tab w:val="num" w:pos="5040"/>
        </w:tabs>
        <w:ind w:left="5040" w:hanging="360"/>
      </w:pPr>
      <w:rPr>
        <w:rFonts w:ascii="Times New Roman" w:hAnsi="Times New Roman" w:hint="default"/>
      </w:rPr>
    </w:lvl>
    <w:lvl w:ilvl="7" w:tplc="097296EC" w:tentative="1">
      <w:start w:val="1"/>
      <w:numFmt w:val="bullet"/>
      <w:lvlText w:val=""/>
      <w:lvlJc w:val="left"/>
      <w:pPr>
        <w:tabs>
          <w:tab w:val="num" w:pos="5760"/>
        </w:tabs>
        <w:ind w:left="5760" w:hanging="360"/>
      </w:pPr>
      <w:rPr>
        <w:rFonts w:ascii="Times New Roman" w:hAnsi="Times New Roman" w:hint="default"/>
      </w:rPr>
    </w:lvl>
    <w:lvl w:ilvl="8" w:tplc="67AA83A4" w:tentative="1">
      <w:start w:val="1"/>
      <w:numFmt w:val="bullet"/>
      <w:lvlText w:val=""/>
      <w:lvlJc w:val="left"/>
      <w:pPr>
        <w:tabs>
          <w:tab w:val="num" w:pos="6480"/>
        </w:tabs>
        <w:ind w:left="6480" w:hanging="360"/>
      </w:pPr>
      <w:rPr>
        <w:rFonts w:ascii="Times New Roman" w:hAnsi="Times New Roman" w:hint="default"/>
      </w:rPr>
    </w:lvl>
  </w:abstractNum>
  <w:abstractNum w:abstractNumId="14">
    <w:nsid w:val="5E3614EB"/>
    <w:multiLevelType w:val="hybridMultilevel"/>
    <w:tmpl w:val="513C040C"/>
    <w:lvl w:ilvl="0" w:tplc="A248288C">
      <w:start w:val="1"/>
      <w:numFmt w:val="bullet"/>
      <w:lvlText w:val=""/>
      <w:lvlJc w:val="left"/>
      <w:pPr>
        <w:tabs>
          <w:tab w:val="num" w:pos="720"/>
        </w:tabs>
        <w:ind w:left="720" w:hanging="360"/>
      </w:pPr>
      <w:rPr>
        <w:rFonts w:ascii="Times New Roman" w:hAnsi="Times New Roman" w:hint="default"/>
      </w:rPr>
    </w:lvl>
    <w:lvl w:ilvl="1" w:tplc="D542F720" w:tentative="1">
      <w:start w:val="1"/>
      <w:numFmt w:val="bullet"/>
      <w:lvlText w:val=""/>
      <w:lvlJc w:val="left"/>
      <w:pPr>
        <w:tabs>
          <w:tab w:val="num" w:pos="1440"/>
        </w:tabs>
        <w:ind w:left="1440" w:hanging="360"/>
      </w:pPr>
      <w:rPr>
        <w:rFonts w:ascii="Times New Roman" w:hAnsi="Times New Roman" w:hint="default"/>
      </w:rPr>
    </w:lvl>
    <w:lvl w:ilvl="2" w:tplc="1DF23880" w:tentative="1">
      <w:start w:val="1"/>
      <w:numFmt w:val="bullet"/>
      <w:lvlText w:val=""/>
      <w:lvlJc w:val="left"/>
      <w:pPr>
        <w:tabs>
          <w:tab w:val="num" w:pos="2160"/>
        </w:tabs>
        <w:ind w:left="2160" w:hanging="360"/>
      </w:pPr>
      <w:rPr>
        <w:rFonts w:ascii="Times New Roman" w:hAnsi="Times New Roman" w:hint="default"/>
      </w:rPr>
    </w:lvl>
    <w:lvl w:ilvl="3" w:tplc="FFAAAE2A" w:tentative="1">
      <w:start w:val="1"/>
      <w:numFmt w:val="bullet"/>
      <w:lvlText w:val=""/>
      <w:lvlJc w:val="left"/>
      <w:pPr>
        <w:tabs>
          <w:tab w:val="num" w:pos="2880"/>
        </w:tabs>
        <w:ind w:left="2880" w:hanging="360"/>
      </w:pPr>
      <w:rPr>
        <w:rFonts w:ascii="Times New Roman" w:hAnsi="Times New Roman" w:hint="default"/>
      </w:rPr>
    </w:lvl>
    <w:lvl w:ilvl="4" w:tplc="29ACFB3A" w:tentative="1">
      <w:start w:val="1"/>
      <w:numFmt w:val="bullet"/>
      <w:lvlText w:val=""/>
      <w:lvlJc w:val="left"/>
      <w:pPr>
        <w:tabs>
          <w:tab w:val="num" w:pos="3600"/>
        </w:tabs>
        <w:ind w:left="3600" w:hanging="360"/>
      </w:pPr>
      <w:rPr>
        <w:rFonts w:ascii="Times New Roman" w:hAnsi="Times New Roman" w:hint="default"/>
      </w:rPr>
    </w:lvl>
    <w:lvl w:ilvl="5" w:tplc="9E2697BA" w:tentative="1">
      <w:start w:val="1"/>
      <w:numFmt w:val="bullet"/>
      <w:lvlText w:val=""/>
      <w:lvlJc w:val="left"/>
      <w:pPr>
        <w:tabs>
          <w:tab w:val="num" w:pos="4320"/>
        </w:tabs>
        <w:ind w:left="4320" w:hanging="360"/>
      </w:pPr>
      <w:rPr>
        <w:rFonts w:ascii="Times New Roman" w:hAnsi="Times New Roman" w:hint="default"/>
      </w:rPr>
    </w:lvl>
    <w:lvl w:ilvl="6" w:tplc="50DEEC1A" w:tentative="1">
      <w:start w:val="1"/>
      <w:numFmt w:val="bullet"/>
      <w:lvlText w:val=""/>
      <w:lvlJc w:val="left"/>
      <w:pPr>
        <w:tabs>
          <w:tab w:val="num" w:pos="5040"/>
        </w:tabs>
        <w:ind w:left="5040" w:hanging="360"/>
      </w:pPr>
      <w:rPr>
        <w:rFonts w:ascii="Times New Roman" w:hAnsi="Times New Roman" w:hint="default"/>
      </w:rPr>
    </w:lvl>
    <w:lvl w:ilvl="7" w:tplc="53A2D92C" w:tentative="1">
      <w:start w:val="1"/>
      <w:numFmt w:val="bullet"/>
      <w:lvlText w:val=""/>
      <w:lvlJc w:val="left"/>
      <w:pPr>
        <w:tabs>
          <w:tab w:val="num" w:pos="5760"/>
        </w:tabs>
        <w:ind w:left="5760" w:hanging="360"/>
      </w:pPr>
      <w:rPr>
        <w:rFonts w:ascii="Times New Roman" w:hAnsi="Times New Roman" w:hint="default"/>
      </w:rPr>
    </w:lvl>
    <w:lvl w:ilvl="8" w:tplc="1A94F7FA" w:tentative="1">
      <w:start w:val="1"/>
      <w:numFmt w:val="bullet"/>
      <w:lvlText w:val=""/>
      <w:lvlJc w:val="left"/>
      <w:pPr>
        <w:tabs>
          <w:tab w:val="num" w:pos="6480"/>
        </w:tabs>
        <w:ind w:left="6480" w:hanging="360"/>
      </w:pPr>
      <w:rPr>
        <w:rFonts w:ascii="Times New Roman" w:hAnsi="Times New Roman" w:hint="default"/>
      </w:rPr>
    </w:lvl>
  </w:abstractNum>
  <w:abstractNum w:abstractNumId="15">
    <w:nsid w:val="713958D0"/>
    <w:multiLevelType w:val="hybridMultilevel"/>
    <w:tmpl w:val="EC5632BA"/>
    <w:lvl w:ilvl="0" w:tplc="720EE206">
      <w:start w:val="1"/>
      <w:numFmt w:val="bullet"/>
      <w:lvlText w:val=""/>
      <w:lvlJc w:val="left"/>
      <w:pPr>
        <w:tabs>
          <w:tab w:val="num" w:pos="720"/>
        </w:tabs>
        <w:ind w:left="720" w:hanging="360"/>
      </w:pPr>
      <w:rPr>
        <w:rFonts w:ascii="Times New Roman" w:hAnsi="Times New Roman" w:hint="default"/>
      </w:rPr>
    </w:lvl>
    <w:lvl w:ilvl="1" w:tplc="BC8E3822" w:tentative="1">
      <w:start w:val="1"/>
      <w:numFmt w:val="bullet"/>
      <w:lvlText w:val=""/>
      <w:lvlJc w:val="left"/>
      <w:pPr>
        <w:tabs>
          <w:tab w:val="num" w:pos="1440"/>
        </w:tabs>
        <w:ind w:left="1440" w:hanging="360"/>
      </w:pPr>
      <w:rPr>
        <w:rFonts w:ascii="Times New Roman" w:hAnsi="Times New Roman" w:hint="default"/>
      </w:rPr>
    </w:lvl>
    <w:lvl w:ilvl="2" w:tplc="024A25C2" w:tentative="1">
      <w:start w:val="1"/>
      <w:numFmt w:val="bullet"/>
      <w:lvlText w:val=""/>
      <w:lvlJc w:val="left"/>
      <w:pPr>
        <w:tabs>
          <w:tab w:val="num" w:pos="2160"/>
        </w:tabs>
        <w:ind w:left="2160" w:hanging="360"/>
      </w:pPr>
      <w:rPr>
        <w:rFonts w:ascii="Times New Roman" w:hAnsi="Times New Roman" w:hint="default"/>
      </w:rPr>
    </w:lvl>
    <w:lvl w:ilvl="3" w:tplc="F0DA91B4" w:tentative="1">
      <w:start w:val="1"/>
      <w:numFmt w:val="bullet"/>
      <w:lvlText w:val=""/>
      <w:lvlJc w:val="left"/>
      <w:pPr>
        <w:tabs>
          <w:tab w:val="num" w:pos="2880"/>
        </w:tabs>
        <w:ind w:left="2880" w:hanging="360"/>
      </w:pPr>
      <w:rPr>
        <w:rFonts w:ascii="Times New Roman" w:hAnsi="Times New Roman" w:hint="default"/>
      </w:rPr>
    </w:lvl>
    <w:lvl w:ilvl="4" w:tplc="2778855C" w:tentative="1">
      <w:start w:val="1"/>
      <w:numFmt w:val="bullet"/>
      <w:lvlText w:val=""/>
      <w:lvlJc w:val="left"/>
      <w:pPr>
        <w:tabs>
          <w:tab w:val="num" w:pos="3600"/>
        </w:tabs>
        <w:ind w:left="3600" w:hanging="360"/>
      </w:pPr>
      <w:rPr>
        <w:rFonts w:ascii="Times New Roman" w:hAnsi="Times New Roman" w:hint="default"/>
      </w:rPr>
    </w:lvl>
    <w:lvl w:ilvl="5" w:tplc="A2AE89A6" w:tentative="1">
      <w:start w:val="1"/>
      <w:numFmt w:val="bullet"/>
      <w:lvlText w:val=""/>
      <w:lvlJc w:val="left"/>
      <w:pPr>
        <w:tabs>
          <w:tab w:val="num" w:pos="4320"/>
        </w:tabs>
        <w:ind w:left="4320" w:hanging="360"/>
      </w:pPr>
      <w:rPr>
        <w:rFonts w:ascii="Times New Roman" w:hAnsi="Times New Roman" w:hint="default"/>
      </w:rPr>
    </w:lvl>
    <w:lvl w:ilvl="6" w:tplc="3AD6958E" w:tentative="1">
      <w:start w:val="1"/>
      <w:numFmt w:val="bullet"/>
      <w:lvlText w:val=""/>
      <w:lvlJc w:val="left"/>
      <w:pPr>
        <w:tabs>
          <w:tab w:val="num" w:pos="5040"/>
        </w:tabs>
        <w:ind w:left="5040" w:hanging="360"/>
      </w:pPr>
      <w:rPr>
        <w:rFonts w:ascii="Times New Roman" w:hAnsi="Times New Roman" w:hint="default"/>
      </w:rPr>
    </w:lvl>
    <w:lvl w:ilvl="7" w:tplc="10C0D692" w:tentative="1">
      <w:start w:val="1"/>
      <w:numFmt w:val="bullet"/>
      <w:lvlText w:val=""/>
      <w:lvlJc w:val="left"/>
      <w:pPr>
        <w:tabs>
          <w:tab w:val="num" w:pos="5760"/>
        </w:tabs>
        <w:ind w:left="5760" w:hanging="360"/>
      </w:pPr>
      <w:rPr>
        <w:rFonts w:ascii="Times New Roman" w:hAnsi="Times New Roman" w:hint="default"/>
      </w:rPr>
    </w:lvl>
    <w:lvl w:ilvl="8" w:tplc="15968904" w:tentative="1">
      <w:start w:val="1"/>
      <w:numFmt w:val="bullet"/>
      <w:lvlText w:val=""/>
      <w:lvlJc w:val="left"/>
      <w:pPr>
        <w:tabs>
          <w:tab w:val="num" w:pos="6480"/>
        </w:tabs>
        <w:ind w:left="6480" w:hanging="360"/>
      </w:pPr>
      <w:rPr>
        <w:rFonts w:ascii="Times New Roman" w:hAnsi="Times New Roman" w:hint="default"/>
      </w:rPr>
    </w:lvl>
  </w:abstractNum>
  <w:abstractNum w:abstractNumId="16">
    <w:nsid w:val="71CC7874"/>
    <w:multiLevelType w:val="hybridMultilevel"/>
    <w:tmpl w:val="958A48CA"/>
    <w:lvl w:ilvl="0" w:tplc="BDB2CC54">
      <w:start w:val="1"/>
      <w:numFmt w:val="bullet"/>
      <w:lvlText w:val=""/>
      <w:lvlJc w:val="left"/>
      <w:pPr>
        <w:tabs>
          <w:tab w:val="num" w:pos="720"/>
        </w:tabs>
        <w:ind w:left="720" w:hanging="360"/>
      </w:pPr>
      <w:rPr>
        <w:rFonts w:ascii="Times New Roman" w:hAnsi="Times New Roman" w:hint="default"/>
      </w:rPr>
    </w:lvl>
    <w:lvl w:ilvl="1" w:tplc="61264D44" w:tentative="1">
      <w:start w:val="1"/>
      <w:numFmt w:val="bullet"/>
      <w:lvlText w:val=""/>
      <w:lvlJc w:val="left"/>
      <w:pPr>
        <w:tabs>
          <w:tab w:val="num" w:pos="1440"/>
        </w:tabs>
        <w:ind w:left="1440" w:hanging="360"/>
      </w:pPr>
      <w:rPr>
        <w:rFonts w:ascii="Times New Roman" w:hAnsi="Times New Roman" w:hint="default"/>
      </w:rPr>
    </w:lvl>
    <w:lvl w:ilvl="2" w:tplc="A6B2A5DA" w:tentative="1">
      <w:start w:val="1"/>
      <w:numFmt w:val="bullet"/>
      <w:lvlText w:val=""/>
      <w:lvlJc w:val="left"/>
      <w:pPr>
        <w:tabs>
          <w:tab w:val="num" w:pos="2160"/>
        </w:tabs>
        <w:ind w:left="2160" w:hanging="360"/>
      </w:pPr>
      <w:rPr>
        <w:rFonts w:ascii="Times New Roman" w:hAnsi="Times New Roman" w:hint="default"/>
      </w:rPr>
    </w:lvl>
    <w:lvl w:ilvl="3" w:tplc="1910C652" w:tentative="1">
      <w:start w:val="1"/>
      <w:numFmt w:val="bullet"/>
      <w:lvlText w:val=""/>
      <w:lvlJc w:val="left"/>
      <w:pPr>
        <w:tabs>
          <w:tab w:val="num" w:pos="2880"/>
        </w:tabs>
        <w:ind w:left="2880" w:hanging="360"/>
      </w:pPr>
      <w:rPr>
        <w:rFonts w:ascii="Times New Roman" w:hAnsi="Times New Roman" w:hint="default"/>
      </w:rPr>
    </w:lvl>
    <w:lvl w:ilvl="4" w:tplc="DC682340" w:tentative="1">
      <w:start w:val="1"/>
      <w:numFmt w:val="bullet"/>
      <w:lvlText w:val=""/>
      <w:lvlJc w:val="left"/>
      <w:pPr>
        <w:tabs>
          <w:tab w:val="num" w:pos="3600"/>
        </w:tabs>
        <w:ind w:left="3600" w:hanging="360"/>
      </w:pPr>
      <w:rPr>
        <w:rFonts w:ascii="Times New Roman" w:hAnsi="Times New Roman" w:hint="default"/>
      </w:rPr>
    </w:lvl>
    <w:lvl w:ilvl="5" w:tplc="A27CE4F0" w:tentative="1">
      <w:start w:val="1"/>
      <w:numFmt w:val="bullet"/>
      <w:lvlText w:val=""/>
      <w:lvlJc w:val="left"/>
      <w:pPr>
        <w:tabs>
          <w:tab w:val="num" w:pos="4320"/>
        </w:tabs>
        <w:ind w:left="4320" w:hanging="360"/>
      </w:pPr>
      <w:rPr>
        <w:rFonts w:ascii="Times New Roman" w:hAnsi="Times New Roman" w:hint="default"/>
      </w:rPr>
    </w:lvl>
    <w:lvl w:ilvl="6" w:tplc="889A0D80" w:tentative="1">
      <w:start w:val="1"/>
      <w:numFmt w:val="bullet"/>
      <w:lvlText w:val=""/>
      <w:lvlJc w:val="left"/>
      <w:pPr>
        <w:tabs>
          <w:tab w:val="num" w:pos="5040"/>
        </w:tabs>
        <w:ind w:left="5040" w:hanging="360"/>
      </w:pPr>
      <w:rPr>
        <w:rFonts w:ascii="Times New Roman" w:hAnsi="Times New Roman" w:hint="default"/>
      </w:rPr>
    </w:lvl>
    <w:lvl w:ilvl="7" w:tplc="5C46555E" w:tentative="1">
      <w:start w:val="1"/>
      <w:numFmt w:val="bullet"/>
      <w:lvlText w:val=""/>
      <w:lvlJc w:val="left"/>
      <w:pPr>
        <w:tabs>
          <w:tab w:val="num" w:pos="5760"/>
        </w:tabs>
        <w:ind w:left="5760" w:hanging="360"/>
      </w:pPr>
      <w:rPr>
        <w:rFonts w:ascii="Times New Roman" w:hAnsi="Times New Roman" w:hint="default"/>
      </w:rPr>
    </w:lvl>
    <w:lvl w:ilvl="8" w:tplc="810C10DE" w:tentative="1">
      <w:start w:val="1"/>
      <w:numFmt w:val="bullet"/>
      <w:lvlText w:val=""/>
      <w:lvlJc w:val="left"/>
      <w:pPr>
        <w:tabs>
          <w:tab w:val="num" w:pos="6480"/>
        </w:tabs>
        <w:ind w:left="6480" w:hanging="360"/>
      </w:pPr>
      <w:rPr>
        <w:rFonts w:ascii="Times New Roman" w:hAnsi="Times New Roman" w:hint="default"/>
      </w:rPr>
    </w:lvl>
  </w:abstractNum>
  <w:abstractNum w:abstractNumId="17">
    <w:nsid w:val="73C06AF1"/>
    <w:multiLevelType w:val="hybridMultilevel"/>
    <w:tmpl w:val="CA30498A"/>
    <w:lvl w:ilvl="0" w:tplc="AAF2A982">
      <w:start w:val="1"/>
      <w:numFmt w:val="bullet"/>
      <w:lvlText w:val=""/>
      <w:lvlJc w:val="left"/>
      <w:pPr>
        <w:tabs>
          <w:tab w:val="num" w:pos="720"/>
        </w:tabs>
        <w:ind w:left="720" w:hanging="360"/>
      </w:pPr>
      <w:rPr>
        <w:rFonts w:ascii="Times New Roman" w:hAnsi="Times New Roman" w:hint="default"/>
      </w:rPr>
    </w:lvl>
    <w:lvl w:ilvl="1" w:tplc="83E2FD96" w:tentative="1">
      <w:start w:val="1"/>
      <w:numFmt w:val="bullet"/>
      <w:lvlText w:val=""/>
      <w:lvlJc w:val="left"/>
      <w:pPr>
        <w:tabs>
          <w:tab w:val="num" w:pos="1440"/>
        </w:tabs>
        <w:ind w:left="1440" w:hanging="360"/>
      </w:pPr>
      <w:rPr>
        <w:rFonts w:ascii="Times New Roman" w:hAnsi="Times New Roman" w:hint="default"/>
      </w:rPr>
    </w:lvl>
    <w:lvl w:ilvl="2" w:tplc="0CD6E8DE" w:tentative="1">
      <w:start w:val="1"/>
      <w:numFmt w:val="bullet"/>
      <w:lvlText w:val=""/>
      <w:lvlJc w:val="left"/>
      <w:pPr>
        <w:tabs>
          <w:tab w:val="num" w:pos="2160"/>
        </w:tabs>
        <w:ind w:left="2160" w:hanging="360"/>
      </w:pPr>
      <w:rPr>
        <w:rFonts w:ascii="Times New Roman" w:hAnsi="Times New Roman" w:hint="default"/>
      </w:rPr>
    </w:lvl>
    <w:lvl w:ilvl="3" w:tplc="11AC5CE4" w:tentative="1">
      <w:start w:val="1"/>
      <w:numFmt w:val="bullet"/>
      <w:lvlText w:val=""/>
      <w:lvlJc w:val="left"/>
      <w:pPr>
        <w:tabs>
          <w:tab w:val="num" w:pos="2880"/>
        </w:tabs>
        <w:ind w:left="2880" w:hanging="360"/>
      </w:pPr>
      <w:rPr>
        <w:rFonts w:ascii="Times New Roman" w:hAnsi="Times New Roman" w:hint="default"/>
      </w:rPr>
    </w:lvl>
    <w:lvl w:ilvl="4" w:tplc="1FC06FD4" w:tentative="1">
      <w:start w:val="1"/>
      <w:numFmt w:val="bullet"/>
      <w:lvlText w:val=""/>
      <w:lvlJc w:val="left"/>
      <w:pPr>
        <w:tabs>
          <w:tab w:val="num" w:pos="3600"/>
        </w:tabs>
        <w:ind w:left="3600" w:hanging="360"/>
      </w:pPr>
      <w:rPr>
        <w:rFonts w:ascii="Times New Roman" w:hAnsi="Times New Roman" w:hint="default"/>
      </w:rPr>
    </w:lvl>
    <w:lvl w:ilvl="5" w:tplc="B66CE35C" w:tentative="1">
      <w:start w:val="1"/>
      <w:numFmt w:val="bullet"/>
      <w:lvlText w:val=""/>
      <w:lvlJc w:val="left"/>
      <w:pPr>
        <w:tabs>
          <w:tab w:val="num" w:pos="4320"/>
        </w:tabs>
        <w:ind w:left="4320" w:hanging="360"/>
      </w:pPr>
      <w:rPr>
        <w:rFonts w:ascii="Times New Roman" w:hAnsi="Times New Roman" w:hint="default"/>
      </w:rPr>
    </w:lvl>
    <w:lvl w:ilvl="6" w:tplc="EE84F6DA" w:tentative="1">
      <w:start w:val="1"/>
      <w:numFmt w:val="bullet"/>
      <w:lvlText w:val=""/>
      <w:lvlJc w:val="left"/>
      <w:pPr>
        <w:tabs>
          <w:tab w:val="num" w:pos="5040"/>
        </w:tabs>
        <w:ind w:left="5040" w:hanging="360"/>
      </w:pPr>
      <w:rPr>
        <w:rFonts w:ascii="Times New Roman" w:hAnsi="Times New Roman" w:hint="default"/>
      </w:rPr>
    </w:lvl>
    <w:lvl w:ilvl="7" w:tplc="C450DACA" w:tentative="1">
      <w:start w:val="1"/>
      <w:numFmt w:val="bullet"/>
      <w:lvlText w:val=""/>
      <w:lvlJc w:val="left"/>
      <w:pPr>
        <w:tabs>
          <w:tab w:val="num" w:pos="5760"/>
        </w:tabs>
        <w:ind w:left="5760" w:hanging="360"/>
      </w:pPr>
      <w:rPr>
        <w:rFonts w:ascii="Times New Roman" w:hAnsi="Times New Roman" w:hint="default"/>
      </w:rPr>
    </w:lvl>
    <w:lvl w:ilvl="8" w:tplc="0AC2005C" w:tentative="1">
      <w:start w:val="1"/>
      <w:numFmt w:val="bullet"/>
      <w:lvlText w:val=""/>
      <w:lvlJc w:val="left"/>
      <w:pPr>
        <w:tabs>
          <w:tab w:val="num" w:pos="6480"/>
        </w:tabs>
        <w:ind w:left="6480" w:hanging="360"/>
      </w:pPr>
      <w:rPr>
        <w:rFonts w:ascii="Times New Roman" w:hAnsi="Times New Roman" w:hint="default"/>
      </w:rPr>
    </w:lvl>
  </w:abstractNum>
  <w:num w:numId="1">
    <w:abstractNumId w:val="14"/>
  </w:num>
  <w:num w:numId="2">
    <w:abstractNumId w:val="5"/>
  </w:num>
  <w:num w:numId="3">
    <w:abstractNumId w:val="11"/>
  </w:num>
  <w:num w:numId="4">
    <w:abstractNumId w:val="0"/>
  </w:num>
  <w:num w:numId="5">
    <w:abstractNumId w:val="16"/>
  </w:num>
  <w:num w:numId="6">
    <w:abstractNumId w:val="3"/>
  </w:num>
  <w:num w:numId="7">
    <w:abstractNumId w:val="12"/>
  </w:num>
  <w:num w:numId="8">
    <w:abstractNumId w:val="7"/>
  </w:num>
  <w:num w:numId="9">
    <w:abstractNumId w:val="8"/>
  </w:num>
  <w:num w:numId="10">
    <w:abstractNumId w:val="17"/>
  </w:num>
  <w:num w:numId="11">
    <w:abstractNumId w:val="4"/>
  </w:num>
  <w:num w:numId="12">
    <w:abstractNumId w:val="10"/>
  </w:num>
  <w:num w:numId="13">
    <w:abstractNumId w:val="2"/>
  </w:num>
  <w:num w:numId="14">
    <w:abstractNumId w:val="13"/>
  </w:num>
  <w:num w:numId="15">
    <w:abstractNumId w:val="15"/>
  </w:num>
  <w:num w:numId="16">
    <w:abstractNumId w:val="6"/>
  </w:num>
  <w:num w:numId="17">
    <w:abstractNumId w:val="9"/>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C4B"/>
    <w:rsid w:val="000A0C5F"/>
    <w:rsid w:val="001F1044"/>
    <w:rsid w:val="002008E4"/>
    <w:rsid w:val="004B7A50"/>
    <w:rsid w:val="006709D2"/>
    <w:rsid w:val="00866D3E"/>
    <w:rsid w:val="00932C4B"/>
    <w:rsid w:val="009D7E18"/>
    <w:rsid w:val="00C650AD"/>
    <w:rsid w:val="00E46A4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84054">
      <w:bodyDiv w:val="1"/>
      <w:marLeft w:val="0"/>
      <w:marRight w:val="0"/>
      <w:marTop w:val="0"/>
      <w:marBottom w:val="0"/>
      <w:divBdr>
        <w:top w:val="none" w:sz="0" w:space="0" w:color="auto"/>
        <w:left w:val="none" w:sz="0" w:space="0" w:color="auto"/>
        <w:bottom w:val="none" w:sz="0" w:space="0" w:color="auto"/>
        <w:right w:val="none" w:sz="0" w:space="0" w:color="auto"/>
      </w:divBdr>
      <w:divsChild>
        <w:div w:id="742071796">
          <w:marLeft w:val="0"/>
          <w:marRight w:val="432"/>
          <w:marTop w:val="115"/>
          <w:marBottom w:val="0"/>
          <w:divBdr>
            <w:top w:val="none" w:sz="0" w:space="0" w:color="auto"/>
            <w:left w:val="none" w:sz="0" w:space="0" w:color="auto"/>
            <w:bottom w:val="none" w:sz="0" w:space="0" w:color="auto"/>
            <w:right w:val="none" w:sz="0" w:space="0" w:color="auto"/>
          </w:divBdr>
        </w:div>
        <w:div w:id="616572086">
          <w:marLeft w:val="0"/>
          <w:marRight w:val="432"/>
          <w:marTop w:val="115"/>
          <w:marBottom w:val="0"/>
          <w:divBdr>
            <w:top w:val="none" w:sz="0" w:space="0" w:color="auto"/>
            <w:left w:val="none" w:sz="0" w:space="0" w:color="auto"/>
            <w:bottom w:val="none" w:sz="0" w:space="0" w:color="auto"/>
            <w:right w:val="none" w:sz="0" w:space="0" w:color="auto"/>
          </w:divBdr>
        </w:div>
        <w:div w:id="1477601583">
          <w:marLeft w:val="0"/>
          <w:marRight w:val="432"/>
          <w:marTop w:val="115"/>
          <w:marBottom w:val="0"/>
          <w:divBdr>
            <w:top w:val="none" w:sz="0" w:space="0" w:color="auto"/>
            <w:left w:val="none" w:sz="0" w:space="0" w:color="auto"/>
            <w:bottom w:val="none" w:sz="0" w:space="0" w:color="auto"/>
            <w:right w:val="none" w:sz="0" w:space="0" w:color="auto"/>
          </w:divBdr>
        </w:div>
        <w:div w:id="217788689">
          <w:marLeft w:val="0"/>
          <w:marRight w:val="432"/>
          <w:marTop w:val="115"/>
          <w:marBottom w:val="0"/>
          <w:divBdr>
            <w:top w:val="none" w:sz="0" w:space="0" w:color="auto"/>
            <w:left w:val="none" w:sz="0" w:space="0" w:color="auto"/>
            <w:bottom w:val="none" w:sz="0" w:space="0" w:color="auto"/>
            <w:right w:val="none" w:sz="0" w:space="0" w:color="auto"/>
          </w:divBdr>
        </w:div>
        <w:div w:id="830221830">
          <w:marLeft w:val="0"/>
          <w:marRight w:val="432"/>
          <w:marTop w:val="115"/>
          <w:marBottom w:val="0"/>
          <w:divBdr>
            <w:top w:val="none" w:sz="0" w:space="0" w:color="auto"/>
            <w:left w:val="none" w:sz="0" w:space="0" w:color="auto"/>
            <w:bottom w:val="none" w:sz="0" w:space="0" w:color="auto"/>
            <w:right w:val="none" w:sz="0" w:space="0" w:color="auto"/>
          </w:divBdr>
        </w:div>
        <w:div w:id="1138492858">
          <w:marLeft w:val="0"/>
          <w:marRight w:val="432"/>
          <w:marTop w:val="115"/>
          <w:marBottom w:val="0"/>
          <w:divBdr>
            <w:top w:val="none" w:sz="0" w:space="0" w:color="auto"/>
            <w:left w:val="none" w:sz="0" w:space="0" w:color="auto"/>
            <w:bottom w:val="none" w:sz="0" w:space="0" w:color="auto"/>
            <w:right w:val="none" w:sz="0" w:space="0" w:color="auto"/>
          </w:divBdr>
        </w:div>
        <w:div w:id="1891962591">
          <w:marLeft w:val="0"/>
          <w:marRight w:val="432"/>
          <w:marTop w:val="115"/>
          <w:marBottom w:val="0"/>
          <w:divBdr>
            <w:top w:val="none" w:sz="0" w:space="0" w:color="auto"/>
            <w:left w:val="none" w:sz="0" w:space="0" w:color="auto"/>
            <w:bottom w:val="none" w:sz="0" w:space="0" w:color="auto"/>
            <w:right w:val="none" w:sz="0" w:space="0" w:color="auto"/>
          </w:divBdr>
        </w:div>
      </w:divsChild>
    </w:div>
    <w:div w:id="135925680">
      <w:bodyDiv w:val="1"/>
      <w:marLeft w:val="0"/>
      <w:marRight w:val="0"/>
      <w:marTop w:val="0"/>
      <w:marBottom w:val="0"/>
      <w:divBdr>
        <w:top w:val="none" w:sz="0" w:space="0" w:color="auto"/>
        <w:left w:val="none" w:sz="0" w:space="0" w:color="auto"/>
        <w:bottom w:val="none" w:sz="0" w:space="0" w:color="auto"/>
        <w:right w:val="none" w:sz="0" w:space="0" w:color="auto"/>
      </w:divBdr>
      <w:divsChild>
        <w:div w:id="901865225">
          <w:marLeft w:val="0"/>
          <w:marRight w:val="432"/>
          <w:marTop w:val="125"/>
          <w:marBottom w:val="0"/>
          <w:divBdr>
            <w:top w:val="none" w:sz="0" w:space="0" w:color="auto"/>
            <w:left w:val="none" w:sz="0" w:space="0" w:color="auto"/>
            <w:bottom w:val="none" w:sz="0" w:space="0" w:color="auto"/>
            <w:right w:val="none" w:sz="0" w:space="0" w:color="auto"/>
          </w:divBdr>
        </w:div>
        <w:div w:id="1847555603">
          <w:marLeft w:val="0"/>
          <w:marRight w:val="432"/>
          <w:marTop w:val="125"/>
          <w:marBottom w:val="0"/>
          <w:divBdr>
            <w:top w:val="none" w:sz="0" w:space="0" w:color="auto"/>
            <w:left w:val="none" w:sz="0" w:space="0" w:color="auto"/>
            <w:bottom w:val="none" w:sz="0" w:space="0" w:color="auto"/>
            <w:right w:val="none" w:sz="0" w:space="0" w:color="auto"/>
          </w:divBdr>
        </w:div>
        <w:div w:id="840662522">
          <w:marLeft w:val="0"/>
          <w:marRight w:val="432"/>
          <w:marTop w:val="125"/>
          <w:marBottom w:val="0"/>
          <w:divBdr>
            <w:top w:val="none" w:sz="0" w:space="0" w:color="auto"/>
            <w:left w:val="none" w:sz="0" w:space="0" w:color="auto"/>
            <w:bottom w:val="none" w:sz="0" w:space="0" w:color="auto"/>
            <w:right w:val="none" w:sz="0" w:space="0" w:color="auto"/>
          </w:divBdr>
        </w:div>
      </w:divsChild>
    </w:div>
    <w:div w:id="179784764">
      <w:bodyDiv w:val="1"/>
      <w:marLeft w:val="0"/>
      <w:marRight w:val="0"/>
      <w:marTop w:val="0"/>
      <w:marBottom w:val="0"/>
      <w:divBdr>
        <w:top w:val="none" w:sz="0" w:space="0" w:color="auto"/>
        <w:left w:val="none" w:sz="0" w:space="0" w:color="auto"/>
        <w:bottom w:val="none" w:sz="0" w:space="0" w:color="auto"/>
        <w:right w:val="none" w:sz="0" w:space="0" w:color="auto"/>
      </w:divBdr>
      <w:divsChild>
        <w:div w:id="1269658399">
          <w:marLeft w:val="0"/>
          <w:marRight w:val="432"/>
          <w:marTop w:val="125"/>
          <w:marBottom w:val="0"/>
          <w:divBdr>
            <w:top w:val="none" w:sz="0" w:space="0" w:color="auto"/>
            <w:left w:val="none" w:sz="0" w:space="0" w:color="auto"/>
            <w:bottom w:val="none" w:sz="0" w:space="0" w:color="auto"/>
            <w:right w:val="none" w:sz="0" w:space="0" w:color="auto"/>
          </w:divBdr>
        </w:div>
        <w:div w:id="1171601969">
          <w:marLeft w:val="0"/>
          <w:marRight w:val="432"/>
          <w:marTop w:val="125"/>
          <w:marBottom w:val="0"/>
          <w:divBdr>
            <w:top w:val="none" w:sz="0" w:space="0" w:color="auto"/>
            <w:left w:val="none" w:sz="0" w:space="0" w:color="auto"/>
            <w:bottom w:val="none" w:sz="0" w:space="0" w:color="auto"/>
            <w:right w:val="none" w:sz="0" w:space="0" w:color="auto"/>
          </w:divBdr>
        </w:div>
        <w:div w:id="1613707221">
          <w:marLeft w:val="0"/>
          <w:marRight w:val="432"/>
          <w:marTop w:val="125"/>
          <w:marBottom w:val="0"/>
          <w:divBdr>
            <w:top w:val="none" w:sz="0" w:space="0" w:color="auto"/>
            <w:left w:val="none" w:sz="0" w:space="0" w:color="auto"/>
            <w:bottom w:val="none" w:sz="0" w:space="0" w:color="auto"/>
            <w:right w:val="none" w:sz="0" w:space="0" w:color="auto"/>
          </w:divBdr>
        </w:div>
      </w:divsChild>
    </w:div>
    <w:div w:id="183255739">
      <w:bodyDiv w:val="1"/>
      <w:marLeft w:val="0"/>
      <w:marRight w:val="0"/>
      <w:marTop w:val="0"/>
      <w:marBottom w:val="0"/>
      <w:divBdr>
        <w:top w:val="none" w:sz="0" w:space="0" w:color="auto"/>
        <w:left w:val="none" w:sz="0" w:space="0" w:color="auto"/>
        <w:bottom w:val="none" w:sz="0" w:space="0" w:color="auto"/>
        <w:right w:val="none" w:sz="0" w:space="0" w:color="auto"/>
      </w:divBdr>
      <w:divsChild>
        <w:div w:id="2013336643">
          <w:marLeft w:val="0"/>
          <w:marRight w:val="432"/>
          <w:marTop w:val="125"/>
          <w:marBottom w:val="0"/>
          <w:divBdr>
            <w:top w:val="none" w:sz="0" w:space="0" w:color="auto"/>
            <w:left w:val="none" w:sz="0" w:space="0" w:color="auto"/>
            <w:bottom w:val="none" w:sz="0" w:space="0" w:color="auto"/>
            <w:right w:val="none" w:sz="0" w:space="0" w:color="auto"/>
          </w:divBdr>
        </w:div>
        <w:div w:id="1274744823">
          <w:marLeft w:val="0"/>
          <w:marRight w:val="432"/>
          <w:marTop w:val="125"/>
          <w:marBottom w:val="0"/>
          <w:divBdr>
            <w:top w:val="none" w:sz="0" w:space="0" w:color="auto"/>
            <w:left w:val="none" w:sz="0" w:space="0" w:color="auto"/>
            <w:bottom w:val="none" w:sz="0" w:space="0" w:color="auto"/>
            <w:right w:val="none" w:sz="0" w:space="0" w:color="auto"/>
          </w:divBdr>
        </w:div>
        <w:div w:id="1516531494">
          <w:marLeft w:val="0"/>
          <w:marRight w:val="432"/>
          <w:marTop w:val="125"/>
          <w:marBottom w:val="0"/>
          <w:divBdr>
            <w:top w:val="none" w:sz="0" w:space="0" w:color="auto"/>
            <w:left w:val="none" w:sz="0" w:space="0" w:color="auto"/>
            <w:bottom w:val="none" w:sz="0" w:space="0" w:color="auto"/>
            <w:right w:val="none" w:sz="0" w:space="0" w:color="auto"/>
          </w:divBdr>
        </w:div>
        <w:div w:id="305428582">
          <w:marLeft w:val="0"/>
          <w:marRight w:val="432"/>
          <w:marTop w:val="125"/>
          <w:marBottom w:val="0"/>
          <w:divBdr>
            <w:top w:val="none" w:sz="0" w:space="0" w:color="auto"/>
            <w:left w:val="none" w:sz="0" w:space="0" w:color="auto"/>
            <w:bottom w:val="none" w:sz="0" w:space="0" w:color="auto"/>
            <w:right w:val="none" w:sz="0" w:space="0" w:color="auto"/>
          </w:divBdr>
        </w:div>
      </w:divsChild>
    </w:div>
    <w:div w:id="306666463">
      <w:bodyDiv w:val="1"/>
      <w:marLeft w:val="0"/>
      <w:marRight w:val="0"/>
      <w:marTop w:val="0"/>
      <w:marBottom w:val="0"/>
      <w:divBdr>
        <w:top w:val="none" w:sz="0" w:space="0" w:color="auto"/>
        <w:left w:val="none" w:sz="0" w:space="0" w:color="auto"/>
        <w:bottom w:val="none" w:sz="0" w:space="0" w:color="auto"/>
        <w:right w:val="none" w:sz="0" w:space="0" w:color="auto"/>
      </w:divBdr>
      <w:divsChild>
        <w:div w:id="1019939359">
          <w:marLeft w:val="0"/>
          <w:marRight w:val="432"/>
          <w:marTop w:val="125"/>
          <w:marBottom w:val="0"/>
          <w:divBdr>
            <w:top w:val="none" w:sz="0" w:space="0" w:color="auto"/>
            <w:left w:val="none" w:sz="0" w:space="0" w:color="auto"/>
            <w:bottom w:val="none" w:sz="0" w:space="0" w:color="auto"/>
            <w:right w:val="none" w:sz="0" w:space="0" w:color="auto"/>
          </w:divBdr>
        </w:div>
        <w:div w:id="545265648">
          <w:marLeft w:val="0"/>
          <w:marRight w:val="432"/>
          <w:marTop w:val="125"/>
          <w:marBottom w:val="0"/>
          <w:divBdr>
            <w:top w:val="none" w:sz="0" w:space="0" w:color="auto"/>
            <w:left w:val="none" w:sz="0" w:space="0" w:color="auto"/>
            <w:bottom w:val="none" w:sz="0" w:space="0" w:color="auto"/>
            <w:right w:val="none" w:sz="0" w:space="0" w:color="auto"/>
          </w:divBdr>
        </w:div>
        <w:div w:id="627509766">
          <w:marLeft w:val="0"/>
          <w:marRight w:val="432"/>
          <w:marTop w:val="125"/>
          <w:marBottom w:val="0"/>
          <w:divBdr>
            <w:top w:val="none" w:sz="0" w:space="0" w:color="auto"/>
            <w:left w:val="none" w:sz="0" w:space="0" w:color="auto"/>
            <w:bottom w:val="none" w:sz="0" w:space="0" w:color="auto"/>
            <w:right w:val="none" w:sz="0" w:space="0" w:color="auto"/>
          </w:divBdr>
        </w:div>
        <w:div w:id="1691567156">
          <w:marLeft w:val="0"/>
          <w:marRight w:val="432"/>
          <w:marTop w:val="125"/>
          <w:marBottom w:val="0"/>
          <w:divBdr>
            <w:top w:val="none" w:sz="0" w:space="0" w:color="auto"/>
            <w:left w:val="none" w:sz="0" w:space="0" w:color="auto"/>
            <w:bottom w:val="none" w:sz="0" w:space="0" w:color="auto"/>
            <w:right w:val="none" w:sz="0" w:space="0" w:color="auto"/>
          </w:divBdr>
        </w:div>
      </w:divsChild>
    </w:div>
    <w:div w:id="672923724">
      <w:bodyDiv w:val="1"/>
      <w:marLeft w:val="0"/>
      <w:marRight w:val="0"/>
      <w:marTop w:val="0"/>
      <w:marBottom w:val="0"/>
      <w:divBdr>
        <w:top w:val="none" w:sz="0" w:space="0" w:color="auto"/>
        <w:left w:val="none" w:sz="0" w:space="0" w:color="auto"/>
        <w:bottom w:val="none" w:sz="0" w:space="0" w:color="auto"/>
        <w:right w:val="none" w:sz="0" w:space="0" w:color="auto"/>
      </w:divBdr>
      <w:divsChild>
        <w:div w:id="1771242166">
          <w:marLeft w:val="0"/>
          <w:marRight w:val="432"/>
          <w:marTop w:val="115"/>
          <w:marBottom w:val="0"/>
          <w:divBdr>
            <w:top w:val="none" w:sz="0" w:space="0" w:color="auto"/>
            <w:left w:val="none" w:sz="0" w:space="0" w:color="auto"/>
            <w:bottom w:val="none" w:sz="0" w:space="0" w:color="auto"/>
            <w:right w:val="none" w:sz="0" w:space="0" w:color="auto"/>
          </w:divBdr>
        </w:div>
        <w:div w:id="786974492">
          <w:marLeft w:val="0"/>
          <w:marRight w:val="432"/>
          <w:marTop w:val="115"/>
          <w:marBottom w:val="0"/>
          <w:divBdr>
            <w:top w:val="none" w:sz="0" w:space="0" w:color="auto"/>
            <w:left w:val="none" w:sz="0" w:space="0" w:color="auto"/>
            <w:bottom w:val="none" w:sz="0" w:space="0" w:color="auto"/>
            <w:right w:val="none" w:sz="0" w:space="0" w:color="auto"/>
          </w:divBdr>
        </w:div>
        <w:div w:id="1854878093">
          <w:marLeft w:val="0"/>
          <w:marRight w:val="432"/>
          <w:marTop w:val="115"/>
          <w:marBottom w:val="0"/>
          <w:divBdr>
            <w:top w:val="none" w:sz="0" w:space="0" w:color="auto"/>
            <w:left w:val="none" w:sz="0" w:space="0" w:color="auto"/>
            <w:bottom w:val="none" w:sz="0" w:space="0" w:color="auto"/>
            <w:right w:val="none" w:sz="0" w:space="0" w:color="auto"/>
          </w:divBdr>
        </w:div>
        <w:div w:id="600648154">
          <w:marLeft w:val="0"/>
          <w:marRight w:val="432"/>
          <w:marTop w:val="115"/>
          <w:marBottom w:val="0"/>
          <w:divBdr>
            <w:top w:val="none" w:sz="0" w:space="0" w:color="auto"/>
            <w:left w:val="none" w:sz="0" w:space="0" w:color="auto"/>
            <w:bottom w:val="none" w:sz="0" w:space="0" w:color="auto"/>
            <w:right w:val="none" w:sz="0" w:space="0" w:color="auto"/>
          </w:divBdr>
        </w:div>
        <w:div w:id="541720620">
          <w:marLeft w:val="0"/>
          <w:marRight w:val="432"/>
          <w:marTop w:val="115"/>
          <w:marBottom w:val="0"/>
          <w:divBdr>
            <w:top w:val="none" w:sz="0" w:space="0" w:color="auto"/>
            <w:left w:val="none" w:sz="0" w:space="0" w:color="auto"/>
            <w:bottom w:val="none" w:sz="0" w:space="0" w:color="auto"/>
            <w:right w:val="none" w:sz="0" w:space="0" w:color="auto"/>
          </w:divBdr>
        </w:div>
      </w:divsChild>
    </w:div>
    <w:div w:id="821509378">
      <w:bodyDiv w:val="1"/>
      <w:marLeft w:val="0"/>
      <w:marRight w:val="0"/>
      <w:marTop w:val="0"/>
      <w:marBottom w:val="0"/>
      <w:divBdr>
        <w:top w:val="none" w:sz="0" w:space="0" w:color="auto"/>
        <w:left w:val="none" w:sz="0" w:space="0" w:color="auto"/>
        <w:bottom w:val="none" w:sz="0" w:space="0" w:color="auto"/>
        <w:right w:val="none" w:sz="0" w:space="0" w:color="auto"/>
      </w:divBdr>
      <w:divsChild>
        <w:div w:id="360252058">
          <w:marLeft w:val="0"/>
          <w:marRight w:val="432"/>
          <w:marTop w:val="115"/>
          <w:marBottom w:val="0"/>
          <w:divBdr>
            <w:top w:val="none" w:sz="0" w:space="0" w:color="auto"/>
            <w:left w:val="none" w:sz="0" w:space="0" w:color="auto"/>
            <w:bottom w:val="none" w:sz="0" w:space="0" w:color="auto"/>
            <w:right w:val="none" w:sz="0" w:space="0" w:color="auto"/>
          </w:divBdr>
        </w:div>
        <w:div w:id="2015523344">
          <w:marLeft w:val="0"/>
          <w:marRight w:val="432"/>
          <w:marTop w:val="115"/>
          <w:marBottom w:val="0"/>
          <w:divBdr>
            <w:top w:val="none" w:sz="0" w:space="0" w:color="auto"/>
            <w:left w:val="none" w:sz="0" w:space="0" w:color="auto"/>
            <w:bottom w:val="none" w:sz="0" w:space="0" w:color="auto"/>
            <w:right w:val="none" w:sz="0" w:space="0" w:color="auto"/>
          </w:divBdr>
        </w:div>
        <w:div w:id="206839341">
          <w:marLeft w:val="0"/>
          <w:marRight w:val="432"/>
          <w:marTop w:val="115"/>
          <w:marBottom w:val="0"/>
          <w:divBdr>
            <w:top w:val="none" w:sz="0" w:space="0" w:color="auto"/>
            <w:left w:val="none" w:sz="0" w:space="0" w:color="auto"/>
            <w:bottom w:val="none" w:sz="0" w:space="0" w:color="auto"/>
            <w:right w:val="none" w:sz="0" w:space="0" w:color="auto"/>
          </w:divBdr>
        </w:div>
      </w:divsChild>
    </w:div>
    <w:div w:id="1026520449">
      <w:bodyDiv w:val="1"/>
      <w:marLeft w:val="0"/>
      <w:marRight w:val="0"/>
      <w:marTop w:val="0"/>
      <w:marBottom w:val="0"/>
      <w:divBdr>
        <w:top w:val="none" w:sz="0" w:space="0" w:color="auto"/>
        <w:left w:val="none" w:sz="0" w:space="0" w:color="auto"/>
        <w:bottom w:val="none" w:sz="0" w:space="0" w:color="auto"/>
        <w:right w:val="none" w:sz="0" w:space="0" w:color="auto"/>
      </w:divBdr>
      <w:divsChild>
        <w:div w:id="238173160">
          <w:marLeft w:val="0"/>
          <w:marRight w:val="432"/>
          <w:marTop w:val="115"/>
          <w:marBottom w:val="0"/>
          <w:divBdr>
            <w:top w:val="none" w:sz="0" w:space="0" w:color="auto"/>
            <w:left w:val="none" w:sz="0" w:space="0" w:color="auto"/>
            <w:bottom w:val="none" w:sz="0" w:space="0" w:color="auto"/>
            <w:right w:val="none" w:sz="0" w:space="0" w:color="auto"/>
          </w:divBdr>
        </w:div>
      </w:divsChild>
    </w:div>
    <w:div w:id="1078210677">
      <w:bodyDiv w:val="1"/>
      <w:marLeft w:val="0"/>
      <w:marRight w:val="0"/>
      <w:marTop w:val="0"/>
      <w:marBottom w:val="0"/>
      <w:divBdr>
        <w:top w:val="none" w:sz="0" w:space="0" w:color="auto"/>
        <w:left w:val="none" w:sz="0" w:space="0" w:color="auto"/>
        <w:bottom w:val="none" w:sz="0" w:space="0" w:color="auto"/>
        <w:right w:val="none" w:sz="0" w:space="0" w:color="auto"/>
      </w:divBdr>
      <w:divsChild>
        <w:div w:id="206648752">
          <w:marLeft w:val="0"/>
          <w:marRight w:val="432"/>
          <w:marTop w:val="125"/>
          <w:marBottom w:val="0"/>
          <w:divBdr>
            <w:top w:val="none" w:sz="0" w:space="0" w:color="auto"/>
            <w:left w:val="none" w:sz="0" w:space="0" w:color="auto"/>
            <w:bottom w:val="none" w:sz="0" w:space="0" w:color="auto"/>
            <w:right w:val="none" w:sz="0" w:space="0" w:color="auto"/>
          </w:divBdr>
        </w:div>
        <w:div w:id="2011982050">
          <w:marLeft w:val="0"/>
          <w:marRight w:val="432"/>
          <w:marTop w:val="125"/>
          <w:marBottom w:val="0"/>
          <w:divBdr>
            <w:top w:val="none" w:sz="0" w:space="0" w:color="auto"/>
            <w:left w:val="none" w:sz="0" w:space="0" w:color="auto"/>
            <w:bottom w:val="none" w:sz="0" w:space="0" w:color="auto"/>
            <w:right w:val="none" w:sz="0" w:space="0" w:color="auto"/>
          </w:divBdr>
        </w:div>
        <w:div w:id="666832145">
          <w:marLeft w:val="0"/>
          <w:marRight w:val="432"/>
          <w:marTop w:val="125"/>
          <w:marBottom w:val="0"/>
          <w:divBdr>
            <w:top w:val="none" w:sz="0" w:space="0" w:color="auto"/>
            <w:left w:val="none" w:sz="0" w:space="0" w:color="auto"/>
            <w:bottom w:val="none" w:sz="0" w:space="0" w:color="auto"/>
            <w:right w:val="none" w:sz="0" w:space="0" w:color="auto"/>
          </w:divBdr>
        </w:div>
        <w:div w:id="1165169025">
          <w:marLeft w:val="0"/>
          <w:marRight w:val="432"/>
          <w:marTop w:val="125"/>
          <w:marBottom w:val="0"/>
          <w:divBdr>
            <w:top w:val="none" w:sz="0" w:space="0" w:color="auto"/>
            <w:left w:val="none" w:sz="0" w:space="0" w:color="auto"/>
            <w:bottom w:val="none" w:sz="0" w:space="0" w:color="auto"/>
            <w:right w:val="none" w:sz="0" w:space="0" w:color="auto"/>
          </w:divBdr>
        </w:div>
        <w:div w:id="754548166">
          <w:marLeft w:val="0"/>
          <w:marRight w:val="432"/>
          <w:marTop w:val="125"/>
          <w:marBottom w:val="0"/>
          <w:divBdr>
            <w:top w:val="none" w:sz="0" w:space="0" w:color="auto"/>
            <w:left w:val="none" w:sz="0" w:space="0" w:color="auto"/>
            <w:bottom w:val="none" w:sz="0" w:space="0" w:color="auto"/>
            <w:right w:val="none" w:sz="0" w:space="0" w:color="auto"/>
          </w:divBdr>
        </w:div>
      </w:divsChild>
    </w:div>
    <w:div w:id="1259867152">
      <w:bodyDiv w:val="1"/>
      <w:marLeft w:val="0"/>
      <w:marRight w:val="0"/>
      <w:marTop w:val="0"/>
      <w:marBottom w:val="0"/>
      <w:divBdr>
        <w:top w:val="none" w:sz="0" w:space="0" w:color="auto"/>
        <w:left w:val="none" w:sz="0" w:space="0" w:color="auto"/>
        <w:bottom w:val="none" w:sz="0" w:space="0" w:color="auto"/>
        <w:right w:val="none" w:sz="0" w:space="0" w:color="auto"/>
      </w:divBdr>
      <w:divsChild>
        <w:div w:id="2003314728">
          <w:marLeft w:val="0"/>
          <w:marRight w:val="432"/>
          <w:marTop w:val="115"/>
          <w:marBottom w:val="0"/>
          <w:divBdr>
            <w:top w:val="none" w:sz="0" w:space="0" w:color="auto"/>
            <w:left w:val="none" w:sz="0" w:space="0" w:color="auto"/>
            <w:bottom w:val="none" w:sz="0" w:space="0" w:color="auto"/>
            <w:right w:val="none" w:sz="0" w:space="0" w:color="auto"/>
          </w:divBdr>
        </w:div>
        <w:div w:id="900285797">
          <w:marLeft w:val="0"/>
          <w:marRight w:val="432"/>
          <w:marTop w:val="115"/>
          <w:marBottom w:val="0"/>
          <w:divBdr>
            <w:top w:val="none" w:sz="0" w:space="0" w:color="auto"/>
            <w:left w:val="none" w:sz="0" w:space="0" w:color="auto"/>
            <w:bottom w:val="none" w:sz="0" w:space="0" w:color="auto"/>
            <w:right w:val="none" w:sz="0" w:space="0" w:color="auto"/>
          </w:divBdr>
        </w:div>
      </w:divsChild>
    </w:div>
    <w:div w:id="1294411584">
      <w:bodyDiv w:val="1"/>
      <w:marLeft w:val="0"/>
      <w:marRight w:val="0"/>
      <w:marTop w:val="0"/>
      <w:marBottom w:val="0"/>
      <w:divBdr>
        <w:top w:val="none" w:sz="0" w:space="0" w:color="auto"/>
        <w:left w:val="none" w:sz="0" w:space="0" w:color="auto"/>
        <w:bottom w:val="none" w:sz="0" w:space="0" w:color="auto"/>
        <w:right w:val="none" w:sz="0" w:space="0" w:color="auto"/>
      </w:divBdr>
      <w:divsChild>
        <w:div w:id="1387605810">
          <w:marLeft w:val="0"/>
          <w:marRight w:val="432"/>
          <w:marTop w:val="115"/>
          <w:marBottom w:val="0"/>
          <w:divBdr>
            <w:top w:val="none" w:sz="0" w:space="0" w:color="auto"/>
            <w:left w:val="none" w:sz="0" w:space="0" w:color="auto"/>
            <w:bottom w:val="none" w:sz="0" w:space="0" w:color="auto"/>
            <w:right w:val="none" w:sz="0" w:space="0" w:color="auto"/>
          </w:divBdr>
        </w:div>
        <w:div w:id="1990750099">
          <w:marLeft w:val="0"/>
          <w:marRight w:val="432"/>
          <w:marTop w:val="115"/>
          <w:marBottom w:val="0"/>
          <w:divBdr>
            <w:top w:val="none" w:sz="0" w:space="0" w:color="auto"/>
            <w:left w:val="none" w:sz="0" w:space="0" w:color="auto"/>
            <w:bottom w:val="none" w:sz="0" w:space="0" w:color="auto"/>
            <w:right w:val="none" w:sz="0" w:space="0" w:color="auto"/>
          </w:divBdr>
        </w:div>
        <w:div w:id="868836947">
          <w:marLeft w:val="0"/>
          <w:marRight w:val="432"/>
          <w:marTop w:val="115"/>
          <w:marBottom w:val="0"/>
          <w:divBdr>
            <w:top w:val="none" w:sz="0" w:space="0" w:color="auto"/>
            <w:left w:val="none" w:sz="0" w:space="0" w:color="auto"/>
            <w:bottom w:val="none" w:sz="0" w:space="0" w:color="auto"/>
            <w:right w:val="none" w:sz="0" w:space="0" w:color="auto"/>
          </w:divBdr>
        </w:div>
        <w:div w:id="1081677337">
          <w:marLeft w:val="0"/>
          <w:marRight w:val="432"/>
          <w:marTop w:val="115"/>
          <w:marBottom w:val="0"/>
          <w:divBdr>
            <w:top w:val="none" w:sz="0" w:space="0" w:color="auto"/>
            <w:left w:val="none" w:sz="0" w:space="0" w:color="auto"/>
            <w:bottom w:val="none" w:sz="0" w:space="0" w:color="auto"/>
            <w:right w:val="none" w:sz="0" w:space="0" w:color="auto"/>
          </w:divBdr>
        </w:div>
      </w:divsChild>
    </w:div>
    <w:div w:id="1300500551">
      <w:bodyDiv w:val="1"/>
      <w:marLeft w:val="0"/>
      <w:marRight w:val="0"/>
      <w:marTop w:val="0"/>
      <w:marBottom w:val="0"/>
      <w:divBdr>
        <w:top w:val="none" w:sz="0" w:space="0" w:color="auto"/>
        <w:left w:val="none" w:sz="0" w:space="0" w:color="auto"/>
        <w:bottom w:val="none" w:sz="0" w:space="0" w:color="auto"/>
        <w:right w:val="none" w:sz="0" w:space="0" w:color="auto"/>
      </w:divBdr>
      <w:divsChild>
        <w:div w:id="77950618">
          <w:marLeft w:val="0"/>
          <w:marRight w:val="432"/>
          <w:marTop w:val="125"/>
          <w:marBottom w:val="0"/>
          <w:divBdr>
            <w:top w:val="none" w:sz="0" w:space="0" w:color="auto"/>
            <w:left w:val="none" w:sz="0" w:space="0" w:color="auto"/>
            <w:bottom w:val="none" w:sz="0" w:space="0" w:color="auto"/>
            <w:right w:val="none" w:sz="0" w:space="0" w:color="auto"/>
          </w:divBdr>
        </w:div>
        <w:div w:id="110056769">
          <w:marLeft w:val="0"/>
          <w:marRight w:val="432"/>
          <w:marTop w:val="125"/>
          <w:marBottom w:val="0"/>
          <w:divBdr>
            <w:top w:val="none" w:sz="0" w:space="0" w:color="auto"/>
            <w:left w:val="none" w:sz="0" w:space="0" w:color="auto"/>
            <w:bottom w:val="none" w:sz="0" w:space="0" w:color="auto"/>
            <w:right w:val="none" w:sz="0" w:space="0" w:color="auto"/>
          </w:divBdr>
        </w:div>
        <w:div w:id="1313947225">
          <w:marLeft w:val="0"/>
          <w:marRight w:val="432"/>
          <w:marTop w:val="125"/>
          <w:marBottom w:val="0"/>
          <w:divBdr>
            <w:top w:val="none" w:sz="0" w:space="0" w:color="auto"/>
            <w:left w:val="none" w:sz="0" w:space="0" w:color="auto"/>
            <w:bottom w:val="none" w:sz="0" w:space="0" w:color="auto"/>
            <w:right w:val="none" w:sz="0" w:space="0" w:color="auto"/>
          </w:divBdr>
        </w:div>
        <w:div w:id="1855723906">
          <w:marLeft w:val="0"/>
          <w:marRight w:val="432"/>
          <w:marTop w:val="125"/>
          <w:marBottom w:val="0"/>
          <w:divBdr>
            <w:top w:val="none" w:sz="0" w:space="0" w:color="auto"/>
            <w:left w:val="none" w:sz="0" w:space="0" w:color="auto"/>
            <w:bottom w:val="none" w:sz="0" w:space="0" w:color="auto"/>
            <w:right w:val="none" w:sz="0" w:space="0" w:color="auto"/>
          </w:divBdr>
        </w:div>
        <w:div w:id="1423334485">
          <w:marLeft w:val="0"/>
          <w:marRight w:val="432"/>
          <w:marTop w:val="125"/>
          <w:marBottom w:val="0"/>
          <w:divBdr>
            <w:top w:val="none" w:sz="0" w:space="0" w:color="auto"/>
            <w:left w:val="none" w:sz="0" w:space="0" w:color="auto"/>
            <w:bottom w:val="none" w:sz="0" w:space="0" w:color="auto"/>
            <w:right w:val="none" w:sz="0" w:space="0" w:color="auto"/>
          </w:divBdr>
        </w:div>
      </w:divsChild>
    </w:div>
    <w:div w:id="1459295958">
      <w:bodyDiv w:val="1"/>
      <w:marLeft w:val="0"/>
      <w:marRight w:val="0"/>
      <w:marTop w:val="0"/>
      <w:marBottom w:val="0"/>
      <w:divBdr>
        <w:top w:val="none" w:sz="0" w:space="0" w:color="auto"/>
        <w:left w:val="none" w:sz="0" w:space="0" w:color="auto"/>
        <w:bottom w:val="none" w:sz="0" w:space="0" w:color="auto"/>
        <w:right w:val="none" w:sz="0" w:space="0" w:color="auto"/>
      </w:divBdr>
      <w:divsChild>
        <w:div w:id="825126515">
          <w:marLeft w:val="0"/>
          <w:marRight w:val="432"/>
          <w:marTop w:val="125"/>
          <w:marBottom w:val="0"/>
          <w:divBdr>
            <w:top w:val="none" w:sz="0" w:space="0" w:color="auto"/>
            <w:left w:val="none" w:sz="0" w:space="0" w:color="auto"/>
            <w:bottom w:val="none" w:sz="0" w:space="0" w:color="auto"/>
            <w:right w:val="none" w:sz="0" w:space="0" w:color="auto"/>
          </w:divBdr>
        </w:div>
        <w:div w:id="1422868919">
          <w:marLeft w:val="0"/>
          <w:marRight w:val="432"/>
          <w:marTop w:val="125"/>
          <w:marBottom w:val="0"/>
          <w:divBdr>
            <w:top w:val="none" w:sz="0" w:space="0" w:color="auto"/>
            <w:left w:val="none" w:sz="0" w:space="0" w:color="auto"/>
            <w:bottom w:val="none" w:sz="0" w:space="0" w:color="auto"/>
            <w:right w:val="none" w:sz="0" w:space="0" w:color="auto"/>
          </w:divBdr>
        </w:div>
        <w:div w:id="1128402161">
          <w:marLeft w:val="0"/>
          <w:marRight w:val="432"/>
          <w:marTop w:val="125"/>
          <w:marBottom w:val="0"/>
          <w:divBdr>
            <w:top w:val="none" w:sz="0" w:space="0" w:color="auto"/>
            <w:left w:val="none" w:sz="0" w:space="0" w:color="auto"/>
            <w:bottom w:val="none" w:sz="0" w:space="0" w:color="auto"/>
            <w:right w:val="none" w:sz="0" w:space="0" w:color="auto"/>
          </w:divBdr>
        </w:div>
        <w:div w:id="1718502527">
          <w:marLeft w:val="0"/>
          <w:marRight w:val="432"/>
          <w:marTop w:val="125"/>
          <w:marBottom w:val="0"/>
          <w:divBdr>
            <w:top w:val="none" w:sz="0" w:space="0" w:color="auto"/>
            <w:left w:val="none" w:sz="0" w:space="0" w:color="auto"/>
            <w:bottom w:val="none" w:sz="0" w:space="0" w:color="auto"/>
            <w:right w:val="none" w:sz="0" w:space="0" w:color="auto"/>
          </w:divBdr>
        </w:div>
      </w:divsChild>
    </w:div>
    <w:div w:id="1536962999">
      <w:bodyDiv w:val="1"/>
      <w:marLeft w:val="0"/>
      <w:marRight w:val="0"/>
      <w:marTop w:val="0"/>
      <w:marBottom w:val="0"/>
      <w:divBdr>
        <w:top w:val="none" w:sz="0" w:space="0" w:color="auto"/>
        <w:left w:val="none" w:sz="0" w:space="0" w:color="auto"/>
        <w:bottom w:val="none" w:sz="0" w:space="0" w:color="auto"/>
        <w:right w:val="none" w:sz="0" w:space="0" w:color="auto"/>
      </w:divBdr>
      <w:divsChild>
        <w:div w:id="2129933178">
          <w:marLeft w:val="0"/>
          <w:marRight w:val="432"/>
          <w:marTop w:val="125"/>
          <w:marBottom w:val="0"/>
          <w:divBdr>
            <w:top w:val="none" w:sz="0" w:space="0" w:color="auto"/>
            <w:left w:val="none" w:sz="0" w:space="0" w:color="auto"/>
            <w:bottom w:val="none" w:sz="0" w:space="0" w:color="auto"/>
            <w:right w:val="none" w:sz="0" w:space="0" w:color="auto"/>
          </w:divBdr>
        </w:div>
        <w:div w:id="829561987">
          <w:marLeft w:val="0"/>
          <w:marRight w:val="432"/>
          <w:marTop w:val="125"/>
          <w:marBottom w:val="0"/>
          <w:divBdr>
            <w:top w:val="none" w:sz="0" w:space="0" w:color="auto"/>
            <w:left w:val="none" w:sz="0" w:space="0" w:color="auto"/>
            <w:bottom w:val="none" w:sz="0" w:space="0" w:color="auto"/>
            <w:right w:val="none" w:sz="0" w:space="0" w:color="auto"/>
          </w:divBdr>
        </w:div>
        <w:div w:id="1868328666">
          <w:marLeft w:val="0"/>
          <w:marRight w:val="432"/>
          <w:marTop w:val="125"/>
          <w:marBottom w:val="0"/>
          <w:divBdr>
            <w:top w:val="none" w:sz="0" w:space="0" w:color="auto"/>
            <w:left w:val="none" w:sz="0" w:space="0" w:color="auto"/>
            <w:bottom w:val="none" w:sz="0" w:space="0" w:color="auto"/>
            <w:right w:val="none" w:sz="0" w:space="0" w:color="auto"/>
          </w:divBdr>
        </w:div>
      </w:divsChild>
    </w:div>
    <w:div w:id="1655449360">
      <w:bodyDiv w:val="1"/>
      <w:marLeft w:val="0"/>
      <w:marRight w:val="0"/>
      <w:marTop w:val="0"/>
      <w:marBottom w:val="0"/>
      <w:divBdr>
        <w:top w:val="none" w:sz="0" w:space="0" w:color="auto"/>
        <w:left w:val="none" w:sz="0" w:space="0" w:color="auto"/>
        <w:bottom w:val="none" w:sz="0" w:space="0" w:color="auto"/>
        <w:right w:val="none" w:sz="0" w:space="0" w:color="auto"/>
      </w:divBdr>
      <w:divsChild>
        <w:div w:id="1492989092">
          <w:marLeft w:val="0"/>
          <w:marRight w:val="432"/>
          <w:marTop w:val="125"/>
          <w:marBottom w:val="0"/>
          <w:divBdr>
            <w:top w:val="none" w:sz="0" w:space="0" w:color="auto"/>
            <w:left w:val="none" w:sz="0" w:space="0" w:color="auto"/>
            <w:bottom w:val="none" w:sz="0" w:space="0" w:color="auto"/>
            <w:right w:val="none" w:sz="0" w:space="0" w:color="auto"/>
          </w:divBdr>
        </w:div>
        <w:div w:id="777604462">
          <w:marLeft w:val="0"/>
          <w:marRight w:val="432"/>
          <w:marTop w:val="125"/>
          <w:marBottom w:val="0"/>
          <w:divBdr>
            <w:top w:val="none" w:sz="0" w:space="0" w:color="auto"/>
            <w:left w:val="none" w:sz="0" w:space="0" w:color="auto"/>
            <w:bottom w:val="none" w:sz="0" w:space="0" w:color="auto"/>
            <w:right w:val="none" w:sz="0" w:space="0" w:color="auto"/>
          </w:divBdr>
        </w:div>
        <w:div w:id="106971301">
          <w:marLeft w:val="0"/>
          <w:marRight w:val="432"/>
          <w:marTop w:val="125"/>
          <w:marBottom w:val="0"/>
          <w:divBdr>
            <w:top w:val="none" w:sz="0" w:space="0" w:color="auto"/>
            <w:left w:val="none" w:sz="0" w:space="0" w:color="auto"/>
            <w:bottom w:val="none" w:sz="0" w:space="0" w:color="auto"/>
            <w:right w:val="none" w:sz="0" w:space="0" w:color="auto"/>
          </w:divBdr>
        </w:div>
        <w:div w:id="780101711">
          <w:marLeft w:val="0"/>
          <w:marRight w:val="432"/>
          <w:marTop w:val="125"/>
          <w:marBottom w:val="0"/>
          <w:divBdr>
            <w:top w:val="none" w:sz="0" w:space="0" w:color="auto"/>
            <w:left w:val="none" w:sz="0" w:space="0" w:color="auto"/>
            <w:bottom w:val="none" w:sz="0" w:space="0" w:color="auto"/>
            <w:right w:val="none" w:sz="0" w:space="0" w:color="auto"/>
          </w:divBdr>
        </w:div>
        <w:div w:id="1628048200">
          <w:marLeft w:val="0"/>
          <w:marRight w:val="432"/>
          <w:marTop w:val="125"/>
          <w:marBottom w:val="0"/>
          <w:divBdr>
            <w:top w:val="none" w:sz="0" w:space="0" w:color="auto"/>
            <w:left w:val="none" w:sz="0" w:space="0" w:color="auto"/>
            <w:bottom w:val="none" w:sz="0" w:space="0" w:color="auto"/>
            <w:right w:val="none" w:sz="0" w:space="0" w:color="auto"/>
          </w:divBdr>
        </w:div>
      </w:divsChild>
    </w:div>
    <w:div w:id="1707946993">
      <w:bodyDiv w:val="1"/>
      <w:marLeft w:val="0"/>
      <w:marRight w:val="0"/>
      <w:marTop w:val="0"/>
      <w:marBottom w:val="0"/>
      <w:divBdr>
        <w:top w:val="none" w:sz="0" w:space="0" w:color="auto"/>
        <w:left w:val="none" w:sz="0" w:space="0" w:color="auto"/>
        <w:bottom w:val="none" w:sz="0" w:space="0" w:color="auto"/>
        <w:right w:val="none" w:sz="0" w:space="0" w:color="auto"/>
      </w:divBdr>
      <w:divsChild>
        <w:div w:id="127823133">
          <w:marLeft w:val="0"/>
          <w:marRight w:val="432"/>
          <w:marTop w:val="125"/>
          <w:marBottom w:val="0"/>
          <w:divBdr>
            <w:top w:val="none" w:sz="0" w:space="0" w:color="auto"/>
            <w:left w:val="none" w:sz="0" w:space="0" w:color="auto"/>
            <w:bottom w:val="none" w:sz="0" w:space="0" w:color="auto"/>
            <w:right w:val="none" w:sz="0" w:space="0" w:color="auto"/>
          </w:divBdr>
        </w:div>
        <w:div w:id="1748653978">
          <w:marLeft w:val="0"/>
          <w:marRight w:val="432"/>
          <w:marTop w:val="125"/>
          <w:marBottom w:val="0"/>
          <w:divBdr>
            <w:top w:val="none" w:sz="0" w:space="0" w:color="auto"/>
            <w:left w:val="none" w:sz="0" w:space="0" w:color="auto"/>
            <w:bottom w:val="none" w:sz="0" w:space="0" w:color="auto"/>
            <w:right w:val="none" w:sz="0" w:space="0" w:color="auto"/>
          </w:divBdr>
        </w:div>
        <w:div w:id="926773425">
          <w:marLeft w:val="0"/>
          <w:marRight w:val="432"/>
          <w:marTop w:val="125"/>
          <w:marBottom w:val="0"/>
          <w:divBdr>
            <w:top w:val="none" w:sz="0" w:space="0" w:color="auto"/>
            <w:left w:val="none" w:sz="0" w:space="0" w:color="auto"/>
            <w:bottom w:val="none" w:sz="0" w:space="0" w:color="auto"/>
            <w:right w:val="none" w:sz="0" w:space="0" w:color="auto"/>
          </w:divBdr>
        </w:div>
      </w:divsChild>
    </w:div>
    <w:div w:id="1863782487">
      <w:bodyDiv w:val="1"/>
      <w:marLeft w:val="0"/>
      <w:marRight w:val="0"/>
      <w:marTop w:val="0"/>
      <w:marBottom w:val="0"/>
      <w:divBdr>
        <w:top w:val="none" w:sz="0" w:space="0" w:color="auto"/>
        <w:left w:val="none" w:sz="0" w:space="0" w:color="auto"/>
        <w:bottom w:val="none" w:sz="0" w:space="0" w:color="auto"/>
        <w:right w:val="none" w:sz="0" w:space="0" w:color="auto"/>
      </w:divBdr>
      <w:divsChild>
        <w:div w:id="1159226703">
          <w:marLeft w:val="0"/>
          <w:marRight w:val="432"/>
          <w:marTop w:val="125"/>
          <w:marBottom w:val="0"/>
          <w:divBdr>
            <w:top w:val="none" w:sz="0" w:space="0" w:color="auto"/>
            <w:left w:val="none" w:sz="0" w:space="0" w:color="auto"/>
            <w:bottom w:val="none" w:sz="0" w:space="0" w:color="auto"/>
            <w:right w:val="none" w:sz="0" w:space="0" w:color="auto"/>
          </w:divBdr>
        </w:div>
        <w:div w:id="1055816584">
          <w:marLeft w:val="0"/>
          <w:marRight w:val="432"/>
          <w:marTop w:val="125"/>
          <w:marBottom w:val="0"/>
          <w:divBdr>
            <w:top w:val="none" w:sz="0" w:space="0" w:color="auto"/>
            <w:left w:val="none" w:sz="0" w:space="0" w:color="auto"/>
            <w:bottom w:val="none" w:sz="0" w:space="0" w:color="auto"/>
            <w:right w:val="none" w:sz="0" w:space="0" w:color="auto"/>
          </w:divBdr>
        </w:div>
        <w:div w:id="1952855145">
          <w:marLeft w:val="0"/>
          <w:marRight w:val="432"/>
          <w:marTop w:val="125"/>
          <w:marBottom w:val="0"/>
          <w:divBdr>
            <w:top w:val="none" w:sz="0" w:space="0" w:color="auto"/>
            <w:left w:val="none" w:sz="0" w:space="0" w:color="auto"/>
            <w:bottom w:val="none" w:sz="0" w:space="0" w:color="auto"/>
            <w:right w:val="none" w:sz="0" w:space="0" w:color="auto"/>
          </w:divBdr>
        </w:div>
        <w:div w:id="32921175">
          <w:marLeft w:val="0"/>
          <w:marRight w:val="432"/>
          <w:marTop w:val="125"/>
          <w:marBottom w:val="0"/>
          <w:divBdr>
            <w:top w:val="none" w:sz="0" w:space="0" w:color="auto"/>
            <w:left w:val="none" w:sz="0" w:space="0" w:color="auto"/>
            <w:bottom w:val="none" w:sz="0" w:space="0" w:color="auto"/>
            <w:right w:val="none" w:sz="0" w:space="0" w:color="auto"/>
          </w:divBdr>
        </w:div>
        <w:div w:id="1250311535">
          <w:marLeft w:val="0"/>
          <w:marRight w:val="432"/>
          <w:marTop w:val="125"/>
          <w:marBottom w:val="0"/>
          <w:divBdr>
            <w:top w:val="none" w:sz="0" w:space="0" w:color="auto"/>
            <w:left w:val="none" w:sz="0" w:space="0" w:color="auto"/>
            <w:bottom w:val="none" w:sz="0" w:space="0" w:color="auto"/>
            <w:right w:val="none" w:sz="0" w:space="0" w:color="auto"/>
          </w:divBdr>
        </w:div>
        <w:div w:id="806970111">
          <w:marLeft w:val="0"/>
          <w:marRight w:val="432"/>
          <w:marTop w:val="12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3</Pages>
  <Words>911</Words>
  <Characters>5193</Characters>
  <Application>Microsoft Office Word</Application>
  <DocSecurity>0</DocSecurity>
  <Lines>43</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cp:revision>
  <cp:lastPrinted>2016-02-08T07:47:00Z</cp:lastPrinted>
  <dcterms:created xsi:type="dcterms:W3CDTF">2016-02-08T07:07:00Z</dcterms:created>
  <dcterms:modified xsi:type="dcterms:W3CDTF">2016-02-08T09:07:00Z</dcterms:modified>
</cp:coreProperties>
</file>