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C52" w:rsidRDefault="00027C52" w:rsidP="00853467">
      <w:pPr>
        <w:jc w:val="both"/>
        <w:rPr>
          <w:rFonts w:asciiTheme="majorBidi" w:hAnsiTheme="majorBidi" w:cstheme="majorBidi"/>
          <w:b/>
          <w:bCs/>
          <w:color w:val="FF0000"/>
          <w:sz w:val="24"/>
          <w:szCs w:val="24"/>
          <w:rtl/>
        </w:rPr>
      </w:pPr>
    </w:p>
    <w:p w:rsidR="00027C52" w:rsidRDefault="00027C52" w:rsidP="00853467">
      <w:pPr>
        <w:jc w:val="center"/>
        <w:rPr>
          <w:rFonts w:asciiTheme="majorBidi" w:hAnsiTheme="majorBidi" w:cstheme="majorBidi"/>
          <w:b/>
          <w:bCs/>
          <w:color w:val="FF0000"/>
          <w:sz w:val="24"/>
          <w:szCs w:val="24"/>
          <w:rtl/>
        </w:rPr>
      </w:pPr>
      <w:r>
        <w:rPr>
          <w:rFonts w:asciiTheme="majorBidi" w:hAnsiTheme="majorBidi" w:cstheme="majorBidi" w:hint="cs"/>
          <w:b/>
          <w:bCs/>
          <w:color w:val="FF0000"/>
          <w:sz w:val="24"/>
          <w:szCs w:val="24"/>
          <w:rtl/>
        </w:rPr>
        <w:t xml:space="preserve">المحاضرة </w:t>
      </w:r>
      <w:r w:rsidR="006B7633">
        <w:rPr>
          <w:rFonts w:asciiTheme="majorBidi" w:hAnsiTheme="majorBidi" w:cstheme="majorBidi" w:hint="cs"/>
          <w:b/>
          <w:bCs/>
          <w:color w:val="FF0000"/>
          <w:sz w:val="24"/>
          <w:szCs w:val="24"/>
          <w:rtl/>
        </w:rPr>
        <w:t>الحادية</w:t>
      </w:r>
      <w:r>
        <w:rPr>
          <w:rFonts w:asciiTheme="majorBidi" w:hAnsiTheme="majorBidi" w:cstheme="majorBidi" w:hint="cs"/>
          <w:b/>
          <w:bCs/>
          <w:color w:val="FF0000"/>
          <w:sz w:val="24"/>
          <w:szCs w:val="24"/>
          <w:rtl/>
        </w:rPr>
        <w:t xml:space="preserve"> عشر</w:t>
      </w:r>
    </w:p>
    <w:p w:rsidR="001B556B" w:rsidRDefault="001B556B" w:rsidP="00853467">
      <w:pPr>
        <w:jc w:val="both"/>
        <w:rPr>
          <w:rFonts w:asciiTheme="majorBidi" w:hAnsiTheme="majorBidi" w:cstheme="majorBidi"/>
          <w:b/>
          <w:bCs/>
          <w:color w:val="FF0000"/>
          <w:sz w:val="24"/>
          <w:szCs w:val="24"/>
          <w:rtl/>
        </w:rPr>
      </w:pPr>
      <w:bookmarkStart w:id="0" w:name="_GoBack"/>
      <w:bookmarkEnd w:id="0"/>
    </w:p>
    <w:p w:rsidR="006B7633" w:rsidRDefault="008664B5" w:rsidP="00853467">
      <w:pPr>
        <w:jc w:val="both"/>
        <w:rPr>
          <w:rFonts w:asciiTheme="majorBidi" w:hAnsiTheme="majorBidi" w:cstheme="majorBidi"/>
          <w:b/>
          <w:bCs/>
          <w:color w:val="FF0000"/>
          <w:sz w:val="24"/>
          <w:szCs w:val="24"/>
          <w:rtl/>
        </w:rPr>
      </w:pPr>
      <w:r w:rsidRPr="008664B5">
        <w:rPr>
          <w:rFonts w:asciiTheme="majorBidi" w:hAnsiTheme="majorBidi" w:cstheme="majorBidi" w:hint="cs"/>
          <w:b/>
          <w:bCs/>
          <w:color w:val="FF0000"/>
          <w:sz w:val="24"/>
          <w:szCs w:val="24"/>
          <w:rtl/>
        </w:rPr>
        <w:t>الفصل ال</w:t>
      </w:r>
      <w:r w:rsidR="006B7633">
        <w:rPr>
          <w:rFonts w:asciiTheme="majorBidi" w:hAnsiTheme="majorBidi" w:cstheme="majorBidi" w:hint="cs"/>
          <w:b/>
          <w:bCs/>
          <w:color w:val="FF0000"/>
          <w:sz w:val="24"/>
          <w:szCs w:val="24"/>
          <w:rtl/>
        </w:rPr>
        <w:t>ثالث : انقضاء الشركات التجارية</w:t>
      </w:r>
    </w:p>
    <w:p w:rsidR="008664B5" w:rsidRPr="00D61E56" w:rsidRDefault="006B7633" w:rsidP="00853467">
      <w:pPr>
        <w:jc w:val="both"/>
        <w:rPr>
          <w:rFonts w:asciiTheme="majorBidi" w:hAnsiTheme="majorBidi" w:cstheme="majorBidi"/>
          <w:b/>
          <w:bCs/>
          <w:color w:val="FF0000"/>
          <w:sz w:val="28"/>
          <w:szCs w:val="28"/>
          <w:rtl/>
        </w:rPr>
      </w:pPr>
      <w:r w:rsidRPr="00D61E56">
        <w:rPr>
          <w:rFonts w:asciiTheme="majorBidi" w:hAnsiTheme="majorBidi" w:cstheme="majorBidi" w:hint="cs"/>
          <w:b/>
          <w:bCs/>
          <w:color w:val="FF0000"/>
          <w:sz w:val="28"/>
          <w:szCs w:val="28"/>
          <w:rtl/>
        </w:rPr>
        <w:t>المبحث الأول : الأسباب العامة لانقضاء الشركات التجارية</w:t>
      </w:r>
      <w:r w:rsidR="008664B5" w:rsidRPr="00D61E56">
        <w:rPr>
          <w:rFonts w:asciiTheme="majorBidi" w:hAnsiTheme="majorBidi" w:cstheme="majorBidi" w:hint="cs"/>
          <w:b/>
          <w:bCs/>
          <w:color w:val="FF0000"/>
          <w:sz w:val="28"/>
          <w:szCs w:val="28"/>
          <w:rtl/>
        </w:rPr>
        <w:t xml:space="preserve"> </w:t>
      </w:r>
    </w:p>
    <w:p w:rsidR="001B556B" w:rsidRPr="008664B5" w:rsidRDefault="001B556B" w:rsidP="00853467">
      <w:pPr>
        <w:jc w:val="both"/>
        <w:rPr>
          <w:rFonts w:asciiTheme="majorBidi" w:hAnsiTheme="majorBidi" w:cstheme="majorBidi"/>
          <w:b/>
          <w:bCs/>
          <w:color w:val="FF0000"/>
          <w:sz w:val="24"/>
          <w:szCs w:val="24"/>
          <w:rtl/>
        </w:rPr>
      </w:pPr>
    </w:p>
    <w:p w:rsidR="00A51F74" w:rsidRPr="00853467" w:rsidRDefault="006B7633" w:rsidP="00853467">
      <w:pPr>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 xml:space="preserve">أولاً : انقضاء المدة المحددة للشركة </w:t>
      </w:r>
      <w:r w:rsidR="008664B5" w:rsidRPr="00853467">
        <w:rPr>
          <w:rFonts w:asciiTheme="majorBidi" w:hAnsiTheme="majorBidi" w:cstheme="majorBidi" w:hint="cs"/>
          <w:b/>
          <w:bCs/>
          <w:color w:val="002060"/>
          <w:sz w:val="24"/>
          <w:szCs w:val="24"/>
          <w:u w:val="single"/>
          <w:rtl/>
        </w:rPr>
        <w:t xml:space="preserve"> </w:t>
      </w:r>
    </w:p>
    <w:p w:rsidR="006B7633" w:rsidRPr="006B7633" w:rsidRDefault="006B7633" w:rsidP="00853467">
      <w:pPr>
        <w:pStyle w:val="NoSpacing"/>
        <w:jc w:val="both"/>
        <w:rPr>
          <w:rFonts w:asciiTheme="majorBidi" w:hAnsiTheme="majorBidi" w:cstheme="majorBidi"/>
          <w:b/>
          <w:bCs/>
          <w:sz w:val="24"/>
          <w:szCs w:val="24"/>
          <w:rtl/>
        </w:rPr>
      </w:pPr>
      <w:r w:rsidRPr="0082406F">
        <w:rPr>
          <w:rFonts w:asciiTheme="majorBidi" w:hAnsiTheme="majorBidi" w:cstheme="majorBidi"/>
          <w:b/>
          <w:bCs/>
          <w:color w:val="FF0000"/>
          <w:sz w:val="24"/>
          <w:szCs w:val="24"/>
          <w:rtl/>
        </w:rPr>
        <w:t>#</w:t>
      </w:r>
      <w:r w:rsidRPr="006B7633">
        <w:rPr>
          <w:rFonts w:asciiTheme="majorBidi" w:hAnsiTheme="majorBidi" w:cstheme="majorBidi"/>
          <w:b/>
          <w:bCs/>
          <w:color w:val="002060"/>
          <w:sz w:val="24"/>
          <w:szCs w:val="24"/>
          <w:rtl/>
        </w:rPr>
        <w:t xml:space="preserve"> </w:t>
      </w:r>
      <w:r w:rsidRPr="006B7633">
        <w:rPr>
          <w:rFonts w:asciiTheme="majorBidi" w:hAnsiTheme="majorBidi" w:cstheme="majorBidi"/>
          <w:b/>
          <w:bCs/>
          <w:sz w:val="24"/>
          <w:szCs w:val="24"/>
          <w:rtl/>
        </w:rPr>
        <w:t xml:space="preserve">انتهاء المدة المحددة في العقد </w:t>
      </w:r>
    </w:p>
    <w:p w:rsidR="006B7633" w:rsidRDefault="006B7633" w:rsidP="00853467">
      <w:pPr>
        <w:pStyle w:val="NoSpacing"/>
        <w:jc w:val="both"/>
        <w:rPr>
          <w:rFonts w:asciiTheme="majorBidi" w:hAnsiTheme="majorBidi" w:cstheme="majorBidi"/>
          <w:b/>
          <w:bCs/>
          <w:sz w:val="24"/>
          <w:szCs w:val="24"/>
          <w:rtl/>
        </w:rPr>
      </w:pPr>
      <w:r w:rsidRPr="0082406F">
        <w:rPr>
          <w:rFonts w:asciiTheme="majorBidi" w:hAnsiTheme="majorBidi" w:cstheme="majorBidi"/>
          <w:b/>
          <w:bCs/>
          <w:color w:val="FF0000"/>
          <w:sz w:val="24"/>
          <w:szCs w:val="24"/>
          <w:rtl/>
        </w:rPr>
        <w:t>#</w:t>
      </w:r>
      <w:r w:rsidRPr="006B7633">
        <w:rPr>
          <w:rFonts w:asciiTheme="majorBidi" w:hAnsiTheme="majorBidi" w:cstheme="majorBidi"/>
          <w:b/>
          <w:bCs/>
          <w:sz w:val="24"/>
          <w:szCs w:val="24"/>
          <w:rtl/>
        </w:rPr>
        <w:t xml:space="preserve"> </w:t>
      </w:r>
      <w:r>
        <w:rPr>
          <w:rFonts w:asciiTheme="majorBidi" w:hAnsiTheme="majorBidi" w:cstheme="majorBidi" w:hint="cs"/>
          <w:b/>
          <w:bCs/>
          <w:sz w:val="24"/>
          <w:szCs w:val="24"/>
          <w:rtl/>
        </w:rPr>
        <w:t xml:space="preserve"> لا يجوز الاتفاق بعد انتهاء المدة على مد المدة وهذا يعتبر عقد جديد</w:t>
      </w:r>
    </w:p>
    <w:p w:rsidR="006B7633" w:rsidRDefault="006B7633" w:rsidP="00853467">
      <w:pPr>
        <w:pStyle w:val="NoSpacing"/>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يجوز الاستمرار بعد انتهاء المدة لاستكمال غرض الشركة</w:t>
      </w:r>
    </w:p>
    <w:p w:rsidR="006B7633" w:rsidRDefault="006B7633" w:rsidP="00853467">
      <w:pPr>
        <w:pStyle w:val="NoSpacing"/>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يجوز مد مدة الشركة قبل انتهاء المدة</w:t>
      </w:r>
    </w:p>
    <w:p w:rsidR="006B7633" w:rsidRDefault="006B7633" w:rsidP="00853467">
      <w:pPr>
        <w:pStyle w:val="NoSpacing"/>
        <w:jc w:val="both"/>
        <w:rPr>
          <w:rFonts w:asciiTheme="majorBidi" w:hAnsiTheme="majorBidi" w:cstheme="majorBidi"/>
          <w:b/>
          <w:bCs/>
          <w:sz w:val="24"/>
          <w:szCs w:val="24"/>
          <w:rtl/>
        </w:rPr>
      </w:pPr>
    </w:p>
    <w:p w:rsidR="006B7633" w:rsidRPr="00853467" w:rsidRDefault="006B7633"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ثانياً : تحقق الغرض الذي أنشئت الشركة من أجله أو استحالة تحقيقه</w:t>
      </w:r>
    </w:p>
    <w:p w:rsidR="006B7633" w:rsidRDefault="006B7633" w:rsidP="00853467">
      <w:pPr>
        <w:pStyle w:val="NoSpacing"/>
        <w:jc w:val="both"/>
        <w:rPr>
          <w:rFonts w:asciiTheme="majorBidi" w:hAnsiTheme="majorBidi" w:cstheme="majorBidi"/>
          <w:b/>
          <w:bCs/>
          <w:sz w:val="24"/>
          <w:szCs w:val="24"/>
          <w:rtl/>
        </w:rPr>
      </w:pPr>
    </w:p>
    <w:p w:rsidR="0082406F" w:rsidRDefault="006B7633" w:rsidP="00853467">
      <w:pPr>
        <w:pStyle w:val="NoSpacing"/>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sidR="0082406F">
        <w:rPr>
          <w:rFonts w:asciiTheme="majorBidi" w:hAnsiTheme="majorBidi" w:cstheme="majorBidi" w:hint="cs"/>
          <w:b/>
          <w:bCs/>
          <w:sz w:val="24"/>
          <w:szCs w:val="24"/>
          <w:rtl/>
        </w:rPr>
        <w:t xml:space="preserve">انتهاء الغرض ينهي الشركة ولو كانت محددة المدة </w:t>
      </w:r>
    </w:p>
    <w:p w:rsidR="0082406F" w:rsidRDefault="0082406F" w:rsidP="00853467">
      <w:pPr>
        <w:pStyle w:val="NoSpacing"/>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الاستمرار في ذات نوع غرض الشركة يعتبر شركة جديدة </w:t>
      </w:r>
    </w:p>
    <w:p w:rsidR="0082406F" w:rsidRDefault="0082406F" w:rsidP="00853467">
      <w:pPr>
        <w:pStyle w:val="NoSpacing"/>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استحالة تحقيق الغرض </w:t>
      </w:r>
    </w:p>
    <w:p w:rsidR="006B7633" w:rsidRDefault="0082406F" w:rsidP="00853467">
      <w:pPr>
        <w:pStyle w:val="NoSpacing"/>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استحالة مادية  </w:t>
      </w:r>
      <w:r w:rsidRPr="0082406F">
        <w:rPr>
          <w:rFonts w:asciiTheme="majorBidi" w:hAnsiTheme="majorBidi" w:cstheme="majorBidi" w:hint="cs"/>
          <w:b/>
          <w:bCs/>
          <w:color w:val="00B050"/>
          <w:sz w:val="24"/>
          <w:szCs w:val="24"/>
          <w:rtl/>
        </w:rPr>
        <w:t xml:space="preserve">[ استحالة مادية </w:t>
      </w:r>
      <w:r w:rsidRPr="0082406F">
        <w:rPr>
          <w:rFonts w:asciiTheme="majorBidi" w:hAnsiTheme="majorBidi" w:cstheme="majorBidi"/>
          <w:b/>
          <w:bCs/>
          <w:color w:val="00B050"/>
          <w:sz w:val="24"/>
          <w:szCs w:val="24"/>
          <w:rtl/>
        </w:rPr>
        <w:t>–</w:t>
      </w:r>
      <w:r w:rsidRPr="0082406F">
        <w:rPr>
          <w:rFonts w:asciiTheme="majorBidi" w:hAnsiTheme="majorBidi" w:cstheme="majorBidi" w:hint="cs"/>
          <w:b/>
          <w:bCs/>
          <w:color w:val="00B050"/>
          <w:sz w:val="24"/>
          <w:szCs w:val="24"/>
          <w:rtl/>
        </w:rPr>
        <w:t xml:space="preserve"> استحالة قانونية ]</w:t>
      </w:r>
      <w:r w:rsidR="006B7633" w:rsidRPr="0082406F">
        <w:rPr>
          <w:rFonts w:asciiTheme="majorBidi" w:hAnsiTheme="majorBidi" w:cstheme="majorBidi" w:hint="cs"/>
          <w:b/>
          <w:bCs/>
          <w:color w:val="00B050"/>
          <w:sz w:val="24"/>
          <w:szCs w:val="24"/>
          <w:rtl/>
        </w:rPr>
        <w:t xml:space="preserve"> </w:t>
      </w:r>
    </w:p>
    <w:p w:rsidR="0082406F" w:rsidRDefault="00D125DE"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w:t>
      </w:r>
      <w:r w:rsidR="000C2CBF">
        <w:rPr>
          <w:rFonts w:asciiTheme="majorBidi" w:hAnsiTheme="majorBidi" w:cstheme="majorBidi" w:hint="cs"/>
          <w:b/>
          <w:bCs/>
          <w:color w:val="17365D" w:themeColor="text2" w:themeShade="BF"/>
          <w:sz w:val="24"/>
          <w:szCs w:val="24"/>
          <w:rtl/>
        </w:rPr>
        <w:t>الاستحالة المادية / عجز الشركة عن تحقيق غرضها لخسارة رأس مالها أو لهلاك موجوداتها .</w:t>
      </w:r>
    </w:p>
    <w:p w:rsidR="000C2CBF" w:rsidRDefault="00D125DE"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w:t>
      </w:r>
      <w:r w:rsidR="000C2CBF">
        <w:rPr>
          <w:rFonts w:asciiTheme="majorBidi" w:hAnsiTheme="majorBidi" w:cstheme="majorBidi" w:hint="cs"/>
          <w:b/>
          <w:bCs/>
          <w:color w:val="17365D" w:themeColor="text2" w:themeShade="BF"/>
          <w:sz w:val="24"/>
          <w:szCs w:val="24"/>
          <w:rtl/>
        </w:rPr>
        <w:t>الاستحالة القانونية / عند صدور نظام جديد بعد تأسيس الشركة يحظر ممارسة العمل الذي أنشئت الشركة من أجله .</w:t>
      </w:r>
    </w:p>
    <w:p w:rsidR="000C2CBF" w:rsidRPr="000C2CBF" w:rsidRDefault="000C2CBF" w:rsidP="00853467">
      <w:pPr>
        <w:pStyle w:val="NoSpacing"/>
        <w:jc w:val="both"/>
        <w:rPr>
          <w:rFonts w:asciiTheme="majorBidi" w:hAnsiTheme="majorBidi" w:cstheme="majorBidi"/>
          <w:b/>
          <w:bCs/>
          <w:color w:val="17365D" w:themeColor="text2" w:themeShade="BF"/>
          <w:sz w:val="24"/>
          <w:szCs w:val="24"/>
          <w:rtl/>
        </w:rPr>
      </w:pPr>
    </w:p>
    <w:p w:rsidR="0082406F" w:rsidRPr="00853467" w:rsidRDefault="0082406F"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 xml:space="preserve">ثالثاً : انتقال جميع الحصص أو الأسهم إلى شريك واحد </w:t>
      </w:r>
      <w:r w:rsidR="000C2CBF" w:rsidRPr="00853467">
        <w:rPr>
          <w:rFonts w:asciiTheme="majorBidi" w:hAnsiTheme="majorBidi" w:cstheme="majorBidi" w:hint="cs"/>
          <w:b/>
          <w:bCs/>
          <w:color w:val="002060"/>
          <w:sz w:val="24"/>
          <w:szCs w:val="24"/>
          <w:u w:val="single"/>
          <w:rtl/>
        </w:rPr>
        <w:t>/</w:t>
      </w:r>
    </w:p>
    <w:p w:rsidR="000C2CBF" w:rsidRPr="0082406F" w:rsidRDefault="00D125DE" w:rsidP="00853467">
      <w:pPr>
        <w:pStyle w:val="NoSpacing"/>
        <w:jc w:val="both"/>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      </w:t>
      </w:r>
      <w:r w:rsidR="000C2CBF">
        <w:rPr>
          <w:rFonts w:asciiTheme="majorBidi" w:hAnsiTheme="majorBidi" w:cstheme="majorBidi" w:hint="cs"/>
          <w:b/>
          <w:bCs/>
          <w:color w:val="002060"/>
          <w:sz w:val="24"/>
          <w:szCs w:val="24"/>
          <w:rtl/>
        </w:rPr>
        <w:t>يترتب على انتقال ملكية جميع الحصص أو الاسهم إلى شريك واحد انقضاء الشركة بقوة النظام لأن ذلك يفقد الشركة صفتها كشركة .</w:t>
      </w:r>
    </w:p>
    <w:p w:rsidR="0082406F" w:rsidRPr="0082406F" w:rsidRDefault="0082406F" w:rsidP="00853467">
      <w:pPr>
        <w:pStyle w:val="NoSpacing"/>
        <w:jc w:val="both"/>
        <w:rPr>
          <w:rFonts w:asciiTheme="majorBidi" w:hAnsiTheme="majorBidi" w:cstheme="majorBidi"/>
          <w:b/>
          <w:bCs/>
          <w:color w:val="002060"/>
          <w:sz w:val="24"/>
          <w:szCs w:val="24"/>
          <w:rtl/>
        </w:rPr>
      </w:pPr>
    </w:p>
    <w:p w:rsidR="0082406F" w:rsidRPr="00853467" w:rsidRDefault="0082406F"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رابعاً : هلاك جميع مال الشركة أو معظمه</w:t>
      </w:r>
    </w:p>
    <w:p w:rsidR="0082406F" w:rsidRDefault="0082406F" w:rsidP="00853467">
      <w:pPr>
        <w:pStyle w:val="NoSpacing"/>
        <w:jc w:val="both"/>
        <w:rPr>
          <w:rFonts w:asciiTheme="majorBidi" w:hAnsiTheme="majorBidi" w:cstheme="majorBidi"/>
          <w:b/>
          <w:bCs/>
          <w:color w:val="002060"/>
          <w:sz w:val="24"/>
          <w:szCs w:val="24"/>
          <w:rtl/>
        </w:rPr>
      </w:pPr>
    </w:p>
    <w:p w:rsidR="0082406F" w:rsidRPr="0082406F" w:rsidRDefault="0082406F"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تنقضي الشركة</w:t>
      </w:r>
      <w:r w:rsidR="00CA66EF">
        <w:rPr>
          <w:rFonts w:asciiTheme="majorBidi" w:hAnsiTheme="majorBidi" w:cstheme="majorBidi" w:hint="cs"/>
          <w:b/>
          <w:bCs/>
          <w:sz w:val="24"/>
          <w:szCs w:val="24"/>
          <w:rtl/>
        </w:rPr>
        <w:t xml:space="preserve"> في حالة</w:t>
      </w:r>
      <w:r>
        <w:rPr>
          <w:rFonts w:asciiTheme="majorBidi" w:hAnsiTheme="majorBidi" w:cstheme="majorBidi" w:hint="cs"/>
          <w:b/>
          <w:bCs/>
          <w:sz w:val="24"/>
          <w:szCs w:val="24"/>
          <w:rtl/>
        </w:rPr>
        <w:t xml:space="preserve"> </w:t>
      </w:r>
      <w:r w:rsidR="00CA66EF" w:rsidRPr="00CA66EF">
        <w:rPr>
          <w:rFonts w:asciiTheme="majorBidi" w:hAnsiTheme="majorBidi" w:cs="Times New Roman" w:hint="cs"/>
          <w:b/>
          <w:bCs/>
          <w:sz w:val="24"/>
          <w:szCs w:val="24"/>
          <w:rtl/>
        </w:rPr>
        <w:t>هلاك</w:t>
      </w:r>
      <w:r w:rsidR="00CA66EF" w:rsidRPr="00CA66EF">
        <w:rPr>
          <w:rFonts w:asciiTheme="majorBidi" w:hAnsiTheme="majorBidi" w:cs="Times New Roman"/>
          <w:b/>
          <w:bCs/>
          <w:sz w:val="24"/>
          <w:szCs w:val="24"/>
          <w:rtl/>
        </w:rPr>
        <w:t xml:space="preserve"> </w:t>
      </w:r>
      <w:r w:rsidR="00CA66EF" w:rsidRPr="00CA66EF">
        <w:rPr>
          <w:rFonts w:asciiTheme="majorBidi" w:hAnsiTheme="majorBidi" w:cs="Times New Roman" w:hint="cs"/>
          <w:b/>
          <w:bCs/>
          <w:sz w:val="24"/>
          <w:szCs w:val="24"/>
          <w:rtl/>
        </w:rPr>
        <w:t>جميع</w:t>
      </w:r>
      <w:r w:rsidR="00CA66EF" w:rsidRPr="00CA66EF">
        <w:rPr>
          <w:rFonts w:asciiTheme="majorBidi" w:hAnsiTheme="majorBidi" w:cs="Times New Roman"/>
          <w:b/>
          <w:bCs/>
          <w:sz w:val="24"/>
          <w:szCs w:val="24"/>
          <w:rtl/>
        </w:rPr>
        <w:t xml:space="preserve"> </w:t>
      </w:r>
      <w:r w:rsidR="00CA66EF" w:rsidRPr="00CA66EF">
        <w:rPr>
          <w:rFonts w:asciiTheme="majorBidi" w:hAnsiTheme="majorBidi" w:cs="Times New Roman" w:hint="cs"/>
          <w:b/>
          <w:bCs/>
          <w:sz w:val="24"/>
          <w:szCs w:val="24"/>
          <w:rtl/>
        </w:rPr>
        <w:t>مالها</w:t>
      </w:r>
      <w:r w:rsidR="00CA66EF" w:rsidRPr="00CA66EF">
        <w:rPr>
          <w:rFonts w:asciiTheme="majorBidi" w:hAnsiTheme="majorBidi" w:cs="Times New Roman"/>
          <w:b/>
          <w:bCs/>
          <w:sz w:val="24"/>
          <w:szCs w:val="24"/>
          <w:rtl/>
        </w:rPr>
        <w:t xml:space="preserve"> </w:t>
      </w:r>
      <w:r w:rsidR="00CA66EF" w:rsidRPr="00CA66EF">
        <w:rPr>
          <w:rFonts w:asciiTheme="majorBidi" w:hAnsiTheme="majorBidi" w:cs="Times New Roman" w:hint="cs"/>
          <w:b/>
          <w:bCs/>
          <w:sz w:val="24"/>
          <w:szCs w:val="24"/>
          <w:rtl/>
        </w:rPr>
        <w:t>أو</w:t>
      </w:r>
      <w:r w:rsidR="00CA66EF" w:rsidRPr="00CA66EF">
        <w:rPr>
          <w:rFonts w:asciiTheme="majorBidi" w:hAnsiTheme="majorBidi" w:cs="Times New Roman"/>
          <w:b/>
          <w:bCs/>
          <w:sz w:val="24"/>
          <w:szCs w:val="24"/>
          <w:rtl/>
        </w:rPr>
        <w:t xml:space="preserve"> </w:t>
      </w:r>
      <w:r w:rsidR="00CA66EF" w:rsidRPr="00CA66EF">
        <w:rPr>
          <w:rFonts w:asciiTheme="majorBidi" w:hAnsiTheme="majorBidi" w:cs="Times New Roman" w:hint="cs"/>
          <w:b/>
          <w:bCs/>
          <w:sz w:val="24"/>
          <w:szCs w:val="24"/>
          <w:rtl/>
        </w:rPr>
        <w:t>معظمة</w:t>
      </w:r>
      <w:r w:rsidR="00CA66EF">
        <w:rPr>
          <w:rFonts w:asciiTheme="majorBidi" w:hAnsiTheme="majorBidi" w:cs="Times New Roman" w:hint="cs"/>
          <w:b/>
          <w:bCs/>
          <w:sz w:val="24"/>
          <w:szCs w:val="24"/>
          <w:rtl/>
        </w:rPr>
        <w:t xml:space="preserve"> .</w:t>
      </w:r>
    </w:p>
    <w:p w:rsidR="0082406F" w:rsidRPr="00CA66EF" w:rsidRDefault="0082406F"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هلاك كلي مع وجود تأمين لا تنقضي الشركة</w:t>
      </w:r>
      <w:r w:rsidR="00CA66EF">
        <w:rPr>
          <w:rFonts w:asciiTheme="majorBidi" w:hAnsiTheme="majorBidi" w:cstheme="majorBidi" w:hint="cs"/>
          <w:b/>
          <w:bCs/>
          <w:sz w:val="24"/>
          <w:szCs w:val="24"/>
          <w:rtl/>
        </w:rPr>
        <w:t xml:space="preserve"> .</w:t>
      </w:r>
    </w:p>
    <w:p w:rsidR="0082406F" w:rsidRDefault="0082406F"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هلاك جزئي وما تبقى غير كاف هنا يقرر القاضي الانقضاء من عدمه </w:t>
      </w:r>
      <w:r w:rsidR="00CA66EF">
        <w:rPr>
          <w:rFonts w:asciiTheme="majorBidi" w:hAnsiTheme="majorBidi" w:cstheme="majorBidi" w:hint="cs"/>
          <w:b/>
          <w:bCs/>
          <w:sz w:val="24"/>
          <w:szCs w:val="24"/>
          <w:rtl/>
        </w:rPr>
        <w:t>.</w:t>
      </w:r>
    </w:p>
    <w:p w:rsidR="00CA66EF" w:rsidRDefault="00CA66EF" w:rsidP="00853467">
      <w:pPr>
        <w:pStyle w:val="NoSpacing"/>
        <w:jc w:val="both"/>
        <w:rPr>
          <w:rFonts w:asciiTheme="majorBidi" w:hAnsiTheme="majorBidi" w:cstheme="majorBidi"/>
          <w:b/>
          <w:bCs/>
          <w:sz w:val="24"/>
          <w:szCs w:val="24"/>
          <w:rtl/>
        </w:rPr>
      </w:pPr>
    </w:p>
    <w:p w:rsidR="00CA66EF" w:rsidRDefault="00CA66EF" w:rsidP="00853467">
      <w:pPr>
        <w:pStyle w:val="NoSpacing"/>
        <w:numPr>
          <w:ilvl w:val="0"/>
          <w:numId w:val="6"/>
        </w:numPr>
        <w:jc w:val="both"/>
        <w:rPr>
          <w:rFonts w:asciiTheme="majorBidi" w:hAnsiTheme="majorBidi" w:cstheme="majorBidi"/>
          <w:b/>
          <w:bCs/>
          <w:sz w:val="24"/>
          <w:szCs w:val="24"/>
        </w:rPr>
      </w:pPr>
      <w:r>
        <w:rPr>
          <w:rFonts w:asciiTheme="majorBidi" w:hAnsiTheme="majorBidi" w:cstheme="majorBidi" w:hint="cs"/>
          <w:b/>
          <w:bCs/>
          <w:sz w:val="24"/>
          <w:szCs w:val="24"/>
          <w:rtl/>
        </w:rPr>
        <w:t>الفرق بين الهلاك الكلي والهلاك الجزئي :</w:t>
      </w:r>
    </w:p>
    <w:p w:rsidR="00CA66EF" w:rsidRDefault="00CA66EF" w:rsidP="00853467">
      <w:pPr>
        <w:pStyle w:val="NoSpacing"/>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الهلاك الكلي هو الهلاك الذي يترتب عليه </w:t>
      </w:r>
      <w:r w:rsidR="00853467">
        <w:rPr>
          <w:rFonts w:asciiTheme="majorBidi" w:hAnsiTheme="majorBidi" w:cstheme="majorBidi" w:hint="cs"/>
          <w:b/>
          <w:bCs/>
          <w:color w:val="17365D" w:themeColor="text2" w:themeShade="BF"/>
          <w:sz w:val="24"/>
          <w:szCs w:val="24"/>
          <w:rtl/>
        </w:rPr>
        <w:t>انقضاء</w:t>
      </w:r>
      <w:r>
        <w:rPr>
          <w:rFonts w:asciiTheme="majorBidi" w:hAnsiTheme="majorBidi" w:cstheme="majorBidi" w:hint="cs"/>
          <w:b/>
          <w:bCs/>
          <w:color w:val="17365D" w:themeColor="text2" w:themeShade="BF"/>
          <w:sz w:val="24"/>
          <w:szCs w:val="24"/>
          <w:rtl/>
        </w:rPr>
        <w:t xml:space="preserve"> الشركة بقوة النظام لأنه يؤدي إلى </w:t>
      </w:r>
      <w:r w:rsidR="00853467">
        <w:rPr>
          <w:rFonts w:asciiTheme="majorBidi" w:hAnsiTheme="majorBidi" w:cstheme="majorBidi" w:hint="cs"/>
          <w:b/>
          <w:bCs/>
          <w:color w:val="17365D" w:themeColor="text2" w:themeShade="BF"/>
          <w:sz w:val="24"/>
          <w:szCs w:val="24"/>
          <w:rtl/>
        </w:rPr>
        <w:t>استحالة</w:t>
      </w:r>
      <w:r>
        <w:rPr>
          <w:rFonts w:asciiTheme="majorBidi" w:hAnsiTheme="majorBidi" w:cstheme="majorBidi" w:hint="cs"/>
          <w:b/>
          <w:bCs/>
          <w:color w:val="17365D" w:themeColor="text2" w:themeShade="BF"/>
          <w:sz w:val="24"/>
          <w:szCs w:val="24"/>
          <w:rtl/>
        </w:rPr>
        <w:t xml:space="preserve"> </w:t>
      </w:r>
      <w:r w:rsidR="00853467">
        <w:rPr>
          <w:rFonts w:asciiTheme="majorBidi" w:hAnsiTheme="majorBidi" w:cstheme="majorBidi" w:hint="cs"/>
          <w:b/>
          <w:bCs/>
          <w:color w:val="17365D" w:themeColor="text2" w:themeShade="BF"/>
          <w:sz w:val="24"/>
          <w:szCs w:val="24"/>
          <w:rtl/>
        </w:rPr>
        <w:t>استمرار</w:t>
      </w:r>
      <w:r>
        <w:rPr>
          <w:rFonts w:asciiTheme="majorBidi" w:hAnsiTheme="majorBidi" w:cstheme="majorBidi" w:hint="cs"/>
          <w:b/>
          <w:bCs/>
          <w:color w:val="17365D" w:themeColor="text2" w:themeShade="BF"/>
          <w:sz w:val="24"/>
          <w:szCs w:val="24"/>
          <w:rtl/>
        </w:rPr>
        <w:t xml:space="preserve"> الشركة في نشاطها إلا إن أمنت الشركة على موجوداتها فبالتأمين ستحصل على المبلغ للاستمرار في نشاطها .</w:t>
      </w:r>
    </w:p>
    <w:p w:rsidR="00CA66EF" w:rsidRPr="00CA66EF" w:rsidRDefault="00CA66EF" w:rsidP="00853467">
      <w:pPr>
        <w:pStyle w:val="NoSpacing"/>
        <w:ind w:left="720"/>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الهلاك الجزئي : يجب </w:t>
      </w:r>
      <w:r w:rsidR="00853467">
        <w:rPr>
          <w:rFonts w:asciiTheme="majorBidi" w:hAnsiTheme="majorBidi" w:cstheme="majorBidi" w:hint="cs"/>
          <w:b/>
          <w:bCs/>
          <w:color w:val="17365D" w:themeColor="text2" w:themeShade="BF"/>
          <w:sz w:val="24"/>
          <w:szCs w:val="24"/>
          <w:rtl/>
        </w:rPr>
        <w:t>لانقضاء</w:t>
      </w:r>
      <w:r>
        <w:rPr>
          <w:rFonts w:asciiTheme="majorBidi" w:hAnsiTheme="majorBidi" w:cstheme="majorBidi" w:hint="cs"/>
          <w:b/>
          <w:bCs/>
          <w:color w:val="17365D" w:themeColor="text2" w:themeShade="BF"/>
          <w:sz w:val="24"/>
          <w:szCs w:val="24"/>
          <w:rtl/>
        </w:rPr>
        <w:t xml:space="preserve"> الشركة أن يترتب على هذا الهلاك أن ما تبقى من أموال الشركة يصبح غير كاف لاستمرارها في العمل لتحقيق الغرض الذي انشئت من أجله ، وهنا تخضع الشركة لتقدير القاضي لانقضاء الشركة من عدمه .</w:t>
      </w:r>
    </w:p>
    <w:p w:rsidR="0082406F" w:rsidRDefault="0082406F" w:rsidP="00853467">
      <w:pPr>
        <w:pStyle w:val="NoSpacing"/>
        <w:jc w:val="both"/>
        <w:rPr>
          <w:rFonts w:asciiTheme="majorBidi" w:hAnsiTheme="majorBidi" w:cstheme="majorBidi"/>
          <w:b/>
          <w:bCs/>
          <w:sz w:val="24"/>
          <w:szCs w:val="24"/>
          <w:rtl/>
        </w:rPr>
      </w:pPr>
    </w:p>
    <w:p w:rsidR="0082406F" w:rsidRPr="00853467" w:rsidRDefault="0082406F"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خامساً : اتفاق الشركاء على حل الشركة قبل انقضاء مدتها</w:t>
      </w:r>
      <w:r w:rsidR="00CA66EF" w:rsidRPr="00853467">
        <w:rPr>
          <w:rFonts w:asciiTheme="majorBidi" w:hAnsiTheme="majorBidi" w:cstheme="majorBidi" w:hint="cs"/>
          <w:b/>
          <w:bCs/>
          <w:color w:val="002060"/>
          <w:sz w:val="24"/>
          <w:szCs w:val="24"/>
          <w:u w:val="single"/>
          <w:rtl/>
        </w:rPr>
        <w:t xml:space="preserve"> :</w:t>
      </w:r>
    </w:p>
    <w:p w:rsidR="00CA66EF" w:rsidRDefault="00CA66EF"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تنقضي الشركة باتفاق الشركاء على حل الشركة قبل ا</w:t>
      </w:r>
      <w:r w:rsidR="00543D04">
        <w:rPr>
          <w:rFonts w:asciiTheme="majorBidi" w:hAnsiTheme="majorBidi" w:cstheme="majorBidi" w:hint="cs"/>
          <w:b/>
          <w:bCs/>
          <w:color w:val="17365D" w:themeColor="text2" w:themeShade="BF"/>
          <w:sz w:val="24"/>
          <w:szCs w:val="24"/>
          <w:rtl/>
        </w:rPr>
        <w:t>نقضاء مدتها</w:t>
      </w:r>
      <w:r>
        <w:rPr>
          <w:rFonts w:asciiTheme="majorBidi" w:hAnsiTheme="majorBidi" w:cstheme="majorBidi" w:hint="cs"/>
          <w:b/>
          <w:bCs/>
          <w:color w:val="17365D" w:themeColor="text2" w:themeShade="BF"/>
          <w:sz w:val="24"/>
          <w:szCs w:val="24"/>
          <w:rtl/>
        </w:rPr>
        <w:t xml:space="preserve"> ما لم </w:t>
      </w:r>
      <w:r w:rsidR="00543D04">
        <w:rPr>
          <w:rFonts w:asciiTheme="majorBidi" w:hAnsiTheme="majorBidi" w:cstheme="majorBidi" w:hint="cs"/>
          <w:b/>
          <w:bCs/>
          <w:color w:val="17365D" w:themeColor="text2" w:themeShade="BF"/>
          <w:sz w:val="24"/>
          <w:szCs w:val="24"/>
          <w:rtl/>
        </w:rPr>
        <w:t>ينص عقد الشركة على غير ذلك .</w:t>
      </w:r>
    </w:p>
    <w:p w:rsidR="00543D04" w:rsidRPr="00CA66EF" w:rsidRDefault="00543D04" w:rsidP="00853467">
      <w:pPr>
        <w:pStyle w:val="NoSpacing"/>
        <w:jc w:val="both"/>
        <w:rPr>
          <w:rFonts w:asciiTheme="majorBidi" w:hAnsiTheme="majorBidi" w:cstheme="majorBidi"/>
          <w:b/>
          <w:bCs/>
          <w:color w:val="17365D" w:themeColor="text2" w:themeShade="BF"/>
          <w:sz w:val="24"/>
          <w:szCs w:val="24"/>
          <w:rtl/>
        </w:rPr>
      </w:pPr>
    </w:p>
    <w:p w:rsidR="0082406F" w:rsidRPr="00841401" w:rsidRDefault="00543D04" w:rsidP="00853467">
      <w:pPr>
        <w:pStyle w:val="NoSpacing"/>
        <w:numPr>
          <w:ilvl w:val="0"/>
          <w:numId w:val="7"/>
        </w:numPr>
        <w:jc w:val="both"/>
        <w:rPr>
          <w:rFonts w:asciiTheme="majorBidi" w:hAnsiTheme="majorBidi" w:cstheme="majorBidi"/>
          <w:b/>
          <w:bCs/>
          <w:sz w:val="24"/>
          <w:szCs w:val="24"/>
        </w:rPr>
      </w:pPr>
      <w:r w:rsidRPr="00841401">
        <w:rPr>
          <w:rFonts w:asciiTheme="majorBidi" w:hAnsiTheme="majorBidi" w:cstheme="majorBidi" w:hint="cs"/>
          <w:b/>
          <w:bCs/>
          <w:color w:val="17365D" w:themeColor="text2" w:themeShade="BF"/>
          <w:sz w:val="24"/>
          <w:szCs w:val="24"/>
          <w:rtl/>
        </w:rPr>
        <w:t>تصدر قرارات الجمعية العامة غير العادية بـ :</w:t>
      </w:r>
    </w:p>
    <w:p w:rsidR="00841401" w:rsidRPr="00841401" w:rsidRDefault="00841401" w:rsidP="00853467">
      <w:pPr>
        <w:pStyle w:val="NoSpacing"/>
        <w:ind w:left="600"/>
        <w:jc w:val="both"/>
        <w:rPr>
          <w:rFonts w:asciiTheme="majorBidi" w:hAnsiTheme="majorBidi" w:cstheme="majorBidi"/>
          <w:b/>
          <w:bCs/>
          <w:sz w:val="24"/>
          <w:szCs w:val="24"/>
          <w:rtl/>
        </w:rPr>
      </w:pPr>
    </w:p>
    <w:p w:rsidR="0082406F" w:rsidRPr="0082406F" w:rsidRDefault="0082406F" w:rsidP="00853467">
      <w:pPr>
        <w:pStyle w:val="NoSpacing"/>
        <w:jc w:val="both"/>
        <w:rPr>
          <w:rFonts w:asciiTheme="majorBidi" w:hAnsiTheme="majorBidi" w:cstheme="majorBidi"/>
          <w:b/>
          <w:bCs/>
          <w:sz w:val="24"/>
          <w:szCs w:val="24"/>
          <w:rtl/>
        </w:rPr>
      </w:pPr>
      <w:r w:rsidRPr="0082406F">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اتفاق الشركاء </w:t>
      </w:r>
      <w:r w:rsidR="00543D04">
        <w:rPr>
          <w:rFonts w:asciiTheme="majorBidi" w:hAnsiTheme="majorBidi" w:cstheme="majorBidi" w:hint="cs"/>
          <w:b/>
          <w:bCs/>
          <w:sz w:val="24"/>
          <w:szCs w:val="24"/>
          <w:rtl/>
        </w:rPr>
        <w:t xml:space="preserve">بحل الشركة </w:t>
      </w:r>
      <w:r>
        <w:rPr>
          <w:rFonts w:asciiTheme="majorBidi" w:hAnsiTheme="majorBidi" w:cstheme="majorBidi" w:hint="cs"/>
          <w:b/>
          <w:bCs/>
          <w:sz w:val="24"/>
          <w:szCs w:val="24"/>
          <w:rtl/>
        </w:rPr>
        <w:t xml:space="preserve"> قبل انتهاء مدتها</w:t>
      </w:r>
      <w:r w:rsidR="00543D04">
        <w:rPr>
          <w:rFonts w:asciiTheme="majorBidi" w:hAnsiTheme="majorBidi" w:cstheme="majorBidi" w:hint="cs"/>
          <w:b/>
          <w:bCs/>
          <w:sz w:val="24"/>
          <w:szCs w:val="24"/>
          <w:rtl/>
        </w:rPr>
        <w:t xml:space="preserve"> .</w:t>
      </w:r>
    </w:p>
    <w:p w:rsidR="0082406F" w:rsidRPr="0082406F" w:rsidRDefault="0082406F"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أغلبية ثلاثة أرباع</w:t>
      </w:r>
      <w:r w:rsidR="00543D04">
        <w:rPr>
          <w:rFonts w:asciiTheme="majorBidi" w:hAnsiTheme="majorBidi" w:cstheme="majorBidi" w:hint="cs"/>
          <w:b/>
          <w:bCs/>
          <w:sz w:val="24"/>
          <w:szCs w:val="24"/>
          <w:rtl/>
        </w:rPr>
        <w:t xml:space="preserve"> </w:t>
      </w:r>
      <w:r>
        <w:rPr>
          <w:rFonts w:asciiTheme="majorBidi" w:hAnsiTheme="majorBidi" w:cstheme="majorBidi" w:hint="cs"/>
          <w:b/>
          <w:bCs/>
          <w:sz w:val="24"/>
          <w:szCs w:val="24"/>
          <w:rtl/>
        </w:rPr>
        <w:t>الأسهم الممثلة في الاجتماع</w:t>
      </w:r>
      <w:r w:rsidR="00543D04">
        <w:rPr>
          <w:rFonts w:asciiTheme="majorBidi" w:hAnsiTheme="majorBidi" w:cstheme="majorBidi" w:hint="cs"/>
          <w:b/>
          <w:bCs/>
          <w:sz w:val="24"/>
          <w:szCs w:val="24"/>
          <w:rtl/>
        </w:rPr>
        <w:t xml:space="preserve"> .</w:t>
      </w:r>
    </w:p>
    <w:p w:rsidR="0082406F" w:rsidRDefault="0082406F"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sidR="00841401">
        <w:rPr>
          <w:rFonts w:asciiTheme="majorBidi" w:hAnsiTheme="majorBidi" w:cstheme="majorBidi" w:hint="cs"/>
          <w:b/>
          <w:bCs/>
          <w:sz w:val="24"/>
          <w:szCs w:val="24"/>
          <w:rtl/>
        </w:rPr>
        <w:t xml:space="preserve">إشهار مجلس الإدارة بالاتفاق </w:t>
      </w:r>
      <w:r>
        <w:rPr>
          <w:rFonts w:asciiTheme="majorBidi" w:hAnsiTheme="majorBidi" w:cstheme="majorBidi" w:hint="cs"/>
          <w:b/>
          <w:bCs/>
          <w:sz w:val="24"/>
          <w:szCs w:val="24"/>
          <w:rtl/>
        </w:rPr>
        <w:t xml:space="preserve">على </w:t>
      </w:r>
      <w:r w:rsidR="00841401">
        <w:rPr>
          <w:rFonts w:asciiTheme="majorBidi" w:hAnsiTheme="majorBidi" w:cstheme="majorBidi" w:hint="cs"/>
          <w:b/>
          <w:bCs/>
          <w:sz w:val="24"/>
          <w:szCs w:val="24"/>
          <w:rtl/>
        </w:rPr>
        <w:t xml:space="preserve">حل الشركة . </w:t>
      </w:r>
    </w:p>
    <w:p w:rsidR="0082406F" w:rsidRDefault="0082406F" w:rsidP="00853467">
      <w:pPr>
        <w:pStyle w:val="NoSpacing"/>
        <w:jc w:val="both"/>
        <w:rPr>
          <w:rFonts w:asciiTheme="majorBidi" w:hAnsiTheme="majorBidi" w:cstheme="majorBidi"/>
          <w:b/>
          <w:bCs/>
          <w:sz w:val="24"/>
          <w:szCs w:val="24"/>
          <w:rtl/>
        </w:rPr>
      </w:pPr>
    </w:p>
    <w:p w:rsidR="00853467" w:rsidRDefault="00853467" w:rsidP="00853467">
      <w:pPr>
        <w:pStyle w:val="NoSpacing"/>
        <w:jc w:val="both"/>
        <w:rPr>
          <w:rFonts w:asciiTheme="majorBidi" w:hAnsiTheme="majorBidi" w:cstheme="majorBidi"/>
          <w:b/>
          <w:bCs/>
          <w:color w:val="002060"/>
          <w:sz w:val="24"/>
          <w:szCs w:val="24"/>
          <w:rtl/>
        </w:rPr>
      </w:pPr>
    </w:p>
    <w:p w:rsidR="00853467" w:rsidRDefault="00853467" w:rsidP="00853467">
      <w:pPr>
        <w:pStyle w:val="NoSpacing"/>
        <w:jc w:val="both"/>
        <w:rPr>
          <w:rFonts w:asciiTheme="majorBidi" w:hAnsiTheme="majorBidi" w:cstheme="majorBidi"/>
          <w:b/>
          <w:bCs/>
          <w:color w:val="002060"/>
          <w:sz w:val="24"/>
          <w:szCs w:val="24"/>
          <w:rtl/>
        </w:rPr>
      </w:pPr>
    </w:p>
    <w:p w:rsidR="00853467" w:rsidRDefault="00853467" w:rsidP="00853467">
      <w:pPr>
        <w:pStyle w:val="NoSpacing"/>
        <w:jc w:val="both"/>
        <w:rPr>
          <w:rFonts w:asciiTheme="majorBidi" w:hAnsiTheme="majorBidi" w:cstheme="majorBidi"/>
          <w:b/>
          <w:bCs/>
          <w:color w:val="002060"/>
          <w:sz w:val="24"/>
          <w:szCs w:val="24"/>
          <w:rtl/>
        </w:rPr>
      </w:pPr>
    </w:p>
    <w:p w:rsidR="00853467" w:rsidRDefault="00853467" w:rsidP="00853467">
      <w:pPr>
        <w:pStyle w:val="NoSpacing"/>
        <w:jc w:val="both"/>
        <w:rPr>
          <w:rFonts w:asciiTheme="majorBidi" w:hAnsiTheme="majorBidi" w:cstheme="majorBidi"/>
          <w:b/>
          <w:bCs/>
          <w:color w:val="002060"/>
          <w:sz w:val="24"/>
          <w:szCs w:val="24"/>
          <w:rtl/>
        </w:rPr>
      </w:pPr>
    </w:p>
    <w:p w:rsidR="00853467" w:rsidRDefault="00853467" w:rsidP="00853467">
      <w:pPr>
        <w:pStyle w:val="NoSpacing"/>
        <w:jc w:val="both"/>
        <w:rPr>
          <w:rFonts w:asciiTheme="majorBidi" w:hAnsiTheme="majorBidi" w:cstheme="majorBidi"/>
          <w:b/>
          <w:bCs/>
          <w:color w:val="002060"/>
          <w:sz w:val="24"/>
          <w:szCs w:val="24"/>
          <w:rtl/>
        </w:rPr>
      </w:pPr>
    </w:p>
    <w:p w:rsidR="00D125DE" w:rsidRPr="00853467" w:rsidRDefault="0082406F"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lastRenderedPageBreak/>
        <w:t xml:space="preserve">سادساً : </w:t>
      </w:r>
      <w:r w:rsidR="00AE51A6" w:rsidRPr="00853467">
        <w:rPr>
          <w:rFonts w:asciiTheme="majorBidi" w:hAnsiTheme="majorBidi" w:cstheme="majorBidi" w:hint="cs"/>
          <w:b/>
          <w:bCs/>
          <w:color w:val="002060"/>
          <w:sz w:val="24"/>
          <w:szCs w:val="24"/>
          <w:u w:val="single"/>
          <w:rtl/>
        </w:rPr>
        <w:t xml:space="preserve">اندماج الشركة في شركة أخرى </w:t>
      </w:r>
    </w:p>
    <w:p w:rsidR="00D125DE" w:rsidRDefault="00D125DE" w:rsidP="00853467">
      <w:pPr>
        <w:pStyle w:val="NoSpacing"/>
        <w:jc w:val="both"/>
        <w:rPr>
          <w:rFonts w:asciiTheme="majorBidi" w:hAnsiTheme="majorBidi" w:cstheme="majorBidi"/>
          <w:b/>
          <w:bCs/>
          <w:color w:val="002060"/>
          <w:sz w:val="24"/>
          <w:szCs w:val="24"/>
          <w:rtl/>
        </w:rPr>
      </w:pPr>
    </w:p>
    <w:p w:rsidR="00DB0FB8" w:rsidRDefault="00AE51A6"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طرق الاندماج </w:t>
      </w:r>
      <w:r w:rsidR="00841401">
        <w:rPr>
          <w:rFonts w:asciiTheme="majorBidi" w:hAnsiTheme="majorBidi" w:cstheme="majorBidi" w:hint="cs"/>
          <w:b/>
          <w:bCs/>
          <w:sz w:val="24"/>
          <w:szCs w:val="24"/>
          <w:rtl/>
        </w:rPr>
        <w:t>/</w:t>
      </w:r>
    </w:p>
    <w:p w:rsidR="00AE51A6" w:rsidRPr="00841401" w:rsidRDefault="00DB0FB8"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00841401">
        <w:rPr>
          <w:rFonts w:asciiTheme="majorBidi" w:hAnsiTheme="majorBidi" w:cstheme="majorBidi" w:hint="cs"/>
          <w:b/>
          <w:bCs/>
          <w:sz w:val="24"/>
          <w:szCs w:val="24"/>
          <w:rtl/>
        </w:rPr>
        <w:t xml:space="preserve"> </w:t>
      </w:r>
      <w:r w:rsidR="00841401">
        <w:rPr>
          <w:rFonts w:asciiTheme="majorBidi" w:hAnsiTheme="majorBidi" w:cstheme="majorBidi" w:hint="cs"/>
          <w:b/>
          <w:bCs/>
          <w:color w:val="17365D" w:themeColor="text2" w:themeShade="BF"/>
          <w:sz w:val="24"/>
          <w:szCs w:val="24"/>
          <w:rtl/>
        </w:rPr>
        <w:t xml:space="preserve">تندمج الشركة في شركة أخرى ويكون الاندماج إما بطريق الضم فتنقضي الشخصية المعنوية للشركة المندمجة وتبقى الشخصية المعنوية للشركة الدامجة ، أو بطريق المزج بحيث تزول شخصية جميع الشركات المندمجة وتنشأ شركة جديدة . </w:t>
      </w:r>
    </w:p>
    <w:p w:rsidR="00DB0FB8" w:rsidRDefault="00AE51A6"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الفرق بين الدمج والتحول </w:t>
      </w:r>
      <w:r w:rsidR="00841401">
        <w:rPr>
          <w:rFonts w:asciiTheme="majorBidi" w:hAnsiTheme="majorBidi" w:cstheme="majorBidi" w:hint="cs"/>
          <w:b/>
          <w:bCs/>
          <w:sz w:val="24"/>
          <w:szCs w:val="24"/>
          <w:rtl/>
        </w:rPr>
        <w:t xml:space="preserve">/ </w:t>
      </w:r>
    </w:p>
    <w:p w:rsidR="00AE51A6" w:rsidRPr="00841401" w:rsidRDefault="00DB0FB8"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00841401">
        <w:rPr>
          <w:rFonts w:asciiTheme="majorBidi" w:hAnsiTheme="majorBidi" w:cstheme="majorBidi" w:hint="cs"/>
          <w:b/>
          <w:bCs/>
          <w:color w:val="17365D" w:themeColor="text2" w:themeShade="BF"/>
          <w:sz w:val="24"/>
          <w:szCs w:val="24"/>
          <w:rtl/>
        </w:rPr>
        <w:t>تحول شركة التضامن إلى شركة توصية بسيطة أو شركة التوصية بالأسهم إلى شركة مساهمة .</w:t>
      </w:r>
    </w:p>
    <w:p w:rsidR="00DB0FB8" w:rsidRDefault="00AE51A6"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الدمج في مرحلة التصفية</w:t>
      </w:r>
      <w:r w:rsidR="00841401">
        <w:rPr>
          <w:rFonts w:asciiTheme="majorBidi" w:hAnsiTheme="majorBidi" w:cstheme="majorBidi" w:hint="cs"/>
          <w:b/>
          <w:bCs/>
          <w:sz w:val="24"/>
          <w:szCs w:val="24"/>
          <w:rtl/>
        </w:rPr>
        <w:t xml:space="preserve"> / </w:t>
      </w:r>
    </w:p>
    <w:p w:rsidR="00AE51A6" w:rsidRPr="00FD3CEF" w:rsidRDefault="00DB0FB8"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00FD3CEF">
        <w:rPr>
          <w:rFonts w:asciiTheme="majorBidi" w:hAnsiTheme="majorBidi" w:cstheme="majorBidi" w:hint="cs"/>
          <w:b/>
          <w:bCs/>
          <w:color w:val="17365D" w:themeColor="text2" w:themeShade="BF"/>
          <w:sz w:val="24"/>
          <w:szCs w:val="24"/>
          <w:rtl/>
        </w:rPr>
        <w:t>يجوز للشركة أن تندمج مع غيرها في مرحلة التصفية .</w:t>
      </w:r>
    </w:p>
    <w:p w:rsidR="00DB0FB8" w:rsidRDefault="00AE51A6"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انتقال الحقوق والالتزامات</w:t>
      </w:r>
      <w:r w:rsidR="00FD3CEF">
        <w:rPr>
          <w:rFonts w:asciiTheme="majorBidi" w:hAnsiTheme="majorBidi" w:cstheme="majorBidi" w:hint="cs"/>
          <w:b/>
          <w:bCs/>
          <w:sz w:val="24"/>
          <w:szCs w:val="24"/>
          <w:rtl/>
        </w:rPr>
        <w:t xml:space="preserve"> / </w:t>
      </w:r>
    </w:p>
    <w:p w:rsidR="00AE51A6" w:rsidRPr="00FD3CEF" w:rsidRDefault="00DB0FB8"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00FD3CEF">
        <w:rPr>
          <w:rFonts w:asciiTheme="majorBidi" w:hAnsiTheme="majorBidi" w:cstheme="majorBidi" w:hint="cs"/>
          <w:b/>
          <w:bCs/>
          <w:color w:val="17365D" w:themeColor="text2" w:themeShade="BF"/>
          <w:sz w:val="24"/>
          <w:szCs w:val="24"/>
          <w:rtl/>
        </w:rPr>
        <w:t>يترتب على الاندماج انتقال جميع حقوق والتزامات الشركة أو الشركات المندمجة إلى الشركة الدامجة أو الشركة الجديدة ما لم ينص عقد الاندماج على غير ذلك .</w:t>
      </w:r>
    </w:p>
    <w:p w:rsidR="00AE51A6" w:rsidRDefault="00AE51A6"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متى يعتبر الاندماج نافذاً</w:t>
      </w:r>
      <w:r w:rsidR="00FD3CEF">
        <w:rPr>
          <w:rFonts w:asciiTheme="majorBidi" w:hAnsiTheme="majorBidi" w:cstheme="majorBidi" w:hint="cs"/>
          <w:b/>
          <w:bCs/>
          <w:sz w:val="24"/>
          <w:szCs w:val="24"/>
          <w:rtl/>
        </w:rPr>
        <w:t xml:space="preserve"> ؟ </w:t>
      </w:r>
    </w:p>
    <w:p w:rsidR="00FD3CEF" w:rsidRPr="00FD3CEF" w:rsidRDefault="00FD3CEF"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يعتبر الاندماج نافذاً إذا لم تقدم أي معارضة في قرار الاندماج خلال تسعون يوماً من تاريخ شهره .</w:t>
      </w:r>
    </w:p>
    <w:p w:rsidR="00AE51A6" w:rsidRDefault="00AE51A6" w:rsidP="00853467">
      <w:pPr>
        <w:pStyle w:val="NoSpacing"/>
        <w:jc w:val="both"/>
        <w:rPr>
          <w:rFonts w:asciiTheme="majorBidi" w:hAnsiTheme="majorBidi" w:cstheme="majorBidi"/>
          <w:b/>
          <w:bCs/>
          <w:sz w:val="24"/>
          <w:szCs w:val="24"/>
          <w:rtl/>
        </w:rPr>
      </w:pPr>
    </w:p>
    <w:p w:rsidR="00AE51A6" w:rsidRPr="00853467" w:rsidRDefault="00AE51A6"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 xml:space="preserve">سابعاً : صدور حكم بحل الشركة </w:t>
      </w:r>
    </w:p>
    <w:p w:rsidR="00AE51A6" w:rsidRDefault="00AE51A6" w:rsidP="00853467">
      <w:pPr>
        <w:pStyle w:val="NoSpacing"/>
        <w:jc w:val="both"/>
        <w:rPr>
          <w:rFonts w:asciiTheme="majorBidi" w:hAnsiTheme="majorBidi" w:cstheme="majorBidi"/>
          <w:b/>
          <w:bCs/>
          <w:color w:val="002060"/>
          <w:sz w:val="24"/>
          <w:szCs w:val="24"/>
          <w:rtl/>
        </w:rPr>
      </w:pPr>
    </w:p>
    <w:p w:rsidR="00DB0FB8" w:rsidRDefault="00AE51A6"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قرار بحل الشركة</w:t>
      </w:r>
      <w:r w:rsidR="00FD3CEF">
        <w:rPr>
          <w:rFonts w:asciiTheme="majorBidi" w:hAnsiTheme="majorBidi" w:cstheme="majorBidi" w:hint="cs"/>
          <w:b/>
          <w:bCs/>
          <w:sz w:val="24"/>
          <w:szCs w:val="24"/>
          <w:rtl/>
        </w:rPr>
        <w:t xml:space="preserve"> / </w:t>
      </w:r>
    </w:p>
    <w:p w:rsidR="00AE51A6" w:rsidRPr="00DB0FB8" w:rsidRDefault="00DB0FB8" w:rsidP="00853467">
      <w:pPr>
        <w:pStyle w:val="NoSpacing"/>
        <w:jc w:val="both"/>
        <w:rPr>
          <w:rFonts w:asciiTheme="majorBidi" w:hAnsiTheme="majorBidi" w:cstheme="majorBidi"/>
          <w:b/>
          <w:bCs/>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يكون ذلك عند صدور قرار بحل الشركة من هيئة حسم منازعات الشركات التجارية بناءً على طلب أحد ذوي الشأن وبشرط وجود أسباب تبرر حل الشركة .</w:t>
      </w:r>
    </w:p>
    <w:p w:rsidR="00AE51A6" w:rsidRDefault="00AE51A6"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sidRPr="00AE51A6">
        <w:rPr>
          <w:rFonts w:asciiTheme="majorBidi" w:hAnsiTheme="majorBidi" w:cstheme="majorBidi" w:hint="cs"/>
          <w:b/>
          <w:bCs/>
          <w:sz w:val="24"/>
          <w:szCs w:val="24"/>
          <w:rtl/>
        </w:rPr>
        <w:t>طلب الشركاء حل الشركة وأسباب ذلك</w:t>
      </w:r>
      <w:r w:rsidR="00DB0FB8">
        <w:rPr>
          <w:rFonts w:asciiTheme="majorBidi" w:hAnsiTheme="majorBidi" w:cstheme="majorBidi" w:hint="cs"/>
          <w:b/>
          <w:bCs/>
          <w:sz w:val="24"/>
          <w:szCs w:val="24"/>
          <w:rtl/>
        </w:rPr>
        <w:t xml:space="preserve"> /</w:t>
      </w:r>
    </w:p>
    <w:p w:rsidR="00DB0FB8" w:rsidRPr="00DB0FB8" w:rsidRDefault="00DB0FB8"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 xml:space="preserve">      يجوز لأحد الشركاء متى وجد أسباب تبرر حل الشركة اللجوء لديوان المظالم والمطالبة بحل الشركة ، وسبب ذلك عند إخلال أحد الشركاء بتنفيذ التزاماته كعدم الوفاء بحصته في الشركة أو منافسته للشركة منافسة غير مشروعة أو إذا نشأ خلاف بين الشركاء وأصبح يستحيل معه الاستمرار في العمل . </w:t>
      </w:r>
    </w:p>
    <w:p w:rsidR="00AE51A6" w:rsidRDefault="00AE51A6"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غي</w:t>
      </w:r>
      <w:r w:rsidR="00DB0FB8">
        <w:rPr>
          <w:rFonts w:asciiTheme="majorBidi" w:hAnsiTheme="majorBidi" w:cstheme="majorBidi" w:hint="cs"/>
          <w:b/>
          <w:bCs/>
          <w:sz w:val="24"/>
          <w:szCs w:val="24"/>
          <w:rtl/>
        </w:rPr>
        <w:t>ر</w:t>
      </w:r>
      <w:r>
        <w:rPr>
          <w:rFonts w:asciiTheme="majorBidi" w:hAnsiTheme="majorBidi" w:cstheme="majorBidi" w:hint="cs"/>
          <w:b/>
          <w:bCs/>
          <w:sz w:val="24"/>
          <w:szCs w:val="24"/>
          <w:rtl/>
        </w:rPr>
        <w:t xml:space="preserve"> الشركاء ليس لهم الحق في طلب حل المشكلة </w:t>
      </w:r>
      <w:r w:rsidR="00DB0FB8">
        <w:rPr>
          <w:rFonts w:asciiTheme="majorBidi" w:hAnsiTheme="majorBidi" w:cstheme="majorBidi" w:hint="cs"/>
          <w:b/>
          <w:bCs/>
          <w:sz w:val="24"/>
          <w:szCs w:val="24"/>
          <w:rtl/>
        </w:rPr>
        <w:t>/</w:t>
      </w:r>
    </w:p>
    <w:p w:rsidR="00DB0FB8" w:rsidRPr="00DB0FB8" w:rsidRDefault="00DB0FB8"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لا يحق لغير الشركاء سواءً دائن الشركة أو دائن الشريك المطالبة بحل الشركة لأنه وإن كان له مصلحة إلا أنه ليس من ذوي الشأن .</w:t>
      </w:r>
    </w:p>
    <w:p w:rsidR="001B556B" w:rsidRDefault="001B556B" w:rsidP="00853467">
      <w:pPr>
        <w:pStyle w:val="NoSpacing"/>
        <w:jc w:val="both"/>
        <w:rPr>
          <w:rFonts w:asciiTheme="majorBidi" w:hAnsiTheme="majorBidi" w:cstheme="majorBidi"/>
          <w:b/>
          <w:bCs/>
          <w:sz w:val="24"/>
          <w:szCs w:val="24"/>
          <w:rtl/>
        </w:rPr>
      </w:pPr>
    </w:p>
    <w:p w:rsidR="00AE51A6" w:rsidRDefault="00AE51A6" w:rsidP="00853467">
      <w:pPr>
        <w:pStyle w:val="NoSpacing"/>
        <w:jc w:val="both"/>
        <w:rPr>
          <w:rFonts w:asciiTheme="majorBidi" w:hAnsiTheme="majorBidi" w:cstheme="majorBidi"/>
          <w:b/>
          <w:bCs/>
          <w:sz w:val="24"/>
          <w:szCs w:val="24"/>
          <w:rtl/>
        </w:rPr>
      </w:pPr>
    </w:p>
    <w:p w:rsidR="00AE51A6" w:rsidRPr="00D61E56" w:rsidRDefault="00AE51A6" w:rsidP="00853467">
      <w:pPr>
        <w:pStyle w:val="NoSpacing"/>
        <w:jc w:val="both"/>
        <w:rPr>
          <w:rFonts w:asciiTheme="majorBidi" w:hAnsiTheme="majorBidi" w:cstheme="majorBidi"/>
          <w:b/>
          <w:bCs/>
          <w:color w:val="FF0000"/>
          <w:sz w:val="28"/>
          <w:szCs w:val="28"/>
          <w:rtl/>
        </w:rPr>
      </w:pPr>
      <w:r w:rsidRPr="00D61E56">
        <w:rPr>
          <w:rFonts w:asciiTheme="majorBidi" w:hAnsiTheme="majorBidi" w:cstheme="majorBidi" w:hint="cs"/>
          <w:b/>
          <w:bCs/>
          <w:color w:val="FF0000"/>
          <w:sz w:val="28"/>
          <w:szCs w:val="28"/>
          <w:rtl/>
        </w:rPr>
        <w:t>المبحث الثاني : الأسباب الخاصة لانقضاء الشركات التجارية</w:t>
      </w:r>
    </w:p>
    <w:p w:rsidR="00AE51A6" w:rsidRDefault="00AE51A6" w:rsidP="00853467">
      <w:pPr>
        <w:pStyle w:val="NoSpacing"/>
        <w:jc w:val="both"/>
        <w:rPr>
          <w:rFonts w:asciiTheme="majorBidi" w:hAnsiTheme="majorBidi" w:cstheme="majorBidi"/>
          <w:b/>
          <w:bCs/>
          <w:color w:val="FF0000"/>
          <w:sz w:val="24"/>
          <w:szCs w:val="24"/>
          <w:rtl/>
        </w:rPr>
      </w:pPr>
    </w:p>
    <w:p w:rsidR="00AE51A6" w:rsidRPr="00853467" w:rsidRDefault="00AE51A6"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أولاً : وفاة أحد الشركاء</w:t>
      </w:r>
    </w:p>
    <w:p w:rsidR="00AE51A6" w:rsidRDefault="00AE51A6" w:rsidP="00853467">
      <w:pPr>
        <w:pStyle w:val="NoSpacing"/>
        <w:jc w:val="both"/>
        <w:rPr>
          <w:rFonts w:asciiTheme="majorBidi" w:hAnsiTheme="majorBidi" w:cstheme="majorBidi"/>
          <w:b/>
          <w:bCs/>
          <w:color w:val="002060"/>
          <w:sz w:val="24"/>
          <w:szCs w:val="24"/>
          <w:rtl/>
        </w:rPr>
      </w:pPr>
    </w:p>
    <w:p w:rsidR="00D125DE" w:rsidRDefault="001B556B"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 انقضاء الشركة بوفاة الشريك</w:t>
      </w:r>
      <w:r w:rsidR="00D125DE">
        <w:rPr>
          <w:rFonts w:asciiTheme="majorBidi" w:hAnsiTheme="majorBidi" w:cstheme="majorBidi" w:hint="cs"/>
          <w:b/>
          <w:bCs/>
          <w:sz w:val="24"/>
          <w:szCs w:val="24"/>
          <w:rtl/>
        </w:rPr>
        <w:t xml:space="preserve"> / </w:t>
      </w:r>
    </w:p>
    <w:p w:rsidR="001B556B" w:rsidRPr="00D125DE" w:rsidRDefault="00D125DE"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لأن شخصية الشريك محل اعتبار لدى باقي الشركاء فلا يحل الورثة محل الشريك المتوفي .</w:t>
      </w:r>
    </w:p>
    <w:p w:rsidR="00D125DE" w:rsidRDefault="001B556B"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الاتفاق على استمرار الشركة مع الورثة</w:t>
      </w:r>
      <w:r w:rsidR="00D125DE">
        <w:rPr>
          <w:rFonts w:asciiTheme="majorBidi" w:hAnsiTheme="majorBidi" w:cstheme="majorBidi" w:hint="cs"/>
          <w:b/>
          <w:bCs/>
          <w:sz w:val="24"/>
          <w:szCs w:val="24"/>
          <w:rtl/>
        </w:rPr>
        <w:t xml:space="preserve"> / </w:t>
      </w:r>
    </w:p>
    <w:p w:rsidR="001B556B" w:rsidRPr="00D125DE" w:rsidRDefault="00D125DE"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يجوز </w:t>
      </w:r>
      <w:r w:rsidRPr="00D125DE">
        <w:rPr>
          <w:rFonts w:asciiTheme="majorBidi" w:hAnsiTheme="majorBidi" w:cstheme="majorBidi" w:hint="cs"/>
          <w:b/>
          <w:bCs/>
          <w:color w:val="17365D" w:themeColor="text2" w:themeShade="BF"/>
          <w:sz w:val="24"/>
          <w:szCs w:val="24"/>
          <w:u w:val="single"/>
          <w:rtl/>
        </w:rPr>
        <w:t>الاتفاق</w:t>
      </w:r>
      <w:r>
        <w:rPr>
          <w:rFonts w:asciiTheme="majorBidi" w:hAnsiTheme="majorBidi" w:cstheme="majorBidi" w:hint="cs"/>
          <w:b/>
          <w:bCs/>
          <w:color w:val="17365D" w:themeColor="text2" w:themeShade="BF"/>
          <w:sz w:val="24"/>
          <w:szCs w:val="24"/>
          <w:rtl/>
        </w:rPr>
        <w:t xml:space="preserve"> على استمرار الشركة مع ورثة الشريك المتوفي أو الاتفاق على استمرار الشركة بين الشركاء الباقين بعد وفاة أحد الشركاء .</w:t>
      </w:r>
    </w:p>
    <w:p w:rsidR="001B556B" w:rsidRDefault="001B556B"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الوارث شريك موصي</w:t>
      </w:r>
      <w:r w:rsidR="00D125DE">
        <w:rPr>
          <w:rFonts w:asciiTheme="majorBidi" w:hAnsiTheme="majorBidi" w:cstheme="majorBidi" w:hint="cs"/>
          <w:b/>
          <w:bCs/>
          <w:sz w:val="24"/>
          <w:szCs w:val="24"/>
          <w:rtl/>
        </w:rPr>
        <w:t xml:space="preserve"> / </w:t>
      </w:r>
    </w:p>
    <w:p w:rsidR="00D125DE" w:rsidRPr="00325262" w:rsidRDefault="00D125DE"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sidR="001621BA">
        <w:rPr>
          <w:rFonts w:asciiTheme="majorBidi" w:hAnsiTheme="majorBidi" w:cstheme="majorBidi" w:hint="cs"/>
          <w:b/>
          <w:bCs/>
          <w:color w:val="17365D" w:themeColor="text2" w:themeShade="BF"/>
          <w:sz w:val="24"/>
          <w:szCs w:val="24"/>
          <w:rtl/>
        </w:rPr>
        <w:t xml:space="preserve">إذا أتفق الشركاء في شركة التضامن على تحويل الشركة إلى شركة </w:t>
      </w:r>
      <w:r w:rsidR="00325262">
        <w:rPr>
          <w:rFonts w:asciiTheme="majorBidi" w:hAnsiTheme="majorBidi" w:cstheme="majorBidi" w:hint="cs"/>
          <w:b/>
          <w:bCs/>
          <w:color w:val="17365D" w:themeColor="text2" w:themeShade="BF"/>
          <w:sz w:val="24"/>
          <w:szCs w:val="24"/>
          <w:rtl/>
        </w:rPr>
        <w:t xml:space="preserve">توصية بسيطة </w:t>
      </w:r>
      <w:r w:rsidR="001621BA">
        <w:rPr>
          <w:rFonts w:asciiTheme="majorBidi" w:hAnsiTheme="majorBidi" w:cstheme="majorBidi" w:hint="cs"/>
          <w:b/>
          <w:bCs/>
          <w:color w:val="17365D" w:themeColor="text2" w:themeShade="BF"/>
          <w:sz w:val="24"/>
          <w:szCs w:val="24"/>
          <w:rtl/>
        </w:rPr>
        <w:t>فإنه يصبح</w:t>
      </w:r>
      <w:r w:rsidR="00325262">
        <w:rPr>
          <w:rFonts w:asciiTheme="majorBidi" w:hAnsiTheme="majorBidi" w:cstheme="majorBidi" w:hint="cs"/>
          <w:b/>
          <w:bCs/>
          <w:color w:val="17365D" w:themeColor="text2" w:themeShade="BF"/>
          <w:sz w:val="24"/>
          <w:szCs w:val="24"/>
          <w:rtl/>
        </w:rPr>
        <w:t xml:space="preserve"> الورثة شركاء موصون لا يكتسبون صفة التاجر ولا يتم شهر إفلاسهم ومسئوليتهم تصبح مسئولية محدودة بحصتهم في </w:t>
      </w:r>
      <w:r w:rsidR="001621BA">
        <w:rPr>
          <w:rFonts w:asciiTheme="majorBidi" w:hAnsiTheme="majorBidi" w:cstheme="majorBidi" w:hint="cs"/>
          <w:b/>
          <w:bCs/>
          <w:color w:val="17365D" w:themeColor="text2" w:themeShade="BF"/>
          <w:sz w:val="24"/>
          <w:szCs w:val="24"/>
          <w:rtl/>
        </w:rPr>
        <w:t>الشركة</w:t>
      </w:r>
      <w:r w:rsidR="00325262">
        <w:rPr>
          <w:rFonts w:asciiTheme="majorBidi" w:hAnsiTheme="majorBidi" w:cstheme="majorBidi" w:hint="cs"/>
          <w:b/>
          <w:bCs/>
          <w:color w:val="17365D" w:themeColor="text2" w:themeShade="BF"/>
          <w:sz w:val="24"/>
          <w:szCs w:val="24"/>
          <w:rtl/>
        </w:rPr>
        <w:t xml:space="preserve"> وليس في أموالهم الخاصة .</w:t>
      </w:r>
    </w:p>
    <w:p w:rsidR="001B556B" w:rsidRDefault="001B556B"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الوارث شريك متضامن</w:t>
      </w:r>
      <w:r w:rsidR="00325262">
        <w:rPr>
          <w:rFonts w:asciiTheme="majorBidi" w:hAnsiTheme="majorBidi" w:cstheme="majorBidi" w:hint="cs"/>
          <w:b/>
          <w:bCs/>
          <w:sz w:val="24"/>
          <w:szCs w:val="24"/>
          <w:rtl/>
        </w:rPr>
        <w:t xml:space="preserve"> /</w:t>
      </w:r>
    </w:p>
    <w:p w:rsidR="00325262" w:rsidRPr="00325262" w:rsidRDefault="00325262"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إذا لم يتفق الشركاء على تحويل الشركة إلى نوع آخر حماية للورثة هذا لا يمنع من حلول الورثة محل مورثهم كشركاء متضامنين مع تحمل أثار ذلك من اكتساب صفة التاجر وشهر الإفلاس .</w:t>
      </w:r>
    </w:p>
    <w:p w:rsidR="001B556B" w:rsidRDefault="001B556B" w:rsidP="00853467">
      <w:pPr>
        <w:pStyle w:val="NoSpacing"/>
        <w:jc w:val="both"/>
        <w:rPr>
          <w:rFonts w:asciiTheme="majorBidi" w:hAnsiTheme="majorBidi" w:cstheme="majorBidi"/>
          <w:b/>
          <w:bCs/>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عدم الاتفاق على استمرار الشركة مع الورثة</w:t>
      </w:r>
      <w:r w:rsidR="002300FB">
        <w:rPr>
          <w:rFonts w:asciiTheme="majorBidi" w:hAnsiTheme="majorBidi" w:cstheme="majorBidi" w:hint="cs"/>
          <w:b/>
          <w:bCs/>
          <w:sz w:val="24"/>
          <w:szCs w:val="24"/>
          <w:rtl/>
        </w:rPr>
        <w:t xml:space="preserve"> / </w:t>
      </w:r>
    </w:p>
    <w:p w:rsidR="002300FB" w:rsidRPr="002300FB" w:rsidRDefault="002300FB"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يجوز الاتفاق بين الشركاء في عقد الشركة على استمرار الشركة مع بعض الورثة فقط عند وفاة أحد الشركاء كالأبن الأكبر من الذكور أو الأبناء الذكور دون الإناث أو مع الزوجة دون الأولاد .</w:t>
      </w:r>
    </w:p>
    <w:p w:rsidR="001B556B" w:rsidRDefault="001B556B" w:rsidP="00853467">
      <w:pPr>
        <w:pStyle w:val="NoSpacing"/>
        <w:jc w:val="both"/>
        <w:rPr>
          <w:rFonts w:asciiTheme="majorBidi" w:hAnsiTheme="majorBidi" w:cstheme="majorBidi"/>
          <w:b/>
          <w:bCs/>
          <w:sz w:val="24"/>
          <w:szCs w:val="24"/>
          <w:rtl/>
        </w:rPr>
      </w:pPr>
    </w:p>
    <w:p w:rsidR="001B556B" w:rsidRPr="00853467" w:rsidRDefault="001B556B"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 xml:space="preserve">ثانياً : إفلاس أحد الشركاء أو إعساره أو الحجر عليه </w:t>
      </w:r>
    </w:p>
    <w:p w:rsidR="001B556B" w:rsidRDefault="001B556B" w:rsidP="00853467">
      <w:pPr>
        <w:pStyle w:val="NoSpacing"/>
        <w:jc w:val="both"/>
        <w:rPr>
          <w:rFonts w:asciiTheme="majorBidi" w:hAnsiTheme="majorBidi" w:cstheme="majorBidi"/>
          <w:b/>
          <w:bCs/>
          <w:color w:val="002060"/>
          <w:sz w:val="24"/>
          <w:szCs w:val="24"/>
          <w:rtl/>
        </w:rPr>
      </w:pPr>
    </w:p>
    <w:p w:rsidR="001B556B" w:rsidRPr="00CF6299" w:rsidRDefault="001B556B"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الإفلاس </w:t>
      </w:r>
      <w:r w:rsidR="00CF6299">
        <w:rPr>
          <w:rFonts w:asciiTheme="majorBidi" w:hAnsiTheme="majorBidi" w:cstheme="majorBidi" w:hint="cs"/>
          <w:b/>
          <w:bCs/>
          <w:sz w:val="24"/>
          <w:szCs w:val="24"/>
          <w:rtl/>
        </w:rPr>
        <w:t xml:space="preserve">/ </w:t>
      </w:r>
      <w:r w:rsidR="00CF6299">
        <w:rPr>
          <w:rFonts w:asciiTheme="majorBidi" w:hAnsiTheme="majorBidi" w:cstheme="majorBidi" w:hint="cs"/>
          <w:b/>
          <w:bCs/>
          <w:color w:val="17365D" w:themeColor="text2" w:themeShade="BF"/>
          <w:sz w:val="24"/>
          <w:szCs w:val="24"/>
          <w:rtl/>
        </w:rPr>
        <w:t>هو توقف الشخص عن الوفاء بديونه التجارية التي حل ميعاد استحقاقها .</w:t>
      </w:r>
    </w:p>
    <w:p w:rsidR="001B556B" w:rsidRPr="00CF6299" w:rsidRDefault="001B556B"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الإعسار</w:t>
      </w:r>
      <w:r w:rsidR="00CF6299">
        <w:rPr>
          <w:rFonts w:asciiTheme="majorBidi" w:hAnsiTheme="majorBidi" w:cstheme="majorBidi" w:hint="cs"/>
          <w:b/>
          <w:bCs/>
          <w:sz w:val="24"/>
          <w:szCs w:val="24"/>
          <w:rtl/>
        </w:rPr>
        <w:t xml:space="preserve"> / </w:t>
      </w:r>
      <w:r w:rsidR="00CF6299">
        <w:rPr>
          <w:rFonts w:asciiTheme="majorBidi" w:hAnsiTheme="majorBidi" w:cstheme="majorBidi" w:hint="cs"/>
          <w:b/>
          <w:bCs/>
          <w:color w:val="17365D" w:themeColor="text2" w:themeShade="BF"/>
          <w:sz w:val="24"/>
          <w:szCs w:val="24"/>
          <w:rtl/>
        </w:rPr>
        <w:t>هو عجز الشخص تماماً عن سداد ديونه .</w:t>
      </w:r>
    </w:p>
    <w:p w:rsidR="001B556B" w:rsidRPr="00CF6299" w:rsidRDefault="001B556B"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الحجر</w:t>
      </w:r>
      <w:r w:rsidR="00CF6299">
        <w:rPr>
          <w:rFonts w:asciiTheme="majorBidi" w:hAnsiTheme="majorBidi" w:cstheme="majorBidi" w:hint="cs"/>
          <w:b/>
          <w:bCs/>
          <w:sz w:val="24"/>
          <w:szCs w:val="24"/>
          <w:rtl/>
        </w:rPr>
        <w:t xml:space="preserve"> / </w:t>
      </w:r>
      <w:r w:rsidR="00CF6299">
        <w:rPr>
          <w:rFonts w:asciiTheme="majorBidi" w:hAnsiTheme="majorBidi" w:cstheme="majorBidi" w:hint="cs"/>
          <w:b/>
          <w:bCs/>
          <w:color w:val="17365D" w:themeColor="text2" w:themeShade="BF"/>
          <w:sz w:val="24"/>
          <w:szCs w:val="24"/>
          <w:rtl/>
        </w:rPr>
        <w:t>هو يوقع على الشخص إذا شاب إرادته عيب من عيوب الإرادة كالجنون أو العته أو السفه أو الغفلة فتصبح تصرفاته باطلة أو قابلة للبطلان على حسب مصلحته ويتولى من ينوب عنه إجراء التصرفات القانونية الخاصة به .</w:t>
      </w:r>
    </w:p>
    <w:p w:rsidR="001B556B" w:rsidRPr="00CF6299" w:rsidRDefault="001B556B"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الاتفاق على استمرار الشركة مع باقي الشركاء </w:t>
      </w:r>
      <w:r w:rsidR="00CF6299">
        <w:rPr>
          <w:rFonts w:asciiTheme="majorBidi" w:hAnsiTheme="majorBidi" w:cstheme="majorBidi" w:hint="cs"/>
          <w:b/>
          <w:bCs/>
          <w:sz w:val="24"/>
          <w:szCs w:val="24"/>
          <w:rtl/>
        </w:rPr>
        <w:t xml:space="preserve">/ </w:t>
      </w:r>
      <w:r w:rsidR="00CF6299">
        <w:rPr>
          <w:rFonts w:asciiTheme="majorBidi" w:hAnsiTheme="majorBidi" w:cstheme="majorBidi" w:hint="cs"/>
          <w:b/>
          <w:bCs/>
          <w:color w:val="17365D" w:themeColor="text2" w:themeShade="BF"/>
          <w:sz w:val="24"/>
          <w:szCs w:val="24"/>
          <w:rtl/>
        </w:rPr>
        <w:t>يجوز للشركاء أن يتفقوا على استمرار الشركة فيما بينهم بعد إفلاس الشريك أو إعساره أو الحجر عليه ، ولا يكون لهذا الشريك الذي أفلس أو أعسر أو حجر عليه إلا نصيبه في أموال الشركة ويقدر نصيبه بأخر جرد أو ما ينص عقد الشركة عليه .</w:t>
      </w:r>
    </w:p>
    <w:p w:rsidR="00CF6299" w:rsidRPr="001B556B" w:rsidRDefault="00CF6299" w:rsidP="00853467">
      <w:pPr>
        <w:pStyle w:val="NoSpacing"/>
        <w:jc w:val="both"/>
        <w:rPr>
          <w:rFonts w:asciiTheme="majorBidi" w:hAnsiTheme="majorBidi" w:cstheme="majorBidi"/>
          <w:b/>
          <w:bCs/>
          <w:sz w:val="24"/>
          <w:szCs w:val="24"/>
          <w:rtl/>
        </w:rPr>
      </w:pPr>
      <w:r>
        <w:rPr>
          <w:rFonts w:asciiTheme="majorBidi" w:hAnsiTheme="majorBidi" w:cstheme="majorBidi" w:hint="cs"/>
          <w:b/>
          <w:bCs/>
          <w:sz w:val="24"/>
          <w:szCs w:val="24"/>
          <w:rtl/>
        </w:rPr>
        <w:lastRenderedPageBreak/>
        <w:t xml:space="preserve">      </w:t>
      </w:r>
    </w:p>
    <w:p w:rsidR="001B556B" w:rsidRDefault="001B556B" w:rsidP="00853467">
      <w:pPr>
        <w:pStyle w:val="NoSpacing"/>
        <w:jc w:val="both"/>
        <w:rPr>
          <w:rFonts w:asciiTheme="majorBidi" w:hAnsiTheme="majorBidi" w:cstheme="majorBidi"/>
          <w:b/>
          <w:bCs/>
          <w:color w:val="002060"/>
          <w:sz w:val="24"/>
          <w:szCs w:val="24"/>
          <w:rtl/>
        </w:rPr>
      </w:pPr>
    </w:p>
    <w:p w:rsidR="001B556B" w:rsidRPr="00853467" w:rsidRDefault="001B556B" w:rsidP="00853467">
      <w:pPr>
        <w:pStyle w:val="NoSpacing"/>
        <w:jc w:val="both"/>
        <w:rPr>
          <w:rFonts w:asciiTheme="majorBidi" w:hAnsiTheme="majorBidi" w:cstheme="majorBidi"/>
          <w:b/>
          <w:bCs/>
          <w:color w:val="002060"/>
          <w:sz w:val="24"/>
          <w:szCs w:val="24"/>
          <w:u w:val="single"/>
          <w:rtl/>
        </w:rPr>
      </w:pPr>
      <w:r w:rsidRPr="00853467">
        <w:rPr>
          <w:rFonts w:asciiTheme="majorBidi" w:hAnsiTheme="majorBidi" w:cstheme="majorBidi" w:hint="cs"/>
          <w:b/>
          <w:bCs/>
          <w:color w:val="002060"/>
          <w:sz w:val="24"/>
          <w:szCs w:val="24"/>
          <w:u w:val="single"/>
          <w:rtl/>
        </w:rPr>
        <w:t>ثالثاً : انسحاب أحد الشركاء</w:t>
      </w:r>
    </w:p>
    <w:p w:rsidR="001B556B" w:rsidRDefault="001B556B" w:rsidP="00853467">
      <w:pPr>
        <w:pStyle w:val="NoSpacing"/>
        <w:jc w:val="both"/>
        <w:rPr>
          <w:rFonts w:asciiTheme="majorBidi" w:hAnsiTheme="majorBidi" w:cstheme="majorBidi"/>
          <w:b/>
          <w:bCs/>
          <w:color w:val="002060"/>
          <w:sz w:val="24"/>
          <w:szCs w:val="24"/>
          <w:rtl/>
        </w:rPr>
      </w:pPr>
    </w:p>
    <w:p w:rsidR="00853467" w:rsidRDefault="001B556B" w:rsidP="00853467">
      <w:pPr>
        <w:pStyle w:val="NoSpacing"/>
        <w:jc w:val="both"/>
        <w:rPr>
          <w:rFonts w:asciiTheme="majorBidi" w:hAnsiTheme="majorBidi" w:cstheme="majorBidi"/>
          <w:b/>
          <w:bCs/>
          <w:sz w:val="24"/>
          <w:szCs w:val="24"/>
          <w:rtl/>
        </w:rPr>
      </w:pPr>
      <w:r w:rsidRPr="001B556B">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إذا كان عقد الشركة محدد المدة</w:t>
      </w:r>
      <w:r w:rsidR="00CF6299">
        <w:rPr>
          <w:rFonts w:asciiTheme="majorBidi" w:hAnsiTheme="majorBidi" w:cstheme="majorBidi" w:hint="cs"/>
          <w:b/>
          <w:bCs/>
          <w:sz w:val="24"/>
          <w:szCs w:val="24"/>
          <w:rtl/>
        </w:rPr>
        <w:t xml:space="preserve"> </w:t>
      </w:r>
      <w:r w:rsidR="00853467">
        <w:rPr>
          <w:rFonts w:asciiTheme="majorBidi" w:hAnsiTheme="majorBidi" w:cstheme="majorBidi" w:hint="cs"/>
          <w:b/>
          <w:bCs/>
          <w:sz w:val="24"/>
          <w:szCs w:val="24"/>
          <w:rtl/>
        </w:rPr>
        <w:t>/</w:t>
      </w:r>
    </w:p>
    <w:p w:rsidR="001B556B" w:rsidRPr="00853467" w:rsidRDefault="00853467"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 xml:space="preserve">الأصل أن الشريك لا يستطيع الانسحاب منها بل تظل الشركة في العمل حتى انتهاء المدة </w:t>
      </w:r>
      <w:proofErr w:type="spellStart"/>
      <w:r>
        <w:rPr>
          <w:rFonts w:asciiTheme="majorBidi" w:hAnsiTheme="majorBidi" w:cstheme="majorBidi" w:hint="cs"/>
          <w:b/>
          <w:bCs/>
          <w:color w:val="17365D" w:themeColor="text2" w:themeShade="BF"/>
          <w:sz w:val="24"/>
          <w:szCs w:val="24"/>
          <w:rtl/>
        </w:rPr>
        <w:t>المحدده</w:t>
      </w:r>
      <w:proofErr w:type="spellEnd"/>
      <w:r>
        <w:rPr>
          <w:rFonts w:asciiTheme="majorBidi" w:hAnsiTheme="majorBidi" w:cstheme="majorBidi" w:hint="cs"/>
          <w:b/>
          <w:bCs/>
          <w:color w:val="17365D" w:themeColor="text2" w:themeShade="BF"/>
          <w:sz w:val="24"/>
          <w:szCs w:val="24"/>
          <w:rtl/>
        </w:rPr>
        <w:t xml:space="preserve"> لها ، ولكن إن وجدت أسباب جديه فإن الشريك يستطيع الخروج من الشركة عن طريق القضاء .</w:t>
      </w:r>
    </w:p>
    <w:p w:rsidR="00853467" w:rsidRDefault="001B556B" w:rsidP="00853467">
      <w:pPr>
        <w:pStyle w:val="NoSpacing"/>
        <w:jc w:val="both"/>
        <w:rPr>
          <w:rFonts w:asciiTheme="majorBidi" w:hAnsiTheme="majorBidi" w:cstheme="majorBidi"/>
          <w:b/>
          <w:bCs/>
          <w:sz w:val="24"/>
          <w:szCs w:val="24"/>
          <w:rtl/>
        </w:rPr>
      </w:pPr>
      <w:r w:rsidRPr="001B556B">
        <w:rPr>
          <w:rFonts w:asciiTheme="majorBidi" w:hAnsiTheme="majorBidi" w:cstheme="majorBidi" w:hint="cs"/>
          <w:b/>
          <w:bCs/>
          <w:color w:val="FF0000"/>
          <w:sz w:val="24"/>
          <w:szCs w:val="24"/>
          <w:rtl/>
        </w:rPr>
        <w:t>#</w:t>
      </w:r>
      <w:r>
        <w:rPr>
          <w:rFonts w:asciiTheme="majorBidi" w:hAnsiTheme="majorBidi" w:cstheme="majorBidi" w:hint="cs"/>
          <w:b/>
          <w:bCs/>
          <w:color w:val="FF0000"/>
          <w:sz w:val="24"/>
          <w:szCs w:val="24"/>
          <w:rtl/>
        </w:rPr>
        <w:t xml:space="preserve"> </w:t>
      </w:r>
      <w:r>
        <w:rPr>
          <w:rFonts w:asciiTheme="majorBidi" w:hAnsiTheme="majorBidi" w:cstheme="majorBidi" w:hint="cs"/>
          <w:b/>
          <w:bCs/>
          <w:sz w:val="24"/>
          <w:szCs w:val="24"/>
          <w:rtl/>
        </w:rPr>
        <w:t xml:space="preserve">إذا كان عقد الشركة غير محدد المدة </w:t>
      </w:r>
      <w:r w:rsidR="00853467">
        <w:rPr>
          <w:rFonts w:asciiTheme="majorBidi" w:hAnsiTheme="majorBidi" w:cstheme="majorBidi" w:hint="cs"/>
          <w:b/>
          <w:bCs/>
          <w:sz w:val="24"/>
          <w:szCs w:val="24"/>
          <w:rtl/>
        </w:rPr>
        <w:t xml:space="preserve">/ </w:t>
      </w:r>
    </w:p>
    <w:p w:rsidR="001B556B" w:rsidRPr="00853467" w:rsidRDefault="00853467" w:rsidP="00853467">
      <w:pPr>
        <w:pStyle w:val="NoSpacing"/>
        <w:jc w:val="both"/>
        <w:rPr>
          <w:rFonts w:asciiTheme="majorBidi" w:hAnsiTheme="majorBidi" w:cstheme="majorBidi"/>
          <w:b/>
          <w:bCs/>
          <w:color w:val="17365D" w:themeColor="text2" w:themeShade="BF"/>
          <w:sz w:val="24"/>
          <w:szCs w:val="24"/>
          <w:rtl/>
        </w:rPr>
      </w:pPr>
      <w:r>
        <w:rPr>
          <w:rFonts w:asciiTheme="majorBidi" w:hAnsiTheme="majorBidi" w:cstheme="majorBidi" w:hint="cs"/>
          <w:b/>
          <w:bCs/>
          <w:sz w:val="24"/>
          <w:szCs w:val="24"/>
          <w:rtl/>
        </w:rPr>
        <w:t xml:space="preserve">      </w:t>
      </w:r>
      <w:r>
        <w:rPr>
          <w:rFonts w:asciiTheme="majorBidi" w:hAnsiTheme="majorBidi" w:cstheme="majorBidi" w:hint="cs"/>
          <w:b/>
          <w:bCs/>
          <w:color w:val="17365D" w:themeColor="text2" w:themeShade="BF"/>
          <w:sz w:val="24"/>
          <w:szCs w:val="24"/>
          <w:rtl/>
        </w:rPr>
        <w:t>يستطيع الشريك الانسحاب من الشركة ولكن يجب لانسحابه من الشركة أن يعلن رغبته في الانسحاب قبل حصوله إلى جميع الشركاء ولا يكون انسحابه ينطوي على غش او في وقت غير لائق فهنا لا يقبل انسحاب الشريك من الشركة .</w:t>
      </w:r>
    </w:p>
    <w:p w:rsidR="001B556B" w:rsidRPr="001B556B" w:rsidRDefault="001B556B" w:rsidP="00853467">
      <w:pPr>
        <w:pStyle w:val="NoSpacing"/>
        <w:jc w:val="both"/>
        <w:rPr>
          <w:rFonts w:asciiTheme="majorBidi" w:hAnsiTheme="majorBidi" w:cstheme="majorBidi"/>
          <w:b/>
          <w:bCs/>
          <w:color w:val="FF0000"/>
          <w:sz w:val="24"/>
          <w:szCs w:val="24"/>
          <w:rtl/>
        </w:rPr>
      </w:pPr>
    </w:p>
    <w:p w:rsidR="001B556B" w:rsidRPr="001B556B" w:rsidRDefault="001B556B" w:rsidP="00853467">
      <w:pPr>
        <w:pStyle w:val="NoSpacing"/>
        <w:jc w:val="both"/>
        <w:rPr>
          <w:rFonts w:asciiTheme="majorBidi" w:hAnsiTheme="majorBidi" w:cstheme="majorBidi"/>
          <w:b/>
          <w:bCs/>
          <w:color w:val="FF0000"/>
          <w:sz w:val="24"/>
          <w:szCs w:val="24"/>
          <w:rtl/>
        </w:rPr>
      </w:pPr>
    </w:p>
    <w:p w:rsidR="001B556B" w:rsidRDefault="001B556B" w:rsidP="00853467">
      <w:pPr>
        <w:pStyle w:val="NoSpacing"/>
        <w:jc w:val="both"/>
        <w:rPr>
          <w:rFonts w:asciiTheme="majorBidi" w:hAnsiTheme="majorBidi" w:cstheme="majorBidi"/>
          <w:b/>
          <w:bCs/>
          <w:color w:val="002060"/>
          <w:sz w:val="24"/>
          <w:szCs w:val="24"/>
          <w:u w:val="single"/>
        </w:rPr>
      </w:pPr>
      <w:r w:rsidRPr="001B3CEC">
        <w:rPr>
          <w:rFonts w:asciiTheme="majorBidi" w:hAnsiTheme="majorBidi" w:cstheme="majorBidi" w:hint="cs"/>
          <w:b/>
          <w:bCs/>
          <w:color w:val="002060"/>
          <w:sz w:val="24"/>
          <w:szCs w:val="24"/>
          <w:u w:val="single"/>
          <w:rtl/>
        </w:rPr>
        <w:t xml:space="preserve">رابعاً : الأسباب الخاصة بانقضاء شركات الأموال  </w:t>
      </w:r>
    </w:p>
    <w:p w:rsidR="001B3CEC" w:rsidRDefault="001B3CEC" w:rsidP="00853467">
      <w:pPr>
        <w:pStyle w:val="NoSpacing"/>
        <w:jc w:val="both"/>
        <w:rPr>
          <w:rFonts w:asciiTheme="majorBidi" w:hAnsiTheme="majorBidi" w:cstheme="majorBidi" w:hint="cs"/>
          <w:b/>
          <w:bCs/>
          <w:color w:val="002060"/>
          <w:sz w:val="24"/>
          <w:szCs w:val="24"/>
          <w:rtl/>
        </w:rPr>
      </w:pPr>
      <w:r>
        <w:rPr>
          <w:rFonts w:asciiTheme="majorBidi" w:hAnsiTheme="majorBidi" w:cstheme="majorBidi"/>
          <w:b/>
          <w:bCs/>
          <w:color w:val="002060"/>
          <w:sz w:val="24"/>
          <w:szCs w:val="24"/>
        </w:rPr>
        <w:t xml:space="preserve">      </w:t>
      </w:r>
    </w:p>
    <w:p w:rsidR="001B3CEC" w:rsidRDefault="001B3CEC" w:rsidP="00853467">
      <w:pPr>
        <w:pStyle w:val="NoSpacing"/>
        <w:jc w:val="both"/>
        <w:rPr>
          <w:rFonts w:asciiTheme="majorBidi" w:hAnsiTheme="majorBidi" w:cstheme="majorBidi" w:hint="cs"/>
          <w:b/>
          <w:bCs/>
          <w:color w:val="002060"/>
          <w:sz w:val="24"/>
          <w:szCs w:val="24"/>
          <w:rtl/>
        </w:rPr>
      </w:pPr>
      <w:r>
        <w:rPr>
          <w:rFonts w:asciiTheme="majorBidi" w:hAnsiTheme="majorBidi" w:cstheme="majorBidi" w:hint="cs"/>
          <w:b/>
          <w:bCs/>
          <w:color w:val="002060"/>
          <w:sz w:val="24"/>
          <w:szCs w:val="24"/>
          <w:rtl/>
        </w:rPr>
        <w:t xml:space="preserve">      #  تقوم شركات الأموال على الاعتبار المالي ، ومن ثم لا اعتبار لشخص الشريك فلا تنقضي الشركة بوفاته أو إعساره أو الحجر عليه أو انسحابه كما هو الحال في شركات الأشخاص .</w:t>
      </w:r>
    </w:p>
    <w:p w:rsidR="001B3CEC" w:rsidRDefault="001B3CEC" w:rsidP="001B3CEC">
      <w:pPr>
        <w:pStyle w:val="NoSpacing"/>
        <w:jc w:val="both"/>
        <w:rPr>
          <w:rFonts w:asciiTheme="majorBidi" w:hAnsiTheme="majorBidi" w:cstheme="majorBidi" w:hint="cs"/>
          <w:b/>
          <w:bCs/>
          <w:color w:val="002060"/>
          <w:sz w:val="24"/>
          <w:szCs w:val="24"/>
          <w:rtl/>
        </w:rPr>
      </w:pPr>
      <w:r>
        <w:rPr>
          <w:rFonts w:asciiTheme="majorBidi" w:hAnsiTheme="majorBidi" w:cstheme="majorBidi" w:hint="cs"/>
          <w:b/>
          <w:bCs/>
          <w:color w:val="002060"/>
          <w:sz w:val="24"/>
          <w:szCs w:val="24"/>
          <w:rtl/>
        </w:rPr>
        <w:t xml:space="preserve">      #  إذا بلغت خسائر الشركة ثلاثة أرباع رأس المال وجب على أعضاء مجلس الإدارة دعوة الجمعية العامة غير العادية للنظر في استمرار الشركة أو حلها قبل الأجل المحدد في نظامها .</w:t>
      </w:r>
    </w:p>
    <w:p w:rsidR="001B3CEC" w:rsidRPr="001B3CEC" w:rsidRDefault="001B3CEC" w:rsidP="001B3CEC">
      <w:pPr>
        <w:pStyle w:val="NoSpacing"/>
        <w:jc w:val="both"/>
        <w:rPr>
          <w:rFonts w:asciiTheme="majorBidi" w:hAnsiTheme="majorBidi" w:cstheme="majorBidi"/>
          <w:b/>
          <w:bCs/>
          <w:color w:val="002060"/>
          <w:sz w:val="24"/>
          <w:szCs w:val="24"/>
        </w:rPr>
      </w:pPr>
      <w:r>
        <w:rPr>
          <w:rFonts w:asciiTheme="majorBidi" w:hAnsiTheme="majorBidi" w:cstheme="majorBidi" w:hint="cs"/>
          <w:b/>
          <w:bCs/>
          <w:color w:val="002060"/>
          <w:sz w:val="24"/>
          <w:szCs w:val="24"/>
          <w:rtl/>
        </w:rPr>
        <w:t xml:space="preserve">      # إذا أهمل أعضاء مجلس الإدارة دعوة الجمعية العامة غير العادية أو اجتمعت هذه الجمعية ولكن لم تصدر قراراً في هذا الموضوع جاز لكل ذي مصلحة أن يطلب حل الشركة .</w:t>
      </w:r>
    </w:p>
    <w:p w:rsidR="000E39A9" w:rsidRPr="001B3CEC" w:rsidRDefault="001B3CEC" w:rsidP="0037188C">
      <w:pPr>
        <w:pStyle w:val="NoSpacing"/>
        <w:rPr>
          <w:rFonts w:asciiTheme="majorBidi" w:hAnsiTheme="majorBidi" w:cstheme="majorBidi" w:hint="cs"/>
          <w:b/>
          <w:bCs/>
          <w:color w:val="17365D" w:themeColor="text2" w:themeShade="BF"/>
          <w:sz w:val="24"/>
          <w:szCs w:val="24"/>
          <w:rtl/>
        </w:rPr>
      </w:pPr>
      <w:r>
        <w:rPr>
          <w:rFonts w:asciiTheme="majorBidi" w:hAnsiTheme="majorBidi" w:cstheme="majorBidi" w:hint="cs"/>
          <w:b/>
          <w:bCs/>
          <w:sz w:val="24"/>
          <w:szCs w:val="24"/>
          <w:rtl/>
        </w:rPr>
        <w:t xml:space="preserve">      </w:t>
      </w:r>
    </w:p>
    <w:sectPr w:rsidR="000E39A9" w:rsidRPr="001B3CEC" w:rsidSect="00853467">
      <w:pgSz w:w="11906" w:h="16838"/>
      <w:pgMar w:top="810" w:right="566" w:bottom="360" w:left="72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3" type="#_x0000_t75" style="width:11.25pt;height:11.25pt" o:bullet="t">
        <v:imagedata r:id="rId1" o:title="mso1002"/>
      </v:shape>
    </w:pict>
  </w:numPicBullet>
  <w:abstractNum w:abstractNumId="0">
    <w:nsid w:val="1B8E5B6A"/>
    <w:multiLevelType w:val="hybridMultilevel"/>
    <w:tmpl w:val="FBFA33DC"/>
    <w:lvl w:ilvl="0" w:tplc="9636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2B057D"/>
    <w:multiLevelType w:val="hybridMultilevel"/>
    <w:tmpl w:val="3AE009E4"/>
    <w:lvl w:ilvl="0" w:tplc="33440C46">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C66DEC"/>
    <w:multiLevelType w:val="hybridMultilevel"/>
    <w:tmpl w:val="FDA671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1A2740"/>
    <w:multiLevelType w:val="hybridMultilevel"/>
    <w:tmpl w:val="744AB962"/>
    <w:lvl w:ilvl="0" w:tplc="96A4966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120A1D"/>
    <w:multiLevelType w:val="hybridMultilevel"/>
    <w:tmpl w:val="E99484E4"/>
    <w:lvl w:ilvl="0" w:tplc="59D0F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2B1259"/>
    <w:multiLevelType w:val="hybridMultilevel"/>
    <w:tmpl w:val="28A0E7B8"/>
    <w:lvl w:ilvl="0" w:tplc="046632FA">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02F42E5"/>
    <w:multiLevelType w:val="hybridMultilevel"/>
    <w:tmpl w:val="7A8EF590"/>
    <w:lvl w:ilvl="0" w:tplc="C902D61C">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7">
    <w:nsid w:val="71936961"/>
    <w:multiLevelType w:val="hybridMultilevel"/>
    <w:tmpl w:val="17DE080E"/>
    <w:lvl w:ilvl="0" w:tplc="08FE52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1"/>
  </w:num>
  <w:num w:numId="4">
    <w:abstractNumId w:val="2"/>
  </w:num>
  <w:num w:numId="5">
    <w:abstractNumId w:val="0"/>
  </w:num>
  <w:num w:numId="6">
    <w:abstractNumId w:val="5"/>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4B5"/>
    <w:rsid w:val="00027C52"/>
    <w:rsid w:val="000C2CBF"/>
    <w:rsid w:val="000E39A9"/>
    <w:rsid w:val="001621BA"/>
    <w:rsid w:val="001B3CEC"/>
    <w:rsid w:val="001B556B"/>
    <w:rsid w:val="002300FB"/>
    <w:rsid w:val="00325262"/>
    <w:rsid w:val="0037188C"/>
    <w:rsid w:val="00414F47"/>
    <w:rsid w:val="00543D04"/>
    <w:rsid w:val="006B7633"/>
    <w:rsid w:val="0082406F"/>
    <w:rsid w:val="00841401"/>
    <w:rsid w:val="00853467"/>
    <w:rsid w:val="008664B5"/>
    <w:rsid w:val="009119A9"/>
    <w:rsid w:val="00930C58"/>
    <w:rsid w:val="00A51F74"/>
    <w:rsid w:val="00AE51A6"/>
    <w:rsid w:val="00CA66EF"/>
    <w:rsid w:val="00CF6299"/>
    <w:rsid w:val="00D125DE"/>
    <w:rsid w:val="00D173B0"/>
    <w:rsid w:val="00D61E56"/>
    <w:rsid w:val="00DB0FB8"/>
    <w:rsid w:val="00F77B35"/>
    <w:rsid w:val="00FD3CEF"/>
    <w:rsid w:val="00FD51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4B5"/>
    <w:pPr>
      <w:ind w:left="720"/>
      <w:contextualSpacing/>
    </w:pPr>
  </w:style>
  <w:style w:type="paragraph" w:styleId="NoSpacing">
    <w:name w:val="No Spacing"/>
    <w:uiPriority w:val="1"/>
    <w:qFormat/>
    <w:rsid w:val="008664B5"/>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4B5"/>
    <w:pPr>
      <w:ind w:left="720"/>
      <w:contextualSpacing/>
    </w:pPr>
  </w:style>
  <w:style w:type="paragraph" w:styleId="NoSpacing">
    <w:name w:val="No Spacing"/>
    <w:uiPriority w:val="1"/>
    <w:qFormat/>
    <w:rsid w:val="008664B5"/>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1</Pages>
  <Words>928</Words>
  <Characters>5294</Characters>
  <Application>Microsoft Office Word</Application>
  <DocSecurity>0</DocSecurity>
  <Lines>44</Lines>
  <Paragraphs>12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Ahmed-Under</Company>
  <LinksUpToDate>false</LinksUpToDate>
  <CharactersWithSpaces>6210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Abdulmajed Hazza. AL-Majel</cp:lastModifiedBy>
  <cp:revision>4</cp:revision>
  <cp:lastPrinted>2016-03-07T16:48:00Z</cp:lastPrinted>
  <dcterms:created xsi:type="dcterms:W3CDTF">2016-04-18T09:51:00Z</dcterms:created>
  <dcterms:modified xsi:type="dcterms:W3CDTF">2016-04-18T17:37:00Z</dcterms:modified>
</cp:coreProperties>
</file>