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C52" w:rsidRDefault="00027C52" w:rsidP="00027C52">
      <w:pPr>
        <w:jc w:val="center"/>
        <w:rPr>
          <w:rFonts w:asciiTheme="majorBidi" w:hAnsiTheme="majorBidi" w:cstheme="majorBidi"/>
          <w:b/>
          <w:bCs/>
          <w:color w:val="FF0000"/>
          <w:sz w:val="24"/>
          <w:szCs w:val="24"/>
          <w:rtl/>
        </w:rPr>
      </w:pPr>
    </w:p>
    <w:p w:rsidR="00027C52" w:rsidRDefault="00027C52" w:rsidP="00027C52">
      <w:pPr>
        <w:jc w:val="center"/>
        <w:rPr>
          <w:rFonts w:asciiTheme="majorBidi" w:hAnsiTheme="majorBidi" w:cstheme="majorBidi"/>
          <w:b/>
          <w:bCs/>
          <w:color w:val="FF0000"/>
          <w:sz w:val="24"/>
          <w:szCs w:val="24"/>
          <w:rtl/>
        </w:rPr>
      </w:pPr>
      <w:r>
        <w:rPr>
          <w:rFonts w:asciiTheme="majorBidi" w:hAnsiTheme="majorBidi" w:cstheme="majorBidi" w:hint="cs"/>
          <w:b/>
          <w:bCs/>
          <w:color w:val="FF0000"/>
          <w:sz w:val="24"/>
          <w:szCs w:val="24"/>
          <w:rtl/>
        </w:rPr>
        <w:t xml:space="preserve">المحاضرة الثانية عشر </w:t>
      </w:r>
    </w:p>
    <w:p w:rsidR="008664B5" w:rsidRPr="008664B5" w:rsidRDefault="008664B5" w:rsidP="00937EB7">
      <w:pPr>
        <w:jc w:val="both"/>
        <w:rPr>
          <w:rFonts w:asciiTheme="majorBidi" w:hAnsiTheme="majorBidi" w:cstheme="majorBidi"/>
          <w:b/>
          <w:bCs/>
          <w:color w:val="FF0000"/>
          <w:sz w:val="24"/>
          <w:szCs w:val="24"/>
          <w:rtl/>
        </w:rPr>
      </w:pPr>
      <w:r w:rsidRPr="008664B5">
        <w:rPr>
          <w:rFonts w:asciiTheme="majorBidi" w:hAnsiTheme="majorBidi" w:cstheme="majorBidi" w:hint="cs"/>
          <w:b/>
          <w:bCs/>
          <w:color w:val="FF0000"/>
          <w:sz w:val="24"/>
          <w:szCs w:val="24"/>
          <w:rtl/>
        </w:rPr>
        <w:t xml:space="preserve">الفصل الرابع : أنواع الشركات التجارية </w:t>
      </w:r>
    </w:p>
    <w:p w:rsidR="00A51F74" w:rsidRPr="00C30EA6" w:rsidRDefault="008664B5" w:rsidP="00937EB7">
      <w:pPr>
        <w:pStyle w:val="ListParagraph"/>
        <w:numPr>
          <w:ilvl w:val="0"/>
          <w:numId w:val="4"/>
        </w:numPr>
        <w:jc w:val="both"/>
        <w:rPr>
          <w:rFonts w:asciiTheme="majorBidi" w:hAnsiTheme="majorBidi" w:cstheme="majorBidi"/>
          <w:b/>
          <w:bCs/>
          <w:color w:val="002060"/>
          <w:sz w:val="24"/>
          <w:szCs w:val="24"/>
          <w:u w:val="single"/>
        </w:rPr>
      </w:pPr>
      <w:r w:rsidRPr="00C30EA6">
        <w:rPr>
          <w:rFonts w:asciiTheme="majorBidi" w:hAnsiTheme="majorBidi" w:cstheme="majorBidi" w:hint="cs"/>
          <w:b/>
          <w:bCs/>
          <w:color w:val="002060"/>
          <w:sz w:val="24"/>
          <w:szCs w:val="24"/>
          <w:u w:val="single"/>
          <w:rtl/>
        </w:rPr>
        <w:t xml:space="preserve">شركات الأشخاص </w:t>
      </w:r>
      <w:r w:rsidR="003C59E6" w:rsidRPr="00C30EA6">
        <w:rPr>
          <w:rFonts w:asciiTheme="majorBidi" w:hAnsiTheme="majorBidi" w:cstheme="majorBidi" w:hint="cs"/>
          <w:b/>
          <w:bCs/>
          <w:color w:val="002060"/>
          <w:sz w:val="24"/>
          <w:szCs w:val="24"/>
          <w:u w:val="single"/>
          <w:rtl/>
        </w:rPr>
        <w:t>:</w:t>
      </w:r>
    </w:p>
    <w:p w:rsidR="00376BC3" w:rsidRDefault="00376BC3" w:rsidP="00937EB7">
      <w:pPr>
        <w:pStyle w:val="ListParagraph"/>
        <w:jc w:val="both"/>
        <w:rPr>
          <w:rFonts w:asciiTheme="majorBidi" w:hAnsiTheme="majorBidi" w:cstheme="majorBidi"/>
          <w:b/>
          <w:bCs/>
          <w:color w:val="002060"/>
          <w:sz w:val="24"/>
          <w:szCs w:val="24"/>
          <w:rtl/>
        </w:rPr>
      </w:pPr>
    </w:p>
    <w:p w:rsidR="003C59E6" w:rsidRDefault="003C59E6" w:rsidP="00937EB7">
      <w:pPr>
        <w:pStyle w:val="ListParagraph"/>
        <w:jc w:val="both"/>
        <w:rPr>
          <w:rFonts w:asciiTheme="majorBidi" w:hAnsiTheme="majorBidi" w:cstheme="majorBidi"/>
          <w:b/>
          <w:bCs/>
          <w:color w:val="002060"/>
          <w:sz w:val="24"/>
          <w:szCs w:val="24"/>
        </w:rPr>
      </w:pPr>
      <w:r>
        <w:rPr>
          <w:rFonts w:asciiTheme="majorBidi" w:hAnsiTheme="majorBidi" w:cstheme="majorBidi" w:hint="cs"/>
          <w:b/>
          <w:bCs/>
          <w:color w:val="002060"/>
          <w:sz w:val="24"/>
          <w:szCs w:val="24"/>
          <w:rtl/>
        </w:rPr>
        <w:t>هي الشركات التي تقوم على الاعتبار الشخصي أي أن شخصية الشريك محل اعتبار .</w:t>
      </w:r>
    </w:p>
    <w:p w:rsidR="00027C52" w:rsidRPr="003C59E6" w:rsidRDefault="00027C52" w:rsidP="00937EB7">
      <w:pPr>
        <w:pStyle w:val="ListParagraph"/>
        <w:jc w:val="both"/>
        <w:rPr>
          <w:rFonts w:asciiTheme="majorBidi" w:hAnsiTheme="majorBidi" w:cstheme="majorBidi"/>
          <w:b/>
          <w:bCs/>
          <w:color w:val="17365D" w:themeColor="text2" w:themeShade="BF"/>
          <w:sz w:val="24"/>
          <w:szCs w:val="24"/>
          <w:rtl/>
        </w:rPr>
      </w:pPr>
    </w:p>
    <w:p w:rsidR="008664B5" w:rsidRPr="00414F47" w:rsidRDefault="008664B5" w:rsidP="00937EB7">
      <w:pPr>
        <w:pStyle w:val="ListParagraph"/>
        <w:numPr>
          <w:ilvl w:val="0"/>
          <w:numId w:val="1"/>
        </w:numPr>
        <w:jc w:val="both"/>
        <w:rPr>
          <w:rFonts w:asciiTheme="majorBidi" w:hAnsiTheme="majorBidi" w:cstheme="majorBidi"/>
          <w:b/>
          <w:bCs/>
          <w:color w:val="0070C0"/>
          <w:sz w:val="24"/>
          <w:szCs w:val="24"/>
        </w:rPr>
      </w:pPr>
      <w:r w:rsidRPr="00414F47">
        <w:rPr>
          <w:rFonts w:asciiTheme="majorBidi" w:hAnsiTheme="majorBidi" w:cstheme="majorBidi" w:hint="cs"/>
          <w:b/>
          <w:bCs/>
          <w:color w:val="0070C0"/>
          <w:sz w:val="24"/>
          <w:szCs w:val="24"/>
          <w:rtl/>
        </w:rPr>
        <w:t xml:space="preserve">شركة التضامن </w:t>
      </w:r>
    </w:p>
    <w:p w:rsidR="003C59E6" w:rsidRDefault="008664B5" w:rsidP="00937EB7">
      <w:pPr>
        <w:pStyle w:val="NoSpacing"/>
        <w:jc w:val="both"/>
        <w:rPr>
          <w:rFonts w:asciiTheme="majorBidi" w:hAnsiTheme="majorBidi" w:cstheme="majorBidi"/>
          <w:b/>
          <w:bCs/>
          <w:sz w:val="24"/>
          <w:szCs w:val="24"/>
          <w:rtl/>
        </w:rPr>
      </w:pPr>
      <w:r w:rsidRPr="008664B5">
        <w:rPr>
          <w:rFonts w:asciiTheme="majorBidi" w:hAnsiTheme="majorBidi" w:cstheme="majorBidi" w:hint="cs"/>
          <w:b/>
          <w:bCs/>
          <w:color w:val="FF0000"/>
          <w:sz w:val="24"/>
          <w:szCs w:val="24"/>
          <w:rtl/>
        </w:rPr>
        <w:t>#</w:t>
      </w:r>
      <w:r w:rsidRPr="008664B5">
        <w:rPr>
          <w:rFonts w:asciiTheme="majorBidi" w:hAnsiTheme="majorBidi" w:cstheme="majorBidi" w:hint="cs"/>
          <w:b/>
          <w:bCs/>
          <w:sz w:val="24"/>
          <w:szCs w:val="24"/>
          <w:rtl/>
        </w:rPr>
        <w:t xml:space="preserve"> </w:t>
      </w:r>
      <w:r w:rsidRPr="008664B5">
        <w:rPr>
          <w:rFonts w:asciiTheme="majorBidi" w:hAnsiTheme="majorBidi" w:cstheme="majorBidi"/>
          <w:b/>
          <w:bCs/>
          <w:sz w:val="24"/>
          <w:szCs w:val="24"/>
          <w:rtl/>
        </w:rPr>
        <w:t xml:space="preserve">مفهوم شركة التضامن </w:t>
      </w:r>
      <w:r w:rsidR="003C59E6">
        <w:rPr>
          <w:rFonts w:asciiTheme="majorBidi" w:hAnsiTheme="majorBidi" w:cstheme="majorBidi" w:hint="cs"/>
          <w:b/>
          <w:bCs/>
          <w:sz w:val="24"/>
          <w:szCs w:val="24"/>
          <w:rtl/>
        </w:rPr>
        <w:t xml:space="preserve">/ </w:t>
      </w:r>
    </w:p>
    <w:p w:rsidR="003C59E6" w:rsidRPr="003C59E6" w:rsidRDefault="003C59E6" w:rsidP="00937EB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تعتبر شركة التضامن من أهم شركات الأشخاص </w:t>
      </w:r>
      <w:r w:rsidR="005C58CE">
        <w:rPr>
          <w:rFonts w:asciiTheme="majorBidi" w:hAnsiTheme="majorBidi" w:cstheme="majorBidi" w:hint="cs"/>
          <w:b/>
          <w:bCs/>
          <w:color w:val="17365D" w:themeColor="text2" w:themeShade="BF"/>
          <w:sz w:val="24"/>
          <w:szCs w:val="24"/>
          <w:rtl/>
        </w:rPr>
        <w:t xml:space="preserve">. </w:t>
      </w:r>
    </w:p>
    <w:p w:rsidR="008664B5" w:rsidRDefault="008664B5" w:rsidP="00937EB7">
      <w:pPr>
        <w:pStyle w:val="NoSpacing"/>
        <w:jc w:val="both"/>
        <w:rPr>
          <w:rFonts w:asciiTheme="majorBidi" w:hAnsiTheme="majorBidi" w:cstheme="majorBidi"/>
          <w:b/>
          <w:bCs/>
          <w:sz w:val="24"/>
          <w:szCs w:val="24"/>
          <w:rtl/>
        </w:rPr>
      </w:pPr>
      <w:r w:rsidRPr="008664B5">
        <w:rPr>
          <w:rFonts w:asciiTheme="majorBidi" w:hAnsiTheme="majorBidi" w:cstheme="majorBidi" w:hint="cs"/>
          <w:b/>
          <w:bCs/>
          <w:color w:val="FF0000"/>
          <w:sz w:val="24"/>
          <w:szCs w:val="24"/>
          <w:rtl/>
        </w:rPr>
        <w:t xml:space="preserve"># </w:t>
      </w:r>
      <w:r w:rsidRPr="008664B5">
        <w:rPr>
          <w:rFonts w:asciiTheme="majorBidi" w:hAnsiTheme="majorBidi" w:cstheme="majorBidi"/>
          <w:b/>
          <w:bCs/>
          <w:sz w:val="24"/>
          <w:szCs w:val="24"/>
          <w:rtl/>
        </w:rPr>
        <w:t xml:space="preserve">مسؤولية الشريك في شركة التضامن </w:t>
      </w:r>
      <w:r w:rsidR="005C58CE">
        <w:rPr>
          <w:rFonts w:asciiTheme="majorBidi" w:hAnsiTheme="majorBidi" w:cstheme="majorBidi" w:hint="cs"/>
          <w:b/>
          <w:bCs/>
          <w:sz w:val="24"/>
          <w:szCs w:val="24"/>
          <w:rtl/>
        </w:rPr>
        <w:t>/</w:t>
      </w:r>
    </w:p>
    <w:p w:rsidR="005C58CE" w:rsidRPr="005C58CE" w:rsidRDefault="005C58CE" w:rsidP="00937EB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يكون ال</w:t>
      </w:r>
      <w:r w:rsidRPr="005C58CE">
        <w:rPr>
          <w:rFonts w:asciiTheme="majorBidi" w:hAnsiTheme="majorBidi" w:cs="Times New Roman" w:hint="cs"/>
          <w:b/>
          <w:bCs/>
          <w:color w:val="17365D" w:themeColor="text2" w:themeShade="BF"/>
          <w:sz w:val="24"/>
          <w:szCs w:val="24"/>
          <w:rtl/>
        </w:rPr>
        <w:t>شريك</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مسئولاً</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مسئولية</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شخصية</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وتضامنية</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عن</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ديون</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الشركة</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ليس</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فقط</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بمقدار</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حصته</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التي</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قدمها</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في</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راس</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مال</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الشركة</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ولكن</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في</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جميع</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أمواله</w:t>
      </w:r>
      <w:r w:rsidRPr="005C58CE">
        <w:rPr>
          <w:rFonts w:asciiTheme="majorBidi" w:hAnsiTheme="majorBidi" w:cs="Times New Roman"/>
          <w:b/>
          <w:bCs/>
          <w:color w:val="17365D" w:themeColor="text2" w:themeShade="BF"/>
          <w:sz w:val="24"/>
          <w:szCs w:val="24"/>
          <w:rtl/>
        </w:rPr>
        <w:t xml:space="preserve"> </w:t>
      </w:r>
      <w:r w:rsidRPr="005C58CE">
        <w:rPr>
          <w:rFonts w:asciiTheme="majorBidi" w:hAnsiTheme="majorBidi" w:cs="Times New Roman" w:hint="cs"/>
          <w:b/>
          <w:bCs/>
          <w:color w:val="17365D" w:themeColor="text2" w:themeShade="BF"/>
          <w:sz w:val="24"/>
          <w:szCs w:val="24"/>
          <w:rtl/>
        </w:rPr>
        <w:t>الخاصة</w:t>
      </w:r>
      <w:r w:rsidRPr="005C58CE">
        <w:rPr>
          <w:rFonts w:asciiTheme="majorBidi" w:hAnsiTheme="majorBidi" w:cs="Times New Roman"/>
          <w:b/>
          <w:bCs/>
          <w:color w:val="17365D" w:themeColor="text2" w:themeShade="BF"/>
          <w:sz w:val="24"/>
          <w:szCs w:val="24"/>
          <w:rtl/>
        </w:rPr>
        <w:t xml:space="preserve"> .</w:t>
      </w:r>
    </w:p>
    <w:p w:rsidR="008664B5" w:rsidRDefault="008664B5" w:rsidP="00937EB7">
      <w:pPr>
        <w:pStyle w:val="NoSpacing"/>
        <w:jc w:val="both"/>
        <w:rPr>
          <w:rFonts w:asciiTheme="majorBidi" w:hAnsiTheme="majorBidi" w:cstheme="majorBidi"/>
          <w:b/>
          <w:bCs/>
          <w:sz w:val="24"/>
          <w:szCs w:val="24"/>
          <w:rtl/>
        </w:rPr>
      </w:pPr>
      <w:r w:rsidRPr="008664B5">
        <w:rPr>
          <w:rFonts w:asciiTheme="majorBidi" w:hAnsiTheme="majorBidi" w:cstheme="majorBidi" w:hint="cs"/>
          <w:b/>
          <w:bCs/>
          <w:color w:val="FF0000"/>
          <w:sz w:val="24"/>
          <w:szCs w:val="24"/>
          <w:rtl/>
        </w:rPr>
        <w:t>#</w:t>
      </w:r>
      <w:r w:rsidRPr="008664B5">
        <w:rPr>
          <w:rFonts w:asciiTheme="majorBidi" w:hAnsiTheme="majorBidi" w:cstheme="majorBidi" w:hint="cs"/>
          <w:b/>
          <w:bCs/>
          <w:sz w:val="24"/>
          <w:szCs w:val="24"/>
          <w:rtl/>
        </w:rPr>
        <w:t xml:space="preserve"> </w:t>
      </w:r>
      <w:r w:rsidRPr="008664B5">
        <w:rPr>
          <w:rFonts w:asciiTheme="majorBidi" w:hAnsiTheme="majorBidi" w:cstheme="majorBidi"/>
          <w:b/>
          <w:bCs/>
          <w:sz w:val="24"/>
          <w:szCs w:val="24"/>
          <w:rtl/>
        </w:rPr>
        <w:t>اكتساب صفة التاجر للشريك في شركة التضامن</w:t>
      </w:r>
      <w:r w:rsidR="005C58CE">
        <w:rPr>
          <w:rFonts w:asciiTheme="majorBidi" w:hAnsiTheme="majorBidi" w:cstheme="majorBidi" w:hint="cs"/>
          <w:b/>
          <w:bCs/>
          <w:sz w:val="24"/>
          <w:szCs w:val="24"/>
          <w:rtl/>
        </w:rPr>
        <w:t xml:space="preserve"> / </w:t>
      </w:r>
    </w:p>
    <w:p w:rsidR="005C58CE" w:rsidRPr="005C58CE" w:rsidRDefault="005C58CE" w:rsidP="00937EB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يكتسب صفة التاجر ويترتب على ذلك ضرورة أن تتوافر في الشريك الأهلية التجارية وهي أهلية التصرف التي تتوافر ببلوغ الشخص ثماني عشرة سنة هجرية ، ويقيد الشريك أسمه في السجل التجاري .</w:t>
      </w:r>
    </w:p>
    <w:p w:rsidR="008664B5" w:rsidRDefault="008664B5" w:rsidP="00937EB7">
      <w:pPr>
        <w:pStyle w:val="NoSpacing"/>
        <w:jc w:val="both"/>
        <w:rPr>
          <w:rFonts w:asciiTheme="majorBidi" w:hAnsiTheme="majorBidi" w:cstheme="majorBidi"/>
          <w:b/>
          <w:bCs/>
          <w:sz w:val="24"/>
          <w:szCs w:val="24"/>
          <w:rtl/>
        </w:rPr>
      </w:pPr>
      <w:r w:rsidRPr="008664B5">
        <w:rPr>
          <w:rFonts w:asciiTheme="majorBidi" w:hAnsiTheme="majorBidi" w:cstheme="majorBidi" w:hint="cs"/>
          <w:b/>
          <w:bCs/>
          <w:color w:val="FF0000"/>
          <w:sz w:val="24"/>
          <w:szCs w:val="24"/>
          <w:rtl/>
        </w:rPr>
        <w:t>#</w:t>
      </w:r>
      <w:r w:rsidRPr="008664B5">
        <w:rPr>
          <w:rFonts w:asciiTheme="majorBidi" w:hAnsiTheme="majorBidi" w:cstheme="majorBidi" w:hint="cs"/>
          <w:b/>
          <w:bCs/>
          <w:sz w:val="24"/>
          <w:szCs w:val="24"/>
          <w:rtl/>
        </w:rPr>
        <w:t xml:space="preserve"> </w:t>
      </w:r>
      <w:r w:rsidRPr="008664B5">
        <w:rPr>
          <w:rFonts w:asciiTheme="majorBidi" w:hAnsiTheme="majorBidi" w:cstheme="majorBidi"/>
          <w:b/>
          <w:bCs/>
          <w:sz w:val="24"/>
          <w:szCs w:val="24"/>
          <w:rtl/>
        </w:rPr>
        <w:t>إدارة شركة التضامن</w:t>
      </w:r>
      <w:r w:rsidR="00A51F74">
        <w:rPr>
          <w:rFonts w:asciiTheme="majorBidi" w:hAnsiTheme="majorBidi" w:cstheme="majorBidi" w:hint="cs"/>
          <w:b/>
          <w:bCs/>
          <w:sz w:val="24"/>
          <w:szCs w:val="24"/>
          <w:rtl/>
        </w:rPr>
        <w:t xml:space="preserve"> </w:t>
      </w:r>
      <w:r w:rsidR="005C58CE">
        <w:rPr>
          <w:rFonts w:asciiTheme="majorBidi" w:hAnsiTheme="majorBidi" w:cstheme="majorBidi" w:hint="cs"/>
          <w:b/>
          <w:bCs/>
          <w:sz w:val="24"/>
          <w:szCs w:val="24"/>
          <w:rtl/>
        </w:rPr>
        <w:t>/</w:t>
      </w:r>
    </w:p>
    <w:p w:rsidR="005C58CE" w:rsidRPr="005C58CE" w:rsidRDefault="005C58CE" w:rsidP="00937EB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00C9002C" w:rsidRPr="00C9002C">
        <w:rPr>
          <w:rFonts w:asciiTheme="majorBidi" w:hAnsiTheme="majorBidi" w:cstheme="majorBidi" w:hint="cs"/>
          <w:b/>
          <w:bCs/>
          <w:color w:val="17365D" w:themeColor="text2" w:themeShade="BF"/>
          <w:sz w:val="24"/>
          <w:szCs w:val="24"/>
          <w:rtl/>
        </w:rPr>
        <w:t xml:space="preserve">يتولى إدارة شركة التضامن مدير أو أكثر من بين الشركاء أو من الغير حسب ما يتم الاتفاق عليه بين الشركاء في عقد الشركة </w:t>
      </w:r>
    </w:p>
    <w:p w:rsidR="008664B5" w:rsidRDefault="008664B5" w:rsidP="00937EB7">
      <w:pPr>
        <w:pStyle w:val="NoSpacing"/>
        <w:jc w:val="both"/>
        <w:rPr>
          <w:rFonts w:asciiTheme="majorBidi" w:hAnsiTheme="majorBidi" w:cstheme="majorBidi"/>
          <w:b/>
          <w:bCs/>
          <w:sz w:val="24"/>
          <w:szCs w:val="24"/>
          <w:rtl/>
        </w:rPr>
      </w:pPr>
      <w:r w:rsidRPr="008664B5">
        <w:rPr>
          <w:rFonts w:asciiTheme="majorBidi" w:hAnsiTheme="majorBidi" w:cstheme="majorBidi" w:hint="cs"/>
          <w:b/>
          <w:bCs/>
          <w:color w:val="FF0000"/>
          <w:sz w:val="24"/>
          <w:szCs w:val="24"/>
          <w:rtl/>
        </w:rPr>
        <w:t xml:space="preserve">#  </w:t>
      </w:r>
      <w:r w:rsidR="00414F47">
        <w:rPr>
          <w:rFonts w:asciiTheme="majorBidi" w:hAnsiTheme="majorBidi" w:cstheme="majorBidi" w:hint="cs"/>
          <w:b/>
          <w:bCs/>
          <w:sz w:val="24"/>
          <w:szCs w:val="24"/>
          <w:rtl/>
        </w:rPr>
        <w:t xml:space="preserve">عنوان شركة التضامن </w:t>
      </w:r>
      <w:r w:rsidR="005C58CE">
        <w:rPr>
          <w:rFonts w:asciiTheme="majorBidi" w:hAnsiTheme="majorBidi" w:cstheme="majorBidi" w:hint="cs"/>
          <w:b/>
          <w:bCs/>
          <w:sz w:val="24"/>
          <w:szCs w:val="24"/>
          <w:rtl/>
        </w:rPr>
        <w:t>/</w:t>
      </w:r>
    </w:p>
    <w:p w:rsidR="005C58CE" w:rsidRPr="005C58CE" w:rsidRDefault="005C58CE" w:rsidP="00937EB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00C9002C">
        <w:rPr>
          <w:rFonts w:asciiTheme="majorBidi" w:hAnsiTheme="majorBidi" w:cstheme="majorBidi" w:hint="cs"/>
          <w:b/>
          <w:bCs/>
          <w:color w:val="17365D" w:themeColor="text2" w:themeShade="BF"/>
          <w:sz w:val="24"/>
          <w:szCs w:val="24"/>
          <w:rtl/>
        </w:rPr>
        <w:t>أسم شريك أو أكثر من الشركاء بهدف إعلام الغير بالأشخاص ويكون مطابقاً للحقيقة .</w:t>
      </w:r>
    </w:p>
    <w:p w:rsidR="005C58CE" w:rsidRPr="005C58CE" w:rsidRDefault="005C58CE" w:rsidP="00937EB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p>
    <w:p w:rsidR="00414F47" w:rsidRDefault="0037188C" w:rsidP="00937EB7">
      <w:pPr>
        <w:pStyle w:val="NoSpacing"/>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00414F47">
        <w:rPr>
          <w:rFonts w:asciiTheme="majorBidi" w:hAnsiTheme="majorBidi" w:cstheme="majorBidi" w:hint="cs"/>
          <w:b/>
          <w:bCs/>
          <w:sz w:val="24"/>
          <w:szCs w:val="24"/>
          <w:rtl/>
        </w:rPr>
        <w:t>أهمية عنوان الشركة</w:t>
      </w:r>
      <w:r w:rsidR="00A51F74">
        <w:rPr>
          <w:rFonts w:asciiTheme="majorBidi" w:hAnsiTheme="majorBidi" w:cstheme="majorBidi" w:hint="cs"/>
          <w:b/>
          <w:bCs/>
          <w:sz w:val="24"/>
          <w:szCs w:val="24"/>
          <w:rtl/>
        </w:rPr>
        <w:t xml:space="preserve"> </w:t>
      </w:r>
      <w:r w:rsidR="005C58CE">
        <w:rPr>
          <w:rFonts w:asciiTheme="majorBidi" w:hAnsiTheme="majorBidi" w:cstheme="majorBidi" w:hint="cs"/>
          <w:b/>
          <w:bCs/>
          <w:sz w:val="24"/>
          <w:szCs w:val="24"/>
          <w:rtl/>
        </w:rPr>
        <w:t xml:space="preserve"> /</w:t>
      </w:r>
    </w:p>
    <w:p w:rsidR="005C58CE" w:rsidRPr="005C58CE" w:rsidRDefault="005C58CE" w:rsidP="00937EB7">
      <w:pPr>
        <w:pStyle w:val="NoSpacing"/>
        <w:jc w:val="both"/>
        <w:rPr>
          <w:rFonts w:asciiTheme="majorBidi" w:hAnsiTheme="majorBidi" w:cstheme="majorBidi"/>
          <w:b/>
          <w:bCs/>
          <w:color w:val="17365D" w:themeColor="text2" w:themeShade="BF"/>
          <w:sz w:val="24"/>
          <w:szCs w:val="24"/>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أهميته كبيرة خاصة عند التوقيع به على كافة المعاملات التي تدخل فيها الشركة مع الغير كما أن هذا العنوان هو الذي يميز هذه الشركة عن غيرها .</w:t>
      </w:r>
    </w:p>
    <w:p w:rsidR="00414F47" w:rsidRDefault="0037188C" w:rsidP="00937EB7">
      <w:pPr>
        <w:pStyle w:val="NoSpacing"/>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00414F47">
        <w:rPr>
          <w:rFonts w:asciiTheme="majorBidi" w:hAnsiTheme="majorBidi" w:cstheme="majorBidi" w:hint="cs"/>
          <w:b/>
          <w:bCs/>
          <w:sz w:val="24"/>
          <w:szCs w:val="24"/>
          <w:rtl/>
        </w:rPr>
        <w:t xml:space="preserve">ما يشتمل عليه عنوان الشركة  </w:t>
      </w:r>
      <w:r w:rsidR="00414F47" w:rsidRPr="00414F47">
        <w:rPr>
          <w:rFonts w:asciiTheme="majorBidi" w:hAnsiTheme="majorBidi" w:cstheme="majorBidi" w:hint="cs"/>
          <w:b/>
          <w:bCs/>
          <w:color w:val="00B050"/>
          <w:sz w:val="24"/>
          <w:szCs w:val="24"/>
          <w:rtl/>
        </w:rPr>
        <w:t xml:space="preserve">[ اسم الشريك </w:t>
      </w:r>
      <w:r w:rsidR="00414F47" w:rsidRPr="00414F47">
        <w:rPr>
          <w:rFonts w:asciiTheme="majorBidi" w:hAnsiTheme="majorBidi" w:cstheme="majorBidi"/>
          <w:b/>
          <w:bCs/>
          <w:color w:val="00B050"/>
          <w:sz w:val="24"/>
          <w:szCs w:val="24"/>
          <w:rtl/>
        </w:rPr>
        <w:t>–</w:t>
      </w:r>
      <w:r w:rsidR="00414F47" w:rsidRPr="00414F47">
        <w:rPr>
          <w:rFonts w:asciiTheme="majorBidi" w:hAnsiTheme="majorBidi" w:cstheme="majorBidi" w:hint="cs"/>
          <w:b/>
          <w:bCs/>
          <w:color w:val="00B050"/>
          <w:sz w:val="24"/>
          <w:szCs w:val="24"/>
          <w:rtl/>
        </w:rPr>
        <w:t xml:space="preserve"> اسم شخص اجنبي </w:t>
      </w:r>
      <w:r w:rsidR="00414F47" w:rsidRPr="00414F47">
        <w:rPr>
          <w:rFonts w:asciiTheme="majorBidi" w:hAnsiTheme="majorBidi" w:cstheme="majorBidi"/>
          <w:b/>
          <w:bCs/>
          <w:color w:val="00B050"/>
          <w:sz w:val="24"/>
          <w:szCs w:val="24"/>
          <w:rtl/>
        </w:rPr>
        <w:t>–</w:t>
      </w:r>
      <w:r w:rsidR="00414F47" w:rsidRPr="00414F47">
        <w:rPr>
          <w:rFonts w:asciiTheme="majorBidi" w:hAnsiTheme="majorBidi" w:cstheme="majorBidi" w:hint="cs"/>
          <w:b/>
          <w:bCs/>
          <w:color w:val="00B050"/>
          <w:sz w:val="24"/>
          <w:szCs w:val="24"/>
          <w:rtl/>
        </w:rPr>
        <w:t xml:space="preserve"> الشريك المنسحب أو المتوفي ]</w:t>
      </w:r>
      <w:r w:rsidR="00A51F74">
        <w:rPr>
          <w:rFonts w:asciiTheme="majorBidi" w:hAnsiTheme="majorBidi" w:cstheme="majorBidi" w:hint="cs"/>
          <w:b/>
          <w:bCs/>
          <w:sz w:val="24"/>
          <w:szCs w:val="24"/>
          <w:rtl/>
        </w:rPr>
        <w:t xml:space="preserve"> </w:t>
      </w:r>
    </w:p>
    <w:p w:rsidR="0015123F" w:rsidRDefault="0015123F" w:rsidP="00937EB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أسم شريك / يشتمل عنوان الشركة على أسم أو أكثر من الشركاء مضافاً إليه كلمة ( وشركاه ) .</w:t>
      </w:r>
    </w:p>
    <w:p w:rsidR="0015123F" w:rsidRDefault="0015123F" w:rsidP="00937EB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أسم شخص اجنبي / لا يجوز أن يتضمن عنوان الشركة أسم أي شخص أجنبي</w:t>
      </w:r>
      <w:r w:rsidR="00A75024">
        <w:rPr>
          <w:rFonts w:asciiTheme="majorBidi" w:hAnsiTheme="majorBidi" w:cstheme="majorBidi" w:hint="cs"/>
          <w:b/>
          <w:bCs/>
          <w:color w:val="17365D" w:themeColor="text2" w:themeShade="BF"/>
          <w:sz w:val="24"/>
          <w:szCs w:val="24"/>
          <w:rtl/>
        </w:rPr>
        <w:t xml:space="preserve"> وإلا يعتبر مسئول عن ديون الشركة مسئولية شخصية وتضامنية إذا علم بذلك ولم يعترض</w:t>
      </w:r>
      <w:r>
        <w:rPr>
          <w:rFonts w:asciiTheme="majorBidi" w:hAnsiTheme="majorBidi" w:cstheme="majorBidi" w:hint="cs"/>
          <w:b/>
          <w:bCs/>
          <w:color w:val="17365D" w:themeColor="text2" w:themeShade="BF"/>
          <w:sz w:val="24"/>
          <w:szCs w:val="24"/>
          <w:rtl/>
        </w:rPr>
        <w:t xml:space="preserve"> .</w:t>
      </w:r>
    </w:p>
    <w:p w:rsidR="0015123F" w:rsidRPr="0015123F" w:rsidRDefault="0015123F" w:rsidP="00937EB7">
      <w:pPr>
        <w:pStyle w:val="NoSpacing"/>
        <w:jc w:val="both"/>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الشريك المنسحب أو المتوفي / يجوز أن يبقى في عنوان الشركة أسم شريك </w:t>
      </w:r>
      <w:proofErr w:type="spellStart"/>
      <w:r>
        <w:rPr>
          <w:rFonts w:asciiTheme="majorBidi" w:hAnsiTheme="majorBidi" w:cstheme="majorBidi" w:hint="cs"/>
          <w:b/>
          <w:bCs/>
          <w:color w:val="17365D" w:themeColor="text2" w:themeShade="BF"/>
          <w:sz w:val="24"/>
          <w:szCs w:val="24"/>
          <w:rtl/>
        </w:rPr>
        <w:t>إنسحب</w:t>
      </w:r>
      <w:proofErr w:type="spellEnd"/>
      <w:r>
        <w:rPr>
          <w:rFonts w:asciiTheme="majorBidi" w:hAnsiTheme="majorBidi" w:cstheme="majorBidi" w:hint="cs"/>
          <w:b/>
          <w:bCs/>
          <w:color w:val="17365D" w:themeColor="text2" w:themeShade="BF"/>
          <w:sz w:val="24"/>
          <w:szCs w:val="24"/>
          <w:rtl/>
        </w:rPr>
        <w:t xml:space="preserve"> أو توفي متى قبل الشريك المنسحب ذلك أو متى قبل الورثة ذلك .</w:t>
      </w:r>
    </w:p>
    <w:p w:rsidR="00414F47" w:rsidRPr="00A75024" w:rsidRDefault="00414F47" w:rsidP="00937EB7">
      <w:pPr>
        <w:pStyle w:val="NoSpacing"/>
        <w:jc w:val="both"/>
        <w:rPr>
          <w:rFonts w:asciiTheme="majorBidi" w:hAnsiTheme="majorBidi" w:cstheme="majorBidi"/>
          <w:b/>
          <w:bCs/>
          <w:color w:val="17365D" w:themeColor="text2" w:themeShade="BF"/>
          <w:sz w:val="24"/>
          <w:szCs w:val="24"/>
          <w:rtl/>
        </w:rPr>
      </w:pPr>
      <w:r w:rsidRPr="00414F47">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تداول الحصص أو التنازل عنها </w:t>
      </w:r>
      <w:r w:rsidR="00A51F74">
        <w:rPr>
          <w:rFonts w:asciiTheme="majorBidi" w:hAnsiTheme="majorBidi" w:cstheme="majorBidi" w:hint="cs"/>
          <w:b/>
          <w:bCs/>
          <w:sz w:val="24"/>
          <w:szCs w:val="24"/>
          <w:rtl/>
        </w:rPr>
        <w:t xml:space="preserve"> </w:t>
      </w:r>
      <w:r w:rsidR="00A75024">
        <w:rPr>
          <w:rFonts w:asciiTheme="majorBidi" w:hAnsiTheme="majorBidi" w:cstheme="majorBidi" w:hint="cs"/>
          <w:b/>
          <w:bCs/>
          <w:sz w:val="24"/>
          <w:szCs w:val="24"/>
          <w:rtl/>
        </w:rPr>
        <w:t xml:space="preserve">/ </w:t>
      </w:r>
      <w:r w:rsidR="00A75024">
        <w:rPr>
          <w:rFonts w:asciiTheme="majorBidi" w:hAnsiTheme="majorBidi" w:cstheme="majorBidi" w:hint="cs"/>
          <w:b/>
          <w:bCs/>
          <w:color w:val="17365D" w:themeColor="text2" w:themeShade="BF"/>
          <w:sz w:val="24"/>
          <w:szCs w:val="24"/>
          <w:rtl/>
        </w:rPr>
        <w:t xml:space="preserve">لا يجوز أن تكون حصص الشركاء ممثلة في صكوك قابلة للتداول ، ولا يجوز للشريك أن يتنازل عن حصته إلا بموافقة جميع الشركاء أو بمراعاة الشروط الواردة في عقد الشركة ، وبذلك يشهر التنازل بالطرق المنصوص عليها </w:t>
      </w:r>
      <w:r w:rsidR="00337B74">
        <w:rPr>
          <w:rFonts w:asciiTheme="majorBidi" w:hAnsiTheme="majorBidi" w:cstheme="majorBidi" w:hint="cs"/>
          <w:b/>
          <w:bCs/>
          <w:color w:val="17365D" w:themeColor="text2" w:themeShade="BF"/>
          <w:sz w:val="24"/>
          <w:szCs w:val="24"/>
          <w:rtl/>
        </w:rPr>
        <w:t>قانونياً</w:t>
      </w:r>
      <w:r w:rsidR="00A75024">
        <w:rPr>
          <w:rFonts w:asciiTheme="majorBidi" w:hAnsiTheme="majorBidi" w:cstheme="majorBidi" w:hint="cs"/>
          <w:b/>
          <w:bCs/>
          <w:color w:val="17365D" w:themeColor="text2" w:themeShade="BF"/>
          <w:sz w:val="24"/>
          <w:szCs w:val="24"/>
          <w:rtl/>
        </w:rPr>
        <w:t xml:space="preserve"> ، ( وكل اتفاق على جواز التنازل عن الحصص دون قيد يعتبر باطلاً ) .</w:t>
      </w:r>
    </w:p>
    <w:p w:rsidR="00414F47" w:rsidRPr="00A75024" w:rsidRDefault="0037188C" w:rsidP="00937EB7">
      <w:pPr>
        <w:pStyle w:val="NoSpacing"/>
        <w:jc w:val="both"/>
        <w:rPr>
          <w:rFonts w:asciiTheme="majorBidi" w:hAnsiTheme="majorBidi" w:cstheme="majorBidi"/>
          <w:b/>
          <w:bCs/>
          <w:color w:val="17365D" w:themeColor="text2" w:themeShade="BF"/>
          <w:sz w:val="24"/>
          <w:szCs w:val="24"/>
        </w:rPr>
      </w:pPr>
      <w:r w:rsidRPr="0037188C">
        <w:rPr>
          <w:rFonts w:asciiTheme="majorBidi" w:hAnsiTheme="majorBidi" w:cstheme="majorBidi" w:hint="cs"/>
          <w:b/>
          <w:bCs/>
          <w:color w:val="FF0000"/>
          <w:sz w:val="24"/>
          <w:szCs w:val="24"/>
          <w:rtl/>
        </w:rPr>
        <w:t xml:space="preserve"># </w:t>
      </w:r>
      <w:r w:rsidR="00414F47" w:rsidRPr="00A51F74">
        <w:rPr>
          <w:rFonts w:asciiTheme="majorBidi" w:hAnsiTheme="majorBidi" w:cstheme="majorBidi" w:hint="cs"/>
          <w:b/>
          <w:bCs/>
          <w:color w:val="00B050"/>
          <w:sz w:val="24"/>
          <w:szCs w:val="24"/>
          <w:rtl/>
        </w:rPr>
        <w:t xml:space="preserve">الأصل : </w:t>
      </w:r>
      <w:r w:rsidR="00414F47" w:rsidRPr="00A51F74">
        <w:rPr>
          <w:rFonts w:asciiTheme="majorBidi" w:hAnsiTheme="majorBidi" w:cstheme="majorBidi" w:hint="cs"/>
          <w:b/>
          <w:bCs/>
          <w:sz w:val="24"/>
          <w:szCs w:val="24"/>
          <w:rtl/>
        </w:rPr>
        <w:t>عدم انتقال الحصص أو التنازل عنها</w:t>
      </w:r>
      <w:r w:rsidR="00A51F74">
        <w:rPr>
          <w:rFonts w:asciiTheme="majorBidi" w:hAnsiTheme="majorBidi" w:cstheme="majorBidi" w:hint="cs"/>
          <w:b/>
          <w:bCs/>
          <w:sz w:val="24"/>
          <w:szCs w:val="24"/>
          <w:rtl/>
        </w:rPr>
        <w:t xml:space="preserve"> </w:t>
      </w:r>
      <w:r w:rsidR="00A75024">
        <w:rPr>
          <w:rFonts w:asciiTheme="majorBidi" w:hAnsiTheme="majorBidi" w:cstheme="majorBidi" w:hint="cs"/>
          <w:b/>
          <w:bCs/>
          <w:sz w:val="24"/>
          <w:szCs w:val="24"/>
          <w:rtl/>
        </w:rPr>
        <w:t xml:space="preserve">/ </w:t>
      </w:r>
      <w:r w:rsidR="00A75024">
        <w:rPr>
          <w:rFonts w:asciiTheme="majorBidi" w:hAnsiTheme="majorBidi" w:cstheme="majorBidi" w:hint="cs"/>
          <w:b/>
          <w:bCs/>
          <w:color w:val="17365D" w:themeColor="text2" w:themeShade="BF"/>
          <w:sz w:val="24"/>
          <w:szCs w:val="24"/>
          <w:rtl/>
        </w:rPr>
        <w:t>ولكن يجوز بموافقة جميع الشركاء الاتفاق على خلاف ذلك وهنا يعتبر بمثابة تعديل لعقد الشركة .</w:t>
      </w:r>
    </w:p>
    <w:p w:rsidR="00A51F74" w:rsidRPr="00A75024" w:rsidRDefault="0037188C" w:rsidP="00937EB7">
      <w:pPr>
        <w:pStyle w:val="NoSpacing"/>
        <w:jc w:val="both"/>
        <w:rPr>
          <w:rFonts w:asciiTheme="majorBidi" w:hAnsiTheme="majorBidi" w:cstheme="majorBidi"/>
          <w:b/>
          <w:bCs/>
          <w:color w:val="17365D" w:themeColor="text2" w:themeShade="BF"/>
          <w:sz w:val="24"/>
          <w:szCs w:val="24"/>
        </w:rPr>
      </w:pPr>
      <w:r w:rsidRPr="0037188C">
        <w:rPr>
          <w:rFonts w:asciiTheme="majorBidi" w:hAnsiTheme="majorBidi" w:cstheme="majorBidi" w:hint="cs"/>
          <w:b/>
          <w:bCs/>
          <w:color w:val="FF0000"/>
          <w:sz w:val="24"/>
          <w:szCs w:val="24"/>
          <w:rtl/>
        </w:rPr>
        <w:t xml:space="preserve"># </w:t>
      </w:r>
      <w:r w:rsidR="00414F47" w:rsidRPr="00A51F74">
        <w:rPr>
          <w:rFonts w:asciiTheme="majorBidi" w:hAnsiTheme="majorBidi" w:cstheme="majorBidi" w:hint="cs"/>
          <w:b/>
          <w:bCs/>
          <w:color w:val="00B050"/>
          <w:sz w:val="24"/>
          <w:szCs w:val="24"/>
          <w:rtl/>
        </w:rPr>
        <w:t xml:space="preserve">استثناء : </w:t>
      </w:r>
      <w:r w:rsidR="00414F47" w:rsidRPr="00A51F74">
        <w:rPr>
          <w:rFonts w:asciiTheme="majorBidi" w:hAnsiTheme="majorBidi" w:cstheme="majorBidi" w:hint="cs"/>
          <w:b/>
          <w:bCs/>
          <w:sz w:val="24"/>
          <w:szCs w:val="24"/>
          <w:rtl/>
        </w:rPr>
        <w:t xml:space="preserve">انتقال الحصة للورثة </w:t>
      </w:r>
      <w:r w:rsidR="00414F47" w:rsidRPr="00A51F74">
        <w:rPr>
          <w:rFonts w:asciiTheme="majorBidi" w:hAnsiTheme="majorBidi" w:cstheme="majorBidi"/>
          <w:b/>
          <w:bCs/>
          <w:sz w:val="24"/>
          <w:szCs w:val="24"/>
          <w:rtl/>
        </w:rPr>
        <w:t>–</w:t>
      </w:r>
      <w:r w:rsidR="00414F47" w:rsidRPr="00A51F74">
        <w:rPr>
          <w:rFonts w:asciiTheme="majorBidi" w:hAnsiTheme="majorBidi" w:cstheme="majorBidi" w:hint="cs"/>
          <w:b/>
          <w:bCs/>
          <w:sz w:val="24"/>
          <w:szCs w:val="24"/>
          <w:rtl/>
        </w:rPr>
        <w:t xml:space="preserve"> انتقال الحصة للغير </w:t>
      </w:r>
      <w:r w:rsidR="00A75024">
        <w:rPr>
          <w:rFonts w:asciiTheme="majorBidi" w:hAnsiTheme="majorBidi" w:cstheme="majorBidi" w:hint="cs"/>
          <w:b/>
          <w:bCs/>
          <w:sz w:val="24"/>
          <w:szCs w:val="24"/>
          <w:rtl/>
        </w:rPr>
        <w:t xml:space="preserve">/ </w:t>
      </w:r>
      <w:r w:rsidR="00A75024">
        <w:rPr>
          <w:rFonts w:asciiTheme="majorBidi" w:hAnsiTheme="majorBidi" w:cstheme="majorBidi" w:hint="cs"/>
          <w:b/>
          <w:bCs/>
          <w:color w:val="17365D" w:themeColor="text2" w:themeShade="BF"/>
          <w:sz w:val="24"/>
          <w:szCs w:val="24"/>
          <w:rtl/>
        </w:rPr>
        <w:t>ولكن بضوابط معينة كأن يتم تحديد المتنازل له او حق الشركاء في استرداد الحصة المتنازل عنها ، أما المتنازل عن الحصة دون قيد أو شرط فهو باطل .</w:t>
      </w:r>
    </w:p>
    <w:p w:rsidR="00414F47" w:rsidRDefault="00414F47" w:rsidP="00937EB7">
      <w:pPr>
        <w:pStyle w:val="NoSpacing"/>
        <w:ind w:left="720"/>
        <w:jc w:val="both"/>
        <w:rPr>
          <w:rFonts w:asciiTheme="majorBidi" w:hAnsiTheme="majorBidi" w:cstheme="majorBidi"/>
          <w:b/>
          <w:bCs/>
          <w:sz w:val="24"/>
          <w:szCs w:val="24"/>
          <w:rtl/>
        </w:rPr>
      </w:pPr>
    </w:p>
    <w:p w:rsidR="00414F47" w:rsidRDefault="00414F47" w:rsidP="00937EB7">
      <w:pPr>
        <w:pStyle w:val="NoSpacing"/>
        <w:numPr>
          <w:ilvl w:val="0"/>
          <w:numId w:val="1"/>
        </w:numPr>
        <w:jc w:val="both"/>
        <w:rPr>
          <w:rFonts w:asciiTheme="majorBidi" w:hAnsiTheme="majorBidi" w:cstheme="majorBidi"/>
          <w:b/>
          <w:bCs/>
          <w:color w:val="0070C0"/>
          <w:sz w:val="24"/>
          <w:szCs w:val="24"/>
        </w:rPr>
      </w:pPr>
      <w:r w:rsidRPr="00414F47">
        <w:rPr>
          <w:rFonts w:asciiTheme="majorBidi" w:hAnsiTheme="majorBidi" w:cstheme="majorBidi" w:hint="cs"/>
          <w:b/>
          <w:bCs/>
          <w:color w:val="0070C0"/>
          <w:sz w:val="24"/>
          <w:szCs w:val="24"/>
          <w:rtl/>
        </w:rPr>
        <w:t xml:space="preserve">شركة التوصية البسيطة </w:t>
      </w:r>
    </w:p>
    <w:p w:rsidR="00414F47" w:rsidRDefault="00414F47" w:rsidP="00937EB7">
      <w:pPr>
        <w:pStyle w:val="NoSpacing"/>
        <w:jc w:val="both"/>
        <w:rPr>
          <w:rFonts w:asciiTheme="majorBidi" w:hAnsiTheme="majorBidi" w:cstheme="majorBidi"/>
          <w:b/>
          <w:bCs/>
          <w:color w:val="0070C0"/>
          <w:sz w:val="24"/>
          <w:szCs w:val="24"/>
          <w:rtl/>
        </w:rPr>
      </w:pPr>
    </w:p>
    <w:p w:rsidR="00414F47" w:rsidRDefault="00414F47" w:rsidP="00937EB7">
      <w:pPr>
        <w:pStyle w:val="NoSpacing"/>
        <w:jc w:val="both"/>
        <w:rPr>
          <w:rFonts w:asciiTheme="majorBidi" w:hAnsiTheme="majorBidi" w:cstheme="majorBidi"/>
          <w:b/>
          <w:bCs/>
          <w:color w:val="00B050"/>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أنواع </w:t>
      </w:r>
      <w:r w:rsidR="00A75024">
        <w:rPr>
          <w:rFonts w:asciiTheme="majorBidi" w:hAnsiTheme="majorBidi" w:cstheme="majorBidi" w:hint="cs"/>
          <w:b/>
          <w:bCs/>
          <w:sz w:val="24"/>
          <w:szCs w:val="24"/>
          <w:rtl/>
        </w:rPr>
        <w:t>شركة التوصية البسيطة :</w:t>
      </w:r>
      <w:r>
        <w:rPr>
          <w:rFonts w:asciiTheme="majorBidi" w:hAnsiTheme="majorBidi" w:cstheme="majorBidi" w:hint="cs"/>
          <w:b/>
          <w:bCs/>
          <w:sz w:val="24"/>
          <w:szCs w:val="24"/>
          <w:rtl/>
        </w:rPr>
        <w:t xml:space="preserve"> </w:t>
      </w:r>
      <w:r>
        <w:rPr>
          <w:rFonts w:asciiTheme="majorBidi" w:hAnsiTheme="majorBidi" w:cstheme="majorBidi" w:hint="cs"/>
          <w:b/>
          <w:bCs/>
          <w:color w:val="00B050"/>
          <w:sz w:val="24"/>
          <w:szCs w:val="24"/>
          <w:rtl/>
        </w:rPr>
        <w:t xml:space="preserve">[ شركاء متضامنون </w:t>
      </w:r>
      <w:r>
        <w:rPr>
          <w:rFonts w:asciiTheme="majorBidi" w:hAnsiTheme="majorBidi" w:cstheme="majorBidi"/>
          <w:b/>
          <w:bCs/>
          <w:color w:val="00B050"/>
          <w:sz w:val="24"/>
          <w:szCs w:val="24"/>
          <w:rtl/>
        </w:rPr>
        <w:t>–</w:t>
      </w:r>
      <w:r>
        <w:rPr>
          <w:rFonts w:asciiTheme="majorBidi" w:hAnsiTheme="majorBidi" w:cstheme="majorBidi" w:hint="cs"/>
          <w:b/>
          <w:bCs/>
          <w:color w:val="00B050"/>
          <w:sz w:val="24"/>
          <w:szCs w:val="24"/>
          <w:rtl/>
        </w:rPr>
        <w:t xml:space="preserve"> شركاء موصون ]</w:t>
      </w:r>
    </w:p>
    <w:p w:rsidR="00F37AE0" w:rsidRDefault="00F37AE0" w:rsidP="00A75024">
      <w:pPr>
        <w:pStyle w:val="NoSpacing"/>
        <w:rPr>
          <w:rFonts w:asciiTheme="majorBidi" w:hAnsiTheme="majorBidi" w:cstheme="majorBidi"/>
          <w:b/>
          <w:bCs/>
          <w:color w:val="00B050"/>
          <w:sz w:val="24"/>
          <w:szCs w:val="24"/>
          <w:rtl/>
        </w:rPr>
      </w:pPr>
    </w:p>
    <w:tbl>
      <w:tblPr>
        <w:tblStyle w:val="TableGrid"/>
        <w:bidiVisual/>
        <w:tblW w:w="0" w:type="auto"/>
        <w:tblLook w:val="04A0" w:firstRow="1" w:lastRow="0" w:firstColumn="1" w:lastColumn="0" w:noHBand="0" w:noVBand="1"/>
      </w:tblPr>
      <w:tblGrid>
        <w:gridCol w:w="5555"/>
        <w:gridCol w:w="5371"/>
      </w:tblGrid>
      <w:tr w:rsidR="00F37AE0" w:rsidTr="00337B74">
        <w:tc>
          <w:tcPr>
            <w:tcW w:w="5598" w:type="dxa"/>
          </w:tcPr>
          <w:p w:rsidR="00F37AE0" w:rsidRPr="00337B74" w:rsidRDefault="00F37AE0" w:rsidP="00337B74">
            <w:pPr>
              <w:pStyle w:val="NoSpacing"/>
              <w:jc w:val="center"/>
              <w:rPr>
                <w:rFonts w:asciiTheme="majorBidi" w:hAnsiTheme="majorBidi" w:cstheme="majorBidi"/>
                <w:b/>
                <w:bCs/>
                <w:color w:val="17365D" w:themeColor="text2" w:themeShade="BF"/>
                <w:sz w:val="28"/>
                <w:szCs w:val="28"/>
                <w:rtl/>
              </w:rPr>
            </w:pPr>
            <w:r w:rsidRPr="00337B74">
              <w:rPr>
                <w:rFonts w:asciiTheme="majorBidi" w:hAnsiTheme="majorBidi" w:cstheme="majorBidi" w:hint="cs"/>
                <w:b/>
                <w:bCs/>
                <w:color w:val="C00000"/>
                <w:sz w:val="28"/>
                <w:szCs w:val="28"/>
                <w:rtl/>
              </w:rPr>
              <w:t>شركاء متضامنون</w:t>
            </w:r>
          </w:p>
        </w:tc>
        <w:tc>
          <w:tcPr>
            <w:tcW w:w="5418" w:type="dxa"/>
          </w:tcPr>
          <w:p w:rsidR="00F37AE0" w:rsidRPr="00337B74" w:rsidRDefault="00F37AE0" w:rsidP="00337B74">
            <w:pPr>
              <w:pStyle w:val="NoSpacing"/>
              <w:jc w:val="center"/>
              <w:rPr>
                <w:rFonts w:asciiTheme="majorBidi" w:hAnsiTheme="majorBidi" w:cstheme="majorBidi"/>
                <w:b/>
                <w:bCs/>
                <w:color w:val="17365D" w:themeColor="text2" w:themeShade="BF"/>
                <w:sz w:val="28"/>
                <w:szCs w:val="28"/>
                <w:rtl/>
              </w:rPr>
            </w:pPr>
            <w:r w:rsidRPr="00337B74">
              <w:rPr>
                <w:rFonts w:asciiTheme="majorBidi" w:hAnsiTheme="majorBidi" w:cstheme="majorBidi" w:hint="cs"/>
                <w:b/>
                <w:bCs/>
                <w:color w:val="C00000"/>
                <w:sz w:val="28"/>
                <w:szCs w:val="28"/>
                <w:rtl/>
              </w:rPr>
              <w:t>شركاء موصون</w:t>
            </w:r>
          </w:p>
        </w:tc>
      </w:tr>
      <w:tr w:rsidR="00F37AE0" w:rsidTr="00337B74">
        <w:tc>
          <w:tcPr>
            <w:tcW w:w="5598" w:type="dxa"/>
          </w:tcPr>
          <w:p w:rsidR="00F37AE0" w:rsidRPr="00337B74" w:rsidRDefault="00F37AE0" w:rsidP="00F37AE0">
            <w:pPr>
              <w:pStyle w:val="NoSpacing"/>
              <w:numPr>
                <w:ilvl w:val="0"/>
                <w:numId w:val="6"/>
              </w:numPr>
              <w:rPr>
                <w:rFonts w:asciiTheme="majorBidi" w:hAnsiTheme="majorBidi" w:cstheme="majorBidi"/>
                <w:b/>
                <w:bCs/>
                <w:color w:val="17365D" w:themeColor="text2" w:themeShade="BF"/>
                <w:sz w:val="24"/>
                <w:szCs w:val="24"/>
              </w:rPr>
            </w:pPr>
            <w:r w:rsidRPr="00337B74">
              <w:rPr>
                <w:rFonts w:asciiTheme="majorBidi" w:hAnsiTheme="majorBidi" w:cs="Times New Roman" w:hint="cs"/>
                <w:b/>
                <w:bCs/>
                <w:color w:val="17365D" w:themeColor="text2" w:themeShade="BF"/>
                <w:sz w:val="24"/>
                <w:szCs w:val="24"/>
                <w:rtl/>
              </w:rPr>
              <w:t>يخضعون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لنفس</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النظام</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القانوني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الذي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يخضع</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له</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الشركاء</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في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شركة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التضامن .</w:t>
            </w:r>
          </w:p>
          <w:p w:rsidR="00F37AE0" w:rsidRPr="00337B74" w:rsidRDefault="00F37AE0" w:rsidP="00337B74">
            <w:pPr>
              <w:pStyle w:val="NoSpacing"/>
              <w:numPr>
                <w:ilvl w:val="0"/>
                <w:numId w:val="6"/>
              </w:numPr>
              <w:rPr>
                <w:rFonts w:asciiTheme="majorBidi" w:hAnsiTheme="majorBidi" w:cstheme="majorBidi"/>
                <w:b/>
                <w:bCs/>
                <w:color w:val="17365D" w:themeColor="text2" w:themeShade="BF"/>
                <w:sz w:val="24"/>
                <w:szCs w:val="24"/>
              </w:rPr>
            </w:pPr>
            <w:r w:rsidRPr="00337B74">
              <w:rPr>
                <w:rFonts w:asciiTheme="majorBidi" w:hAnsiTheme="majorBidi" w:cs="Times New Roman" w:hint="cs"/>
                <w:b/>
                <w:bCs/>
                <w:color w:val="17365D" w:themeColor="text2" w:themeShade="BF"/>
                <w:sz w:val="24"/>
                <w:szCs w:val="24"/>
                <w:rtl/>
              </w:rPr>
              <w:t>مسئولين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مسئولية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تضامنية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وغير</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محدودة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عن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ديون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الشركة</w:t>
            </w:r>
            <w:r w:rsidR="00337B74" w:rsidRPr="00337B74">
              <w:rPr>
                <w:rFonts w:asciiTheme="majorBidi" w:hAnsiTheme="majorBidi" w:cs="Times New Roman" w:hint="cs"/>
                <w:b/>
                <w:bCs/>
                <w:color w:val="17365D" w:themeColor="text2" w:themeShade="BF"/>
                <w:sz w:val="24"/>
                <w:szCs w:val="24"/>
                <w:rtl/>
              </w:rPr>
              <w:t>.</w:t>
            </w:r>
            <w:r w:rsidRPr="00337B74">
              <w:rPr>
                <w:rFonts w:asciiTheme="majorBidi" w:hAnsiTheme="majorBidi" w:cs="Times New Roman" w:hint="cs"/>
                <w:b/>
                <w:bCs/>
                <w:color w:val="17365D" w:themeColor="text2" w:themeShade="BF"/>
                <w:sz w:val="24"/>
                <w:szCs w:val="24"/>
                <w:rtl/>
              </w:rPr>
              <w:t xml:space="preserve"> </w:t>
            </w:r>
          </w:p>
          <w:p w:rsidR="00F37AE0" w:rsidRPr="00337B74" w:rsidRDefault="00F37AE0" w:rsidP="00F37AE0">
            <w:pPr>
              <w:pStyle w:val="NoSpacing"/>
              <w:numPr>
                <w:ilvl w:val="0"/>
                <w:numId w:val="6"/>
              </w:numPr>
              <w:rPr>
                <w:rFonts w:asciiTheme="majorBidi" w:hAnsiTheme="majorBidi" w:cstheme="majorBidi"/>
                <w:b/>
                <w:bCs/>
                <w:color w:val="17365D" w:themeColor="text2" w:themeShade="BF"/>
                <w:sz w:val="24"/>
                <w:szCs w:val="24"/>
              </w:rPr>
            </w:pPr>
            <w:r w:rsidRPr="00337B74">
              <w:rPr>
                <w:rFonts w:asciiTheme="majorBidi" w:hAnsiTheme="majorBidi" w:cs="Times New Roman" w:hint="cs"/>
                <w:b/>
                <w:bCs/>
                <w:color w:val="17365D" w:themeColor="text2" w:themeShade="BF"/>
                <w:sz w:val="24"/>
                <w:szCs w:val="24"/>
                <w:rtl/>
              </w:rPr>
              <w:t>يكتسبون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صفة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التاجر</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ويظهر</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أسمهم</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في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عنوان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الشركة .</w:t>
            </w:r>
          </w:p>
          <w:p w:rsidR="00F37AE0" w:rsidRPr="00337B74" w:rsidRDefault="00F37AE0" w:rsidP="00F37AE0">
            <w:pPr>
              <w:pStyle w:val="NoSpacing"/>
              <w:numPr>
                <w:ilvl w:val="0"/>
                <w:numId w:val="6"/>
              </w:numPr>
              <w:rPr>
                <w:rFonts w:asciiTheme="majorBidi" w:hAnsiTheme="majorBidi" w:cstheme="majorBidi"/>
                <w:b/>
                <w:bCs/>
                <w:color w:val="17365D" w:themeColor="text2" w:themeShade="BF"/>
                <w:sz w:val="24"/>
                <w:szCs w:val="24"/>
                <w:rtl/>
              </w:rPr>
            </w:pPr>
            <w:r w:rsidRPr="00337B74">
              <w:rPr>
                <w:rFonts w:asciiTheme="majorBidi" w:hAnsiTheme="majorBidi" w:cs="Times New Roman" w:hint="cs"/>
                <w:b/>
                <w:bCs/>
                <w:color w:val="17365D" w:themeColor="text2" w:themeShade="BF"/>
                <w:sz w:val="24"/>
                <w:szCs w:val="24"/>
                <w:rtl/>
              </w:rPr>
              <w:t>يتولون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إدارة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الشركة .</w:t>
            </w:r>
          </w:p>
        </w:tc>
        <w:tc>
          <w:tcPr>
            <w:tcW w:w="5418" w:type="dxa"/>
          </w:tcPr>
          <w:p w:rsidR="00F37AE0" w:rsidRPr="00337B74" w:rsidRDefault="00F37AE0" w:rsidP="00F37AE0">
            <w:pPr>
              <w:pStyle w:val="NoSpacing"/>
              <w:numPr>
                <w:ilvl w:val="0"/>
                <w:numId w:val="7"/>
              </w:numPr>
              <w:rPr>
                <w:rFonts w:asciiTheme="majorBidi" w:hAnsiTheme="majorBidi" w:cstheme="majorBidi"/>
                <w:b/>
                <w:bCs/>
                <w:color w:val="17365D" w:themeColor="text2" w:themeShade="BF"/>
                <w:sz w:val="24"/>
                <w:szCs w:val="24"/>
              </w:rPr>
            </w:pPr>
            <w:r w:rsidRPr="00337B74">
              <w:rPr>
                <w:rFonts w:asciiTheme="majorBidi" w:hAnsiTheme="majorBidi" w:cs="Times New Roman" w:hint="cs"/>
                <w:b/>
                <w:bCs/>
                <w:color w:val="17365D" w:themeColor="text2" w:themeShade="BF"/>
                <w:sz w:val="24"/>
                <w:szCs w:val="24"/>
                <w:rtl/>
              </w:rPr>
              <w:t>لا</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يسألون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عن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ديون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إلا</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في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حدود</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حصصهم</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التي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قدموها</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في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رأس</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مال</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الشركة .</w:t>
            </w:r>
          </w:p>
          <w:p w:rsidR="00F37AE0" w:rsidRPr="00337B74" w:rsidRDefault="00F37AE0" w:rsidP="00F37AE0">
            <w:pPr>
              <w:pStyle w:val="NoSpacing"/>
              <w:numPr>
                <w:ilvl w:val="0"/>
                <w:numId w:val="7"/>
              </w:numPr>
              <w:rPr>
                <w:rFonts w:asciiTheme="majorBidi" w:hAnsiTheme="majorBidi" w:cstheme="majorBidi"/>
                <w:b/>
                <w:bCs/>
                <w:color w:val="17365D" w:themeColor="text2" w:themeShade="BF"/>
                <w:sz w:val="24"/>
                <w:szCs w:val="24"/>
              </w:rPr>
            </w:pPr>
            <w:r w:rsidRPr="00337B74">
              <w:rPr>
                <w:rFonts w:asciiTheme="majorBidi" w:hAnsiTheme="majorBidi" w:cs="Times New Roman" w:hint="cs"/>
                <w:b/>
                <w:bCs/>
                <w:color w:val="17365D" w:themeColor="text2" w:themeShade="BF"/>
                <w:sz w:val="24"/>
                <w:szCs w:val="24"/>
                <w:rtl/>
              </w:rPr>
              <w:t>لا</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يكتسبون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صفة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التاجر .</w:t>
            </w:r>
          </w:p>
          <w:p w:rsidR="00F37AE0" w:rsidRPr="00337B74" w:rsidRDefault="00F37AE0" w:rsidP="00F37AE0">
            <w:pPr>
              <w:pStyle w:val="NoSpacing"/>
              <w:numPr>
                <w:ilvl w:val="0"/>
                <w:numId w:val="7"/>
              </w:numPr>
              <w:rPr>
                <w:rFonts w:asciiTheme="majorBidi" w:hAnsiTheme="majorBidi" w:cstheme="majorBidi"/>
                <w:b/>
                <w:bCs/>
                <w:color w:val="17365D" w:themeColor="text2" w:themeShade="BF"/>
                <w:sz w:val="24"/>
                <w:szCs w:val="24"/>
                <w:rtl/>
              </w:rPr>
            </w:pPr>
            <w:r w:rsidRPr="00337B74">
              <w:rPr>
                <w:rFonts w:asciiTheme="majorBidi" w:hAnsiTheme="majorBidi" w:cs="Times New Roman" w:hint="cs"/>
                <w:b/>
                <w:bCs/>
                <w:color w:val="17365D" w:themeColor="text2" w:themeShade="BF"/>
                <w:sz w:val="24"/>
                <w:szCs w:val="24"/>
                <w:rtl/>
              </w:rPr>
              <w:t>لا</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يشاركون</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في</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إدارة</w:t>
            </w:r>
            <w:r w:rsidRPr="00337B74">
              <w:rPr>
                <w:rFonts w:asciiTheme="majorBidi" w:hAnsiTheme="majorBidi" w:cs="Times New Roman"/>
                <w:b/>
                <w:bCs/>
                <w:color w:val="17365D" w:themeColor="text2" w:themeShade="BF"/>
                <w:sz w:val="24"/>
                <w:szCs w:val="24"/>
                <w:rtl/>
              </w:rPr>
              <w:t xml:space="preserve"> </w:t>
            </w:r>
            <w:r w:rsidRPr="00337B74">
              <w:rPr>
                <w:rFonts w:asciiTheme="majorBidi" w:hAnsiTheme="majorBidi" w:cs="Times New Roman" w:hint="cs"/>
                <w:b/>
                <w:bCs/>
                <w:color w:val="17365D" w:themeColor="text2" w:themeShade="BF"/>
                <w:sz w:val="24"/>
                <w:szCs w:val="24"/>
                <w:rtl/>
              </w:rPr>
              <w:t>الشركة</w:t>
            </w:r>
            <w:r w:rsidR="00337B74">
              <w:rPr>
                <w:rFonts w:asciiTheme="majorBidi" w:hAnsiTheme="majorBidi" w:cs="Times New Roman" w:hint="cs"/>
                <w:b/>
                <w:bCs/>
                <w:color w:val="17365D" w:themeColor="text2" w:themeShade="BF"/>
                <w:sz w:val="24"/>
                <w:szCs w:val="24"/>
                <w:rtl/>
              </w:rPr>
              <w:t xml:space="preserve"> .</w:t>
            </w:r>
          </w:p>
        </w:tc>
      </w:tr>
    </w:tbl>
    <w:p w:rsidR="00F37AE0" w:rsidRPr="00A75024" w:rsidRDefault="00F37AE0" w:rsidP="00337B74">
      <w:pPr>
        <w:pStyle w:val="NoSpacing"/>
        <w:rPr>
          <w:rFonts w:asciiTheme="majorBidi" w:hAnsiTheme="majorBidi" w:cstheme="majorBidi"/>
          <w:b/>
          <w:bCs/>
          <w:color w:val="17365D" w:themeColor="text2" w:themeShade="BF"/>
          <w:sz w:val="24"/>
          <w:szCs w:val="24"/>
          <w:rtl/>
        </w:rPr>
      </w:pPr>
    </w:p>
    <w:p w:rsidR="00414F47" w:rsidRDefault="00414F47" w:rsidP="00937EB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sidR="00A51F74">
        <w:rPr>
          <w:rFonts w:asciiTheme="majorBidi" w:hAnsiTheme="majorBidi" w:cstheme="majorBidi" w:hint="cs"/>
          <w:b/>
          <w:bCs/>
          <w:sz w:val="24"/>
          <w:szCs w:val="24"/>
          <w:rtl/>
        </w:rPr>
        <w:t xml:space="preserve">تداول الحصص أو التنازل عنها </w:t>
      </w:r>
      <w:r w:rsidR="00937EB7">
        <w:rPr>
          <w:rFonts w:asciiTheme="majorBidi" w:hAnsiTheme="majorBidi" w:cstheme="majorBidi" w:hint="cs"/>
          <w:b/>
          <w:bCs/>
          <w:sz w:val="24"/>
          <w:szCs w:val="24"/>
          <w:rtl/>
        </w:rPr>
        <w:t>:</w:t>
      </w:r>
    </w:p>
    <w:p w:rsidR="00A51F74" w:rsidRPr="00937EB7" w:rsidRDefault="0037188C" w:rsidP="00937EB7">
      <w:pPr>
        <w:pStyle w:val="NoSpacing"/>
        <w:jc w:val="both"/>
        <w:rPr>
          <w:rFonts w:asciiTheme="majorBidi" w:hAnsiTheme="majorBidi" w:cstheme="majorBidi"/>
          <w:b/>
          <w:bCs/>
          <w:color w:val="17365D" w:themeColor="text2" w:themeShade="BF"/>
          <w:sz w:val="24"/>
          <w:szCs w:val="24"/>
        </w:rPr>
      </w:pPr>
      <w:r w:rsidRPr="0037188C">
        <w:rPr>
          <w:rFonts w:asciiTheme="majorBidi" w:hAnsiTheme="majorBidi" w:cstheme="majorBidi" w:hint="cs"/>
          <w:b/>
          <w:bCs/>
          <w:color w:val="FF0000"/>
          <w:sz w:val="24"/>
          <w:szCs w:val="24"/>
          <w:rtl/>
        </w:rPr>
        <w:t xml:space="preserve"># </w:t>
      </w:r>
      <w:r w:rsidR="00A51F74" w:rsidRPr="00A51F74">
        <w:rPr>
          <w:rFonts w:asciiTheme="majorBidi" w:hAnsiTheme="majorBidi" w:cstheme="majorBidi" w:hint="cs"/>
          <w:b/>
          <w:bCs/>
          <w:color w:val="00B050"/>
          <w:sz w:val="24"/>
          <w:szCs w:val="24"/>
          <w:rtl/>
        </w:rPr>
        <w:t xml:space="preserve">الأصل : </w:t>
      </w:r>
      <w:r w:rsidR="00A51F74">
        <w:rPr>
          <w:rFonts w:asciiTheme="majorBidi" w:hAnsiTheme="majorBidi" w:cstheme="majorBidi" w:hint="cs"/>
          <w:b/>
          <w:bCs/>
          <w:sz w:val="24"/>
          <w:szCs w:val="24"/>
          <w:rtl/>
        </w:rPr>
        <w:t xml:space="preserve">عدم قابلية الحصص للتداول أو التنازل عنها </w:t>
      </w:r>
      <w:r w:rsidR="00937EB7">
        <w:rPr>
          <w:rFonts w:asciiTheme="majorBidi" w:hAnsiTheme="majorBidi" w:cstheme="majorBidi" w:hint="cs"/>
          <w:b/>
          <w:bCs/>
          <w:sz w:val="24"/>
          <w:szCs w:val="24"/>
          <w:rtl/>
        </w:rPr>
        <w:t xml:space="preserve">/ </w:t>
      </w:r>
      <w:r w:rsidR="00937EB7">
        <w:rPr>
          <w:rFonts w:asciiTheme="majorBidi" w:hAnsiTheme="majorBidi" w:cstheme="majorBidi" w:hint="cs"/>
          <w:b/>
          <w:bCs/>
          <w:color w:val="17365D" w:themeColor="text2" w:themeShade="BF"/>
          <w:sz w:val="24"/>
          <w:szCs w:val="24"/>
          <w:rtl/>
        </w:rPr>
        <w:t>حصة الشريك المتضامن أو الشريك الموصي لا تكون قابلة للتداول أو التنازل للغير .</w:t>
      </w:r>
    </w:p>
    <w:p w:rsidR="00A51F74" w:rsidRPr="00937EB7" w:rsidRDefault="0037188C" w:rsidP="00937EB7">
      <w:pPr>
        <w:pStyle w:val="NoSpacing"/>
        <w:jc w:val="both"/>
        <w:rPr>
          <w:rFonts w:asciiTheme="majorBidi" w:hAnsiTheme="majorBidi" w:cstheme="majorBidi"/>
          <w:b/>
          <w:bCs/>
          <w:color w:val="17365D" w:themeColor="text2" w:themeShade="BF"/>
          <w:sz w:val="24"/>
          <w:szCs w:val="24"/>
        </w:rPr>
      </w:pPr>
      <w:r w:rsidRPr="0037188C">
        <w:rPr>
          <w:rFonts w:asciiTheme="majorBidi" w:hAnsiTheme="majorBidi" w:cstheme="majorBidi" w:hint="cs"/>
          <w:b/>
          <w:bCs/>
          <w:color w:val="FF0000"/>
          <w:sz w:val="24"/>
          <w:szCs w:val="24"/>
          <w:rtl/>
        </w:rPr>
        <w:t xml:space="preserve"># </w:t>
      </w:r>
      <w:r w:rsidR="00A51F74" w:rsidRPr="00A51F74">
        <w:rPr>
          <w:rFonts w:asciiTheme="majorBidi" w:hAnsiTheme="majorBidi" w:cstheme="majorBidi" w:hint="cs"/>
          <w:b/>
          <w:bCs/>
          <w:color w:val="00B050"/>
          <w:sz w:val="24"/>
          <w:szCs w:val="24"/>
          <w:rtl/>
        </w:rPr>
        <w:t xml:space="preserve">استثناء : </w:t>
      </w:r>
      <w:r w:rsidR="00A51F74">
        <w:rPr>
          <w:rFonts w:asciiTheme="majorBidi" w:hAnsiTheme="majorBidi" w:cstheme="majorBidi" w:hint="cs"/>
          <w:b/>
          <w:bCs/>
          <w:sz w:val="24"/>
          <w:szCs w:val="24"/>
          <w:rtl/>
        </w:rPr>
        <w:t xml:space="preserve">حالات تكون الحصص قابلة للتداول </w:t>
      </w:r>
      <w:r w:rsidR="00937EB7">
        <w:rPr>
          <w:rFonts w:asciiTheme="majorBidi" w:hAnsiTheme="majorBidi" w:cstheme="majorBidi" w:hint="cs"/>
          <w:b/>
          <w:bCs/>
          <w:sz w:val="24"/>
          <w:szCs w:val="24"/>
          <w:rtl/>
        </w:rPr>
        <w:t xml:space="preserve">/ </w:t>
      </w:r>
      <w:r w:rsidR="00937EB7">
        <w:rPr>
          <w:rFonts w:asciiTheme="majorBidi" w:hAnsiTheme="majorBidi" w:cstheme="majorBidi" w:hint="cs"/>
          <w:b/>
          <w:bCs/>
          <w:color w:val="17365D" w:themeColor="text2" w:themeShade="BF"/>
          <w:sz w:val="24"/>
          <w:szCs w:val="24"/>
          <w:rtl/>
        </w:rPr>
        <w:t>يجوز الاتفاق بين جميع الشركاء على جواز تنازل الشريك عن حصته للغير بشروط معينه ، أو الاتفاق على انتقال حصة الشريك المتوفي إلى الورثة .</w:t>
      </w:r>
    </w:p>
    <w:p w:rsidR="00337B74" w:rsidRPr="00337B74" w:rsidRDefault="00A51F74" w:rsidP="00937EB7">
      <w:pPr>
        <w:pStyle w:val="NoSpacing"/>
        <w:jc w:val="both"/>
        <w:rPr>
          <w:rFonts w:asciiTheme="majorBidi" w:hAnsiTheme="majorBidi" w:cstheme="majorBidi"/>
          <w:b/>
          <w:bCs/>
          <w:color w:val="17365D" w:themeColor="text2" w:themeShade="BF"/>
          <w:sz w:val="24"/>
          <w:szCs w:val="24"/>
          <w:rtl/>
        </w:rPr>
      </w:pPr>
      <w:r w:rsidRPr="00A51F74">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إدارة الشركة </w:t>
      </w:r>
      <w:r w:rsidR="00337B74">
        <w:rPr>
          <w:rFonts w:asciiTheme="majorBidi" w:hAnsiTheme="majorBidi" w:cstheme="majorBidi" w:hint="cs"/>
          <w:b/>
          <w:bCs/>
          <w:sz w:val="24"/>
          <w:szCs w:val="24"/>
          <w:rtl/>
        </w:rPr>
        <w:t xml:space="preserve">/ </w:t>
      </w:r>
      <w:r w:rsidR="00937EB7">
        <w:rPr>
          <w:rFonts w:asciiTheme="majorBidi" w:hAnsiTheme="majorBidi" w:cstheme="majorBidi" w:hint="cs"/>
          <w:b/>
          <w:bCs/>
          <w:color w:val="17365D" w:themeColor="text2" w:themeShade="BF"/>
          <w:sz w:val="24"/>
          <w:szCs w:val="24"/>
          <w:rtl/>
        </w:rPr>
        <w:t>من قبل الشركاء المتضامنون .</w:t>
      </w:r>
    </w:p>
    <w:p w:rsidR="00A51F74" w:rsidRDefault="00A51F74" w:rsidP="00A51F74">
      <w:pPr>
        <w:pStyle w:val="NoSpacing"/>
        <w:rPr>
          <w:rFonts w:asciiTheme="majorBidi" w:hAnsiTheme="majorBidi" w:cstheme="majorBidi"/>
          <w:b/>
          <w:bCs/>
          <w:sz w:val="24"/>
          <w:szCs w:val="24"/>
          <w:rtl/>
        </w:rPr>
      </w:pPr>
    </w:p>
    <w:p w:rsidR="00A51F74" w:rsidRPr="00A51F74" w:rsidRDefault="00A51F74" w:rsidP="00A51F74">
      <w:pPr>
        <w:pStyle w:val="NoSpacing"/>
        <w:numPr>
          <w:ilvl w:val="0"/>
          <w:numId w:val="1"/>
        </w:numPr>
        <w:rPr>
          <w:rFonts w:asciiTheme="majorBidi" w:hAnsiTheme="majorBidi" w:cstheme="majorBidi"/>
          <w:b/>
          <w:bCs/>
          <w:color w:val="0070C0"/>
          <w:sz w:val="24"/>
          <w:szCs w:val="24"/>
        </w:rPr>
      </w:pPr>
      <w:r w:rsidRPr="00A51F74">
        <w:rPr>
          <w:rFonts w:asciiTheme="majorBidi" w:hAnsiTheme="majorBidi" w:cstheme="majorBidi" w:hint="cs"/>
          <w:b/>
          <w:bCs/>
          <w:color w:val="0070C0"/>
          <w:sz w:val="24"/>
          <w:szCs w:val="24"/>
          <w:rtl/>
        </w:rPr>
        <w:t>شركة المحاصة</w:t>
      </w:r>
    </w:p>
    <w:p w:rsidR="00A51F74" w:rsidRDefault="00A51F74" w:rsidP="00A51F74">
      <w:pPr>
        <w:pStyle w:val="NoSpacing"/>
        <w:rPr>
          <w:rFonts w:asciiTheme="majorBidi" w:hAnsiTheme="majorBidi" w:cstheme="majorBidi"/>
          <w:b/>
          <w:bCs/>
          <w:sz w:val="24"/>
          <w:szCs w:val="24"/>
          <w:rtl/>
        </w:rPr>
      </w:pPr>
    </w:p>
    <w:p w:rsidR="00A51F74" w:rsidRPr="00937EB7" w:rsidRDefault="00A51F74" w:rsidP="00C30EA6">
      <w:pPr>
        <w:pStyle w:val="NoSpacing"/>
        <w:jc w:val="both"/>
        <w:rPr>
          <w:rFonts w:asciiTheme="majorBidi" w:hAnsiTheme="majorBidi" w:cstheme="majorBidi"/>
          <w:b/>
          <w:bCs/>
          <w:color w:val="17365D" w:themeColor="text2" w:themeShade="BF"/>
          <w:sz w:val="24"/>
          <w:szCs w:val="24"/>
          <w:rtl/>
        </w:rPr>
      </w:pPr>
      <w:r w:rsidRPr="00A51F74">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خصائص شركة المحاصة </w:t>
      </w:r>
    </w:p>
    <w:p w:rsidR="00937EB7" w:rsidRDefault="00A51F74" w:rsidP="00C30EA6">
      <w:pPr>
        <w:pStyle w:val="NoSpacing"/>
        <w:jc w:val="both"/>
        <w:rPr>
          <w:rFonts w:asciiTheme="majorBidi" w:hAnsiTheme="majorBidi" w:cstheme="majorBidi"/>
          <w:b/>
          <w:bCs/>
          <w:sz w:val="24"/>
          <w:szCs w:val="24"/>
          <w:rtl/>
        </w:rPr>
      </w:pPr>
      <w:r w:rsidRPr="00A51F74">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التنازل عن الحصص</w:t>
      </w:r>
      <w:r w:rsidR="00937EB7">
        <w:rPr>
          <w:rFonts w:asciiTheme="majorBidi" w:hAnsiTheme="majorBidi" w:cstheme="majorBidi" w:hint="cs"/>
          <w:b/>
          <w:bCs/>
          <w:sz w:val="24"/>
          <w:szCs w:val="24"/>
          <w:rtl/>
        </w:rPr>
        <w:t xml:space="preserve"> / </w:t>
      </w:r>
    </w:p>
    <w:p w:rsidR="00A51F74" w:rsidRPr="00937EB7" w:rsidRDefault="00937EB7"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يجوز للشريك التنازل عن حصته إلى الغير دون موافقة باقي الشركاء .</w:t>
      </w:r>
    </w:p>
    <w:p w:rsidR="00937EB7" w:rsidRDefault="00A51F74" w:rsidP="00C30EA6">
      <w:pPr>
        <w:pStyle w:val="NoSpacing"/>
        <w:jc w:val="both"/>
        <w:rPr>
          <w:rFonts w:asciiTheme="majorBidi" w:hAnsiTheme="majorBidi" w:cstheme="majorBidi"/>
          <w:b/>
          <w:bCs/>
          <w:sz w:val="24"/>
          <w:szCs w:val="24"/>
          <w:rtl/>
        </w:rPr>
      </w:pPr>
      <w:r w:rsidRPr="00A51F74">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انقضاء الشركة </w:t>
      </w:r>
      <w:r w:rsidR="00937EB7">
        <w:rPr>
          <w:rFonts w:asciiTheme="majorBidi" w:hAnsiTheme="majorBidi" w:cstheme="majorBidi" w:hint="cs"/>
          <w:b/>
          <w:bCs/>
          <w:sz w:val="24"/>
          <w:szCs w:val="24"/>
          <w:rtl/>
        </w:rPr>
        <w:t xml:space="preserve">/ </w:t>
      </w:r>
    </w:p>
    <w:p w:rsidR="00A51F74" w:rsidRPr="00937EB7" w:rsidRDefault="00937EB7"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تنقضي الشركة بوفاة أحد الشركاء أو إفلاسه أو الحجر عليه أو انسحابه ما لم يتفق الشركاء في عقد الشركة على استمرارها في هذه الحالات ولا تستطيع هذه الشركة إصدار صكوك قابلة للتداول كالأسهم والسندات .</w:t>
      </w:r>
    </w:p>
    <w:p w:rsidR="00937EB7" w:rsidRDefault="009119A9" w:rsidP="00C30EA6">
      <w:pPr>
        <w:pStyle w:val="NoSpacing"/>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شركة المحاصة شركة مستترة </w:t>
      </w:r>
      <w:r w:rsidR="00937EB7">
        <w:rPr>
          <w:rFonts w:asciiTheme="majorBidi" w:hAnsiTheme="majorBidi" w:cstheme="majorBidi" w:hint="cs"/>
          <w:b/>
          <w:bCs/>
          <w:sz w:val="24"/>
          <w:szCs w:val="24"/>
          <w:rtl/>
        </w:rPr>
        <w:t xml:space="preserve">/ </w:t>
      </w:r>
    </w:p>
    <w:p w:rsidR="00937EB7" w:rsidRPr="00937EB7" w:rsidRDefault="00937EB7"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تبقى شركة المحاصة مستترة </w:t>
      </w:r>
      <w:r w:rsidR="00C30EA6">
        <w:rPr>
          <w:rFonts w:asciiTheme="majorBidi" w:hAnsiTheme="majorBidi" w:cstheme="majorBidi" w:hint="cs"/>
          <w:b/>
          <w:bCs/>
          <w:color w:val="17365D" w:themeColor="text2" w:themeShade="BF"/>
          <w:sz w:val="24"/>
          <w:szCs w:val="24"/>
          <w:rtl/>
        </w:rPr>
        <w:t xml:space="preserve">أي ليس لها وجود قانوني بالنسبة للغير ويقتصر وجودها بين الشركاء فقط ، </w:t>
      </w:r>
      <w:r>
        <w:rPr>
          <w:rFonts w:asciiTheme="majorBidi" w:hAnsiTheme="majorBidi" w:cstheme="majorBidi" w:hint="cs"/>
          <w:b/>
          <w:bCs/>
          <w:color w:val="17365D" w:themeColor="text2" w:themeShade="BF"/>
          <w:sz w:val="24"/>
          <w:szCs w:val="24"/>
          <w:rtl/>
        </w:rPr>
        <w:t>حتى يقوم الشركاء بعمل قانوني يظهرها أمام الغير كاتخاذ عنوان لها أو التوقيع باسمها على التعهدات مع الغير وبذلك تزول عن الشركة صفة الاستتار وتتحول إلى شركة تضامن من الناحية القانونية .</w:t>
      </w:r>
    </w:p>
    <w:p w:rsidR="009119A9" w:rsidRDefault="009119A9" w:rsidP="00C30EA6">
      <w:pPr>
        <w:pStyle w:val="NoSpacing"/>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إدارة الشركة </w:t>
      </w:r>
      <w:r w:rsidR="00C30EA6">
        <w:rPr>
          <w:rFonts w:asciiTheme="majorBidi" w:hAnsiTheme="majorBidi" w:cstheme="majorBidi" w:hint="cs"/>
          <w:b/>
          <w:bCs/>
          <w:sz w:val="24"/>
          <w:szCs w:val="24"/>
          <w:rtl/>
        </w:rPr>
        <w:t>/</w:t>
      </w:r>
    </w:p>
    <w:p w:rsidR="00C30EA6" w:rsidRPr="00C30EA6" w:rsidRDefault="00C30EA6"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يقوم بإدارة الشركة الشريك المحاص وباسمه الخاص وهو الذي يظهر أمام الغير بمسئوليته عن أعمال الشركة ويكتسب صفة التاجر أما بقية الشركاء فلا يكتسبون صفة التاجر إلا إذا كانوا تجار قبل دخولهم في الشركة .</w:t>
      </w:r>
    </w:p>
    <w:p w:rsidR="009119A9" w:rsidRDefault="009119A9" w:rsidP="00C30EA6">
      <w:pPr>
        <w:pStyle w:val="NoSpacing"/>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عنوان الشركة </w:t>
      </w:r>
      <w:r w:rsidR="00C30EA6">
        <w:rPr>
          <w:rFonts w:asciiTheme="majorBidi" w:hAnsiTheme="majorBidi" w:cstheme="majorBidi" w:hint="cs"/>
          <w:b/>
          <w:bCs/>
          <w:sz w:val="24"/>
          <w:szCs w:val="24"/>
          <w:rtl/>
        </w:rPr>
        <w:t>/</w:t>
      </w:r>
    </w:p>
    <w:p w:rsidR="00C30EA6" w:rsidRPr="00C30EA6" w:rsidRDefault="00C30EA6"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لأن شركة المحاصة لا تكتسب الشخصية المعنوية فلن يكون لها عنوان يتم التوقيع به على معاملات الشركة مع الغير .</w:t>
      </w:r>
    </w:p>
    <w:p w:rsidR="009119A9" w:rsidRDefault="009119A9" w:rsidP="00C30EA6">
      <w:pPr>
        <w:pStyle w:val="NoSpacing"/>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موطن الشركة وجنسيتها وذمتها المالية </w:t>
      </w:r>
      <w:r w:rsidR="00C30EA6">
        <w:rPr>
          <w:rFonts w:asciiTheme="majorBidi" w:hAnsiTheme="majorBidi" w:cstheme="majorBidi" w:hint="cs"/>
          <w:b/>
          <w:bCs/>
          <w:sz w:val="24"/>
          <w:szCs w:val="24"/>
          <w:rtl/>
        </w:rPr>
        <w:t>/</w:t>
      </w:r>
    </w:p>
    <w:p w:rsidR="00C30EA6" w:rsidRPr="00C30EA6" w:rsidRDefault="00C30EA6"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يكون لشركة المحاصة موطن أو جنسية أو ذمة مالية .</w:t>
      </w:r>
    </w:p>
    <w:p w:rsidR="009119A9" w:rsidRDefault="009119A9" w:rsidP="00C30EA6">
      <w:pPr>
        <w:pStyle w:val="NoSpacing"/>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مدى التزام الشركة بالقيد بالسجل التجاري</w:t>
      </w:r>
      <w:r w:rsidR="00C30EA6">
        <w:rPr>
          <w:rFonts w:asciiTheme="majorBidi" w:hAnsiTheme="majorBidi" w:cstheme="majorBidi" w:hint="cs"/>
          <w:b/>
          <w:bCs/>
          <w:sz w:val="24"/>
          <w:szCs w:val="24"/>
          <w:rtl/>
        </w:rPr>
        <w:t xml:space="preserve"> / </w:t>
      </w:r>
    </w:p>
    <w:p w:rsidR="00C30EA6" w:rsidRPr="00C30EA6" w:rsidRDefault="00C30EA6"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تلتزم شركة المحاصة بالقيد في السجل التجاري ولا تخضع لقواعد تصفية الشركات .</w:t>
      </w:r>
    </w:p>
    <w:p w:rsidR="009119A9" w:rsidRDefault="009119A9" w:rsidP="00C30EA6">
      <w:pPr>
        <w:pStyle w:val="NoSpacing"/>
        <w:jc w:val="both"/>
        <w:rPr>
          <w:rFonts w:asciiTheme="majorBidi" w:hAnsiTheme="majorBidi" w:cstheme="majorBidi"/>
          <w:b/>
          <w:bCs/>
          <w:sz w:val="24"/>
          <w:szCs w:val="24"/>
          <w:rtl/>
        </w:rPr>
      </w:pPr>
      <w:r w:rsidRPr="009119A9">
        <w:rPr>
          <w:rFonts w:asciiTheme="majorBidi" w:hAnsiTheme="majorBidi" w:cstheme="majorBidi" w:hint="cs"/>
          <w:b/>
          <w:bCs/>
          <w:color w:val="FF0000"/>
          <w:sz w:val="24"/>
          <w:szCs w:val="24"/>
          <w:rtl/>
        </w:rPr>
        <w:t>#</w:t>
      </w:r>
      <w:r>
        <w:rPr>
          <w:rFonts w:asciiTheme="majorBidi" w:hAnsiTheme="majorBidi" w:cstheme="majorBidi" w:hint="cs"/>
          <w:b/>
          <w:bCs/>
          <w:sz w:val="24"/>
          <w:szCs w:val="24"/>
          <w:rtl/>
        </w:rPr>
        <w:t xml:space="preserve"> إفلاس الشركة </w:t>
      </w:r>
      <w:r w:rsidR="00C30EA6">
        <w:rPr>
          <w:rFonts w:asciiTheme="majorBidi" w:hAnsiTheme="majorBidi" w:cstheme="majorBidi" w:hint="cs"/>
          <w:b/>
          <w:bCs/>
          <w:sz w:val="24"/>
          <w:szCs w:val="24"/>
          <w:rtl/>
        </w:rPr>
        <w:t>/</w:t>
      </w:r>
    </w:p>
    <w:p w:rsidR="00C30EA6" w:rsidRPr="00C30EA6" w:rsidRDefault="00C30EA6"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إذا توقفت الشركة عن دفع ديونها الحالة الدفع فلا يشهر إفلاسها ولكن يتم شهر إفلاس الشريك المحاص .</w:t>
      </w:r>
    </w:p>
    <w:p w:rsidR="009119A9" w:rsidRDefault="009119A9" w:rsidP="00C30EA6">
      <w:pPr>
        <w:pStyle w:val="NoSpacing"/>
        <w:jc w:val="both"/>
        <w:rPr>
          <w:rFonts w:asciiTheme="majorBidi" w:hAnsiTheme="majorBidi" w:cstheme="majorBidi"/>
          <w:b/>
          <w:bCs/>
          <w:sz w:val="24"/>
          <w:szCs w:val="24"/>
          <w:rtl/>
        </w:rPr>
      </w:pPr>
    </w:p>
    <w:p w:rsidR="009119A9" w:rsidRDefault="009119A9" w:rsidP="00C30EA6">
      <w:pPr>
        <w:pStyle w:val="NoSpacing"/>
        <w:numPr>
          <w:ilvl w:val="0"/>
          <w:numId w:val="4"/>
        </w:numPr>
        <w:jc w:val="both"/>
        <w:rPr>
          <w:rFonts w:asciiTheme="majorBidi" w:hAnsiTheme="majorBidi" w:cstheme="majorBidi"/>
          <w:b/>
          <w:bCs/>
          <w:color w:val="002060"/>
          <w:sz w:val="24"/>
          <w:szCs w:val="24"/>
          <w:u w:val="single"/>
        </w:rPr>
      </w:pPr>
      <w:r w:rsidRPr="00C30EA6">
        <w:rPr>
          <w:rFonts w:asciiTheme="majorBidi" w:hAnsiTheme="majorBidi" w:cstheme="majorBidi" w:hint="cs"/>
          <w:b/>
          <w:bCs/>
          <w:color w:val="002060"/>
          <w:sz w:val="24"/>
          <w:szCs w:val="24"/>
          <w:u w:val="single"/>
          <w:rtl/>
        </w:rPr>
        <w:t>شركات الأموال ( شركة المساهمة )</w:t>
      </w:r>
    </w:p>
    <w:p w:rsidR="00376BC3" w:rsidRDefault="00C30EA6" w:rsidP="00C30EA6">
      <w:pPr>
        <w:pStyle w:val="NoSpacing"/>
        <w:ind w:left="720"/>
        <w:jc w:val="both"/>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      </w:t>
      </w:r>
    </w:p>
    <w:p w:rsidR="00C30EA6" w:rsidRPr="00C30EA6" w:rsidRDefault="00C30EA6" w:rsidP="00C30EA6">
      <w:pPr>
        <w:pStyle w:val="NoSpacing"/>
        <w:ind w:left="720"/>
        <w:jc w:val="both"/>
        <w:rPr>
          <w:rFonts w:asciiTheme="majorBidi" w:hAnsiTheme="majorBidi" w:cstheme="majorBidi"/>
          <w:b/>
          <w:bCs/>
          <w:color w:val="002060"/>
          <w:sz w:val="24"/>
          <w:szCs w:val="24"/>
        </w:rPr>
      </w:pPr>
      <w:r>
        <w:rPr>
          <w:rFonts w:asciiTheme="majorBidi" w:hAnsiTheme="majorBidi" w:cstheme="majorBidi" w:hint="cs"/>
          <w:b/>
          <w:bCs/>
          <w:color w:val="002060"/>
          <w:sz w:val="24"/>
          <w:szCs w:val="24"/>
          <w:rtl/>
        </w:rPr>
        <w:t>هي الشركات التي تقوم على الاعتبار المالي ولا يكون لشخصية الشريك أي اعتبار فيها .</w:t>
      </w:r>
    </w:p>
    <w:p w:rsidR="0037188C" w:rsidRDefault="0037188C" w:rsidP="00C30EA6">
      <w:pPr>
        <w:pStyle w:val="NoSpacing"/>
        <w:jc w:val="both"/>
        <w:rPr>
          <w:rFonts w:asciiTheme="majorBidi" w:hAnsiTheme="majorBidi" w:cstheme="majorBidi"/>
          <w:b/>
          <w:bCs/>
          <w:color w:val="002060"/>
          <w:sz w:val="24"/>
          <w:szCs w:val="24"/>
          <w:rtl/>
        </w:rPr>
      </w:pPr>
    </w:p>
    <w:p w:rsidR="0037188C" w:rsidRPr="0037188C" w:rsidRDefault="0037188C" w:rsidP="00C30EA6">
      <w:pPr>
        <w:pStyle w:val="NoSpacing"/>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 xml:space="preserve">خصائص شركة المساهمة </w:t>
      </w:r>
    </w:p>
    <w:p w:rsidR="00376BC3" w:rsidRDefault="0037188C" w:rsidP="00C30EA6">
      <w:pPr>
        <w:pStyle w:val="NoSpacing"/>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w:t>
      </w:r>
      <w:r w:rsidRPr="0037188C">
        <w:rPr>
          <w:rFonts w:asciiTheme="majorBidi" w:hAnsiTheme="majorBidi" w:cstheme="majorBidi" w:hint="cs"/>
          <w:b/>
          <w:bCs/>
          <w:sz w:val="24"/>
          <w:szCs w:val="24"/>
          <w:rtl/>
        </w:rPr>
        <w:t xml:space="preserve"> الاعتبار المالي </w:t>
      </w:r>
      <w:r w:rsidR="00376BC3">
        <w:rPr>
          <w:rFonts w:asciiTheme="majorBidi" w:hAnsiTheme="majorBidi" w:cstheme="majorBidi" w:hint="cs"/>
          <w:b/>
          <w:bCs/>
          <w:sz w:val="24"/>
          <w:szCs w:val="24"/>
          <w:rtl/>
        </w:rPr>
        <w:t xml:space="preserve">/ </w:t>
      </w:r>
    </w:p>
    <w:p w:rsidR="0037188C" w:rsidRPr="00376BC3" w:rsidRDefault="00376BC3"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تقوم شركة المساهمة إلا على الاعتبار المالي .</w:t>
      </w:r>
    </w:p>
    <w:p w:rsidR="00376BC3" w:rsidRDefault="0037188C" w:rsidP="00C30EA6">
      <w:pPr>
        <w:pStyle w:val="NoSpacing"/>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 xml:space="preserve">رأس مال الشركة </w:t>
      </w:r>
      <w:r w:rsidR="00376BC3">
        <w:rPr>
          <w:rFonts w:asciiTheme="majorBidi" w:hAnsiTheme="majorBidi" w:cstheme="majorBidi" w:hint="cs"/>
          <w:b/>
          <w:bCs/>
          <w:sz w:val="24"/>
          <w:szCs w:val="24"/>
          <w:rtl/>
        </w:rPr>
        <w:t xml:space="preserve">/ </w:t>
      </w:r>
    </w:p>
    <w:p w:rsidR="0037188C" w:rsidRPr="00376BC3" w:rsidRDefault="00376BC3"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يقسم رأس مال الشركة إلى أسهم متساوية القيمة وقابلة للتداول .</w:t>
      </w:r>
    </w:p>
    <w:p w:rsidR="00376BC3" w:rsidRDefault="0037188C" w:rsidP="00C30EA6">
      <w:pPr>
        <w:pStyle w:val="NoSpacing"/>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 xml:space="preserve">تداول الأسهم </w:t>
      </w:r>
      <w:r w:rsidR="00376BC3">
        <w:rPr>
          <w:rFonts w:asciiTheme="majorBidi" w:hAnsiTheme="majorBidi" w:cstheme="majorBidi" w:hint="cs"/>
          <w:b/>
          <w:bCs/>
          <w:sz w:val="24"/>
          <w:szCs w:val="24"/>
          <w:rtl/>
        </w:rPr>
        <w:t>/</w:t>
      </w:r>
    </w:p>
    <w:p w:rsidR="0037188C" w:rsidRPr="00376BC3" w:rsidRDefault="00376BC3"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شركات الأموال لا تشمل غير شركة المساهمة وهي الشركة التي يقسم رأس مالها إلى أسهم متساوية القيمة وقابلة للتداول بالطرق التجارية ويسمى الشريك في هذه الشركة بالمساهم .</w:t>
      </w:r>
    </w:p>
    <w:p w:rsidR="00376BC3" w:rsidRDefault="0037188C" w:rsidP="00C30EA6">
      <w:pPr>
        <w:pStyle w:val="NoSpacing"/>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مدى اكتساب صفة التاجر</w:t>
      </w:r>
      <w:r w:rsidR="00376BC3">
        <w:rPr>
          <w:rFonts w:asciiTheme="majorBidi" w:hAnsiTheme="majorBidi" w:cstheme="majorBidi" w:hint="cs"/>
          <w:b/>
          <w:bCs/>
          <w:sz w:val="24"/>
          <w:szCs w:val="24"/>
          <w:rtl/>
        </w:rPr>
        <w:t xml:space="preserve"> /</w:t>
      </w:r>
    </w:p>
    <w:p w:rsidR="0037188C" w:rsidRPr="00376BC3" w:rsidRDefault="00376BC3"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الشريك المساهم في هذه الشركة لا يكتسب صفة التاجر ولا يسأل عن ديون الشركة إلا في حدود قيمة الأسهم التي يمتلكها في الشركة .</w:t>
      </w:r>
    </w:p>
    <w:p w:rsidR="00376BC3" w:rsidRDefault="0037188C" w:rsidP="00C30EA6">
      <w:pPr>
        <w:pStyle w:val="NoSpacing"/>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 xml:space="preserve">المسؤولية عن ديون الشركة </w:t>
      </w:r>
      <w:r w:rsidR="00376BC3">
        <w:rPr>
          <w:rFonts w:asciiTheme="majorBidi" w:hAnsiTheme="majorBidi" w:cstheme="majorBidi" w:hint="cs"/>
          <w:b/>
          <w:bCs/>
          <w:sz w:val="24"/>
          <w:szCs w:val="24"/>
          <w:rtl/>
        </w:rPr>
        <w:t>/</w:t>
      </w:r>
    </w:p>
    <w:p w:rsidR="0037188C" w:rsidRPr="00376BC3" w:rsidRDefault="00376BC3"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الشريك في شركة المساهمة تتحدد مسئوليته عن ديون الشركة في حدود الحصة التي قدمها في رأس مال الشركة ، حيث لا يسأل مسئولية تضامنية عن هذه الديون في أمواله الخاصة وأي </w:t>
      </w:r>
      <w:r w:rsidR="00327136">
        <w:rPr>
          <w:rFonts w:asciiTheme="majorBidi" w:hAnsiTheme="majorBidi" w:cstheme="majorBidi" w:hint="cs"/>
          <w:b/>
          <w:bCs/>
          <w:color w:val="17365D" w:themeColor="text2" w:themeShade="BF"/>
          <w:sz w:val="24"/>
          <w:szCs w:val="24"/>
          <w:rtl/>
        </w:rPr>
        <w:t>اتفاق</w:t>
      </w:r>
      <w:r>
        <w:rPr>
          <w:rFonts w:asciiTheme="majorBidi" w:hAnsiTheme="majorBidi" w:cstheme="majorBidi" w:hint="cs"/>
          <w:b/>
          <w:bCs/>
          <w:color w:val="17365D" w:themeColor="text2" w:themeShade="BF"/>
          <w:sz w:val="24"/>
          <w:szCs w:val="24"/>
          <w:rtl/>
        </w:rPr>
        <w:t xml:space="preserve"> يقع خلاف ذلك يكون باطلاً ، ( إفلاس الشركة لا يترتب عليه إفلاس الشريك ) .</w:t>
      </w:r>
    </w:p>
    <w:p w:rsidR="009B0AA0" w:rsidRPr="0037188C" w:rsidRDefault="0037188C" w:rsidP="009B0AA0">
      <w:pPr>
        <w:pStyle w:val="NoSpacing"/>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sz w:val="24"/>
          <w:szCs w:val="24"/>
          <w:rtl/>
        </w:rPr>
        <w:t xml:space="preserve">عنوان الشركة </w:t>
      </w:r>
      <w:r w:rsidR="009B0AA0">
        <w:rPr>
          <w:rFonts w:asciiTheme="majorBidi" w:hAnsiTheme="majorBidi" w:cstheme="majorBidi" w:hint="cs"/>
          <w:b/>
          <w:bCs/>
          <w:sz w:val="24"/>
          <w:szCs w:val="24"/>
          <w:rtl/>
        </w:rPr>
        <w:t>:</w:t>
      </w:r>
    </w:p>
    <w:p w:rsidR="009B0AA0" w:rsidRDefault="0037188C" w:rsidP="009B0AA0">
      <w:pPr>
        <w:pStyle w:val="NoSpacing"/>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color w:val="00B050"/>
          <w:sz w:val="24"/>
          <w:szCs w:val="24"/>
          <w:rtl/>
        </w:rPr>
        <w:t xml:space="preserve">الأصل : </w:t>
      </w:r>
      <w:r w:rsidRPr="0037188C">
        <w:rPr>
          <w:rFonts w:asciiTheme="majorBidi" w:hAnsiTheme="majorBidi" w:cstheme="majorBidi" w:hint="cs"/>
          <w:b/>
          <w:bCs/>
          <w:sz w:val="24"/>
          <w:szCs w:val="24"/>
          <w:rtl/>
        </w:rPr>
        <w:t xml:space="preserve">عنوانها </w:t>
      </w:r>
      <w:r>
        <w:rPr>
          <w:rFonts w:asciiTheme="majorBidi" w:hAnsiTheme="majorBidi" w:cstheme="majorBidi" w:hint="cs"/>
          <w:b/>
          <w:bCs/>
          <w:sz w:val="24"/>
          <w:szCs w:val="24"/>
          <w:rtl/>
        </w:rPr>
        <w:t xml:space="preserve">مشتق من </w:t>
      </w:r>
      <w:r w:rsidR="009B0AA0" w:rsidRPr="009B0AA0">
        <w:rPr>
          <w:rFonts w:asciiTheme="majorBidi" w:hAnsiTheme="majorBidi" w:cstheme="majorBidi" w:hint="cs"/>
          <w:b/>
          <w:bCs/>
          <w:color w:val="17365D" w:themeColor="text2" w:themeShade="BF"/>
          <w:sz w:val="24"/>
          <w:szCs w:val="24"/>
          <w:rtl/>
        </w:rPr>
        <w:t>الغرض الذي أنشئت الشركة من أجله</w:t>
      </w:r>
      <w:r w:rsidRPr="009B0AA0">
        <w:rPr>
          <w:rFonts w:asciiTheme="majorBidi" w:hAnsiTheme="majorBidi" w:cstheme="majorBidi" w:hint="cs"/>
          <w:b/>
          <w:bCs/>
          <w:color w:val="17365D" w:themeColor="text2" w:themeShade="BF"/>
          <w:sz w:val="24"/>
          <w:szCs w:val="24"/>
          <w:rtl/>
        </w:rPr>
        <w:t xml:space="preserve"> </w:t>
      </w:r>
      <w:r>
        <w:rPr>
          <w:rFonts w:asciiTheme="majorBidi" w:hAnsiTheme="majorBidi" w:cstheme="majorBidi" w:hint="cs"/>
          <w:b/>
          <w:bCs/>
          <w:sz w:val="24"/>
          <w:szCs w:val="24"/>
          <w:rtl/>
        </w:rPr>
        <w:t xml:space="preserve">وما يفيد أنها شركة مساهمة </w:t>
      </w:r>
      <w:r w:rsidR="009B0AA0">
        <w:rPr>
          <w:rFonts w:asciiTheme="majorBidi" w:hAnsiTheme="majorBidi" w:cstheme="majorBidi" w:hint="cs"/>
          <w:b/>
          <w:bCs/>
          <w:sz w:val="24"/>
          <w:szCs w:val="24"/>
          <w:rtl/>
        </w:rPr>
        <w:t>/</w:t>
      </w:r>
    </w:p>
    <w:p w:rsidR="0037188C" w:rsidRPr="009B0AA0" w:rsidRDefault="009B0AA0" w:rsidP="009B0AA0">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فلا يدخل أسم الشريك في عنوان الشركة لأنها لا تقوم على </w:t>
      </w:r>
      <w:r w:rsidR="00FC3B86">
        <w:rPr>
          <w:rFonts w:asciiTheme="majorBidi" w:hAnsiTheme="majorBidi" w:cstheme="majorBidi" w:hint="cs"/>
          <w:b/>
          <w:bCs/>
          <w:color w:val="17365D" w:themeColor="text2" w:themeShade="BF"/>
          <w:sz w:val="24"/>
          <w:szCs w:val="24"/>
          <w:rtl/>
        </w:rPr>
        <w:t>الاعتبار</w:t>
      </w:r>
      <w:r>
        <w:rPr>
          <w:rFonts w:asciiTheme="majorBidi" w:hAnsiTheme="majorBidi" w:cstheme="majorBidi" w:hint="cs"/>
          <w:b/>
          <w:bCs/>
          <w:color w:val="17365D" w:themeColor="text2" w:themeShade="BF"/>
          <w:sz w:val="24"/>
          <w:szCs w:val="24"/>
          <w:rtl/>
        </w:rPr>
        <w:t xml:space="preserve"> الشخصي بل على </w:t>
      </w:r>
      <w:r w:rsidR="00FC3B86">
        <w:rPr>
          <w:rFonts w:asciiTheme="majorBidi" w:hAnsiTheme="majorBidi" w:cstheme="majorBidi" w:hint="cs"/>
          <w:b/>
          <w:bCs/>
          <w:color w:val="17365D" w:themeColor="text2" w:themeShade="BF"/>
          <w:sz w:val="24"/>
          <w:szCs w:val="24"/>
          <w:rtl/>
        </w:rPr>
        <w:t>الاعتبار</w:t>
      </w:r>
      <w:r>
        <w:rPr>
          <w:rFonts w:asciiTheme="majorBidi" w:hAnsiTheme="majorBidi" w:cstheme="majorBidi" w:hint="cs"/>
          <w:b/>
          <w:bCs/>
          <w:color w:val="17365D" w:themeColor="text2" w:themeShade="BF"/>
          <w:sz w:val="24"/>
          <w:szCs w:val="24"/>
          <w:rtl/>
        </w:rPr>
        <w:t xml:space="preserve"> المالي .</w:t>
      </w:r>
    </w:p>
    <w:p w:rsidR="009B0AA0" w:rsidRDefault="0037188C" w:rsidP="00C30EA6">
      <w:pPr>
        <w:pStyle w:val="NoSpacing"/>
        <w:jc w:val="both"/>
        <w:rPr>
          <w:rFonts w:asciiTheme="majorBidi" w:hAnsiTheme="majorBidi" w:cstheme="majorBidi"/>
          <w:b/>
          <w:bCs/>
          <w:color w:val="17365D" w:themeColor="text2" w:themeShade="BF"/>
          <w:sz w:val="24"/>
          <w:szCs w:val="24"/>
          <w:rtl/>
        </w:rPr>
      </w:pPr>
      <w:r w:rsidRPr="0037188C">
        <w:rPr>
          <w:rFonts w:asciiTheme="majorBidi" w:hAnsiTheme="majorBidi" w:cstheme="majorBidi" w:hint="cs"/>
          <w:b/>
          <w:bCs/>
          <w:color w:val="FF0000"/>
          <w:sz w:val="24"/>
          <w:szCs w:val="24"/>
          <w:rtl/>
        </w:rPr>
        <w:t xml:space="preserve"># </w:t>
      </w:r>
      <w:r w:rsidRPr="0037188C">
        <w:rPr>
          <w:rFonts w:asciiTheme="majorBidi" w:hAnsiTheme="majorBidi" w:cstheme="majorBidi" w:hint="cs"/>
          <w:b/>
          <w:bCs/>
          <w:color w:val="00B050"/>
          <w:sz w:val="24"/>
          <w:szCs w:val="24"/>
          <w:rtl/>
        </w:rPr>
        <w:t xml:space="preserve">استثناء : </w:t>
      </w:r>
      <w:r>
        <w:rPr>
          <w:rFonts w:asciiTheme="majorBidi" w:hAnsiTheme="majorBidi" w:cstheme="majorBidi" w:hint="cs"/>
          <w:b/>
          <w:bCs/>
          <w:sz w:val="24"/>
          <w:szCs w:val="24"/>
          <w:rtl/>
        </w:rPr>
        <w:t xml:space="preserve">حالة استثمار براءة اختراع </w:t>
      </w:r>
      <w:r w:rsidR="009B0AA0">
        <w:rPr>
          <w:rFonts w:asciiTheme="majorBidi" w:hAnsiTheme="majorBidi" w:cstheme="majorBidi" w:hint="cs"/>
          <w:b/>
          <w:bCs/>
          <w:color w:val="17365D" w:themeColor="text2" w:themeShade="BF"/>
          <w:sz w:val="24"/>
          <w:szCs w:val="24"/>
          <w:rtl/>
        </w:rPr>
        <w:t>/</w:t>
      </w:r>
    </w:p>
    <w:p w:rsidR="0037188C" w:rsidRPr="009B0AA0" w:rsidRDefault="009B0AA0" w:rsidP="009B0AA0">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هنا يجوز في هذه الحالة أن يدخل أسم الشريك في عنوان الشركة إذا كان غرض الشركة استثمار براءة اختراع مسجلة باسم هذا الشخص.</w:t>
      </w:r>
    </w:p>
    <w:p w:rsidR="0037188C" w:rsidRDefault="0037188C" w:rsidP="00C30EA6">
      <w:pPr>
        <w:pStyle w:val="NoSpacing"/>
        <w:jc w:val="both"/>
        <w:rPr>
          <w:rFonts w:asciiTheme="majorBidi" w:hAnsiTheme="majorBidi" w:cstheme="majorBidi"/>
          <w:b/>
          <w:bCs/>
          <w:sz w:val="24"/>
          <w:szCs w:val="24"/>
          <w:rtl/>
        </w:rPr>
      </w:pPr>
      <w:r w:rsidRPr="0037188C">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حالة التملك مؤسسة تجارية واتخاذ اسماً لها </w:t>
      </w:r>
      <w:r w:rsidR="009B0AA0">
        <w:rPr>
          <w:rFonts w:asciiTheme="majorBidi" w:hAnsiTheme="majorBidi" w:cstheme="majorBidi" w:hint="cs"/>
          <w:b/>
          <w:bCs/>
          <w:sz w:val="24"/>
          <w:szCs w:val="24"/>
          <w:rtl/>
        </w:rPr>
        <w:t xml:space="preserve">/ </w:t>
      </w:r>
    </w:p>
    <w:p w:rsidR="009B0AA0" w:rsidRPr="009B0AA0" w:rsidRDefault="009B0AA0"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إذا تملكت الشركة مؤسسة تجارية جاز لها أن تتخذ اسم المؤسسة أسماً لها .</w:t>
      </w:r>
    </w:p>
    <w:p w:rsidR="00027C52" w:rsidRDefault="00027C52" w:rsidP="00C30EA6">
      <w:pPr>
        <w:pStyle w:val="NoSpacing"/>
        <w:jc w:val="both"/>
        <w:rPr>
          <w:rFonts w:asciiTheme="majorBidi" w:hAnsiTheme="majorBidi" w:cstheme="majorBidi"/>
          <w:b/>
          <w:bCs/>
          <w:sz w:val="24"/>
          <w:szCs w:val="24"/>
          <w:rtl/>
        </w:rPr>
      </w:pPr>
    </w:p>
    <w:p w:rsidR="00027C52" w:rsidRDefault="00027C52" w:rsidP="00C30EA6">
      <w:pPr>
        <w:pStyle w:val="NoSpacing"/>
        <w:jc w:val="both"/>
        <w:rPr>
          <w:rFonts w:asciiTheme="majorBidi" w:hAnsiTheme="majorBidi" w:cstheme="majorBidi"/>
          <w:b/>
          <w:bCs/>
          <w:sz w:val="24"/>
          <w:szCs w:val="24"/>
          <w:rtl/>
        </w:rPr>
      </w:pPr>
    </w:p>
    <w:p w:rsidR="00027C52" w:rsidRDefault="00027C52" w:rsidP="00C30EA6">
      <w:pPr>
        <w:pStyle w:val="NoSpacing"/>
        <w:jc w:val="both"/>
        <w:rPr>
          <w:rFonts w:asciiTheme="majorBidi" w:hAnsiTheme="majorBidi" w:cstheme="majorBidi"/>
          <w:b/>
          <w:bCs/>
          <w:sz w:val="24"/>
          <w:szCs w:val="24"/>
          <w:rtl/>
        </w:rPr>
      </w:pPr>
    </w:p>
    <w:p w:rsidR="00027C52" w:rsidRDefault="00027C52" w:rsidP="00C30EA6">
      <w:pPr>
        <w:pStyle w:val="NoSpacing"/>
        <w:jc w:val="both"/>
        <w:rPr>
          <w:rFonts w:asciiTheme="majorBidi" w:hAnsiTheme="majorBidi" w:cstheme="majorBidi"/>
          <w:b/>
          <w:bCs/>
          <w:sz w:val="24"/>
          <w:szCs w:val="24"/>
          <w:rtl/>
        </w:rPr>
      </w:pPr>
    </w:p>
    <w:p w:rsidR="00027C52" w:rsidRDefault="00027C52" w:rsidP="00C30EA6">
      <w:pPr>
        <w:pStyle w:val="NoSpacing"/>
        <w:jc w:val="both"/>
        <w:rPr>
          <w:rFonts w:asciiTheme="majorBidi" w:hAnsiTheme="majorBidi" w:cstheme="majorBidi"/>
          <w:b/>
          <w:bCs/>
          <w:sz w:val="24"/>
          <w:szCs w:val="24"/>
          <w:rtl/>
        </w:rPr>
      </w:pPr>
    </w:p>
    <w:p w:rsidR="00027C52" w:rsidRDefault="00027C52" w:rsidP="00C30EA6">
      <w:pPr>
        <w:pStyle w:val="NoSpacing"/>
        <w:jc w:val="both"/>
        <w:rPr>
          <w:rFonts w:asciiTheme="majorBidi" w:hAnsiTheme="majorBidi" w:cstheme="majorBidi"/>
          <w:b/>
          <w:bCs/>
          <w:sz w:val="24"/>
          <w:szCs w:val="24"/>
          <w:rtl/>
        </w:rPr>
      </w:pPr>
    </w:p>
    <w:p w:rsidR="009B0AA0" w:rsidRDefault="009B0AA0" w:rsidP="00C30EA6">
      <w:pPr>
        <w:pStyle w:val="NoSpacing"/>
        <w:jc w:val="both"/>
        <w:rPr>
          <w:rFonts w:asciiTheme="majorBidi" w:hAnsiTheme="majorBidi" w:cstheme="majorBidi"/>
          <w:b/>
          <w:bCs/>
          <w:sz w:val="24"/>
          <w:szCs w:val="24"/>
          <w:rtl/>
        </w:rPr>
      </w:pPr>
    </w:p>
    <w:p w:rsidR="00027C52" w:rsidRDefault="00027C52" w:rsidP="00C30EA6">
      <w:pPr>
        <w:pStyle w:val="NoSpacing"/>
        <w:jc w:val="both"/>
        <w:rPr>
          <w:rFonts w:asciiTheme="majorBidi" w:hAnsiTheme="majorBidi" w:cstheme="majorBidi"/>
          <w:b/>
          <w:bCs/>
          <w:sz w:val="24"/>
          <w:szCs w:val="24"/>
          <w:rtl/>
        </w:rPr>
      </w:pPr>
    </w:p>
    <w:p w:rsidR="0037188C" w:rsidRPr="00C30EA6" w:rsidRDefault="0037188C" w:rsidP="00C30EA6">
      <w:pPr>
        <w:pStyle w:val="NoSpacing"/>
        <w:jc w:val="both"/>
        <w:rPr>
          <w:rFonts w:asciiTheme="majorBidi" w:hAnsiTheme="majorBidi" w:cstheme="majorBidi"/>
          <w:b/>
          <w:bCs/>
          <w:sz w:val="24"/>
          <w:szCs w:val="24"/>
          <w:u w:val="single"/>
          <w:rtl/>
        </w:rPr>
      </w:pPr>
    </w:p>
    <w:p w:rsidR="0037188C" w:rsidRDefault="0037188C" w:rsidP="00C30EA6">
      <w:pPr>
        <w:pStyle w:val="NoSpacing"/>
        <w:numPr>
          <w:ilvl w:val="0"/>
          <w:numId w:val="4"/>
        </w:numPr>
        <w:jc w:val="both"/>
        <w:rPr>
          <w:rFonts w:asciiTheme="majorBidi" w:hAnsiTheme="majorBidi" w:cstheme="majorBidi"/>
          <w:b/>
          <w:bCs/>
          <w:color w:val="002060"/>
          <w:sz w:val="24"/>
          <w:szCs w:val="24"/>
        </w:rPr>
      </w:pPr>
      <w:r w:rsidRPr="00C30EA6">
        <w:rPr>
          <w:rFonts w:asciiTheme="majorBidi" w:hAnsiTheme="majorBidi" w:cstheme="majorBidi" w:hint="cs"/>
          <w:b/>
          <w:bCs/>
          <w:color w:val="002060"/>
          <w:sz w:val="24"/>
          <w:szCs w:val="24"/>
          <w:u w:val="single"/>
          <w:rtl/>
        </w:rPr>
        <w:t>الشركات المختلطة</w:t>
      </w:r>
      <w:r w:rsidRPr="0037188C">
        <w:rPr>
          <w:rFonts w:asciiTheme="majorBidi" w:hAnsiTheme="majorBidi" w:cstheme="majorBidi" w:hint="cs"/>
          <w:b/>
          <w:bCs/>
          <w:color w:val="002060"/>
          <w:sz w:val="24"/>
          <w:szCs w:val="24"/>
          <w:rtl/>
        </w:rPr>
        <w:t xml:space="preserve"> </w:t>
      </w:r>
    </w:p>
    <w:p w:rsidR="00F234B5" w:rsidRDefault="00F234B5" w:rsidP="00F234B5">
      <w:pPr>
        <w:pStyle w:val="NoSpacing"/>
        <w:jc w:val="both"/>
        <w:rPr>
          <w:rFonts w:asciiTheme="majorBidi" w:hAnsiTheme="majorBidi" w:cstheme="majorBidi"/>
          <w:b/>
          <w:bCs/>
          <w:color w:val="002060"/>
          <w:sz w:val="24"/>
          <w:szCs w:val="24"/>
          <w:rtl/>
        </w:rPr>
      </w:pPr>
    </w:p>
    <w:p w:rsidR="00F234B5" w:rsidRDefault="00F234B5" w:rsidP="00F234B5">
      <w:pPr>
        <w:pStyle w:val="NoSpacing"/>
        <w:jc w:val="both"/>
        <w:rPr>
          <w:rFonts w:asciiTheme="majorBidi" w:hAnsiTheme="majorBidi" w:cstheme="majorBidi"/>
          <w:b/>
          <w:bCs/>
          <w:color w:val="002060"/>
          <w:sz w:val="24"/>
          <w:szCs w:val="24"/>
        </w:rPr>
      </w:pPr>
      <w:r>
        <w:rPr>
          <w:rFonts w:asciiTheme="majorBidi" w:hAnsiTheme="majorBidi" w:cstheme="majorBidi" w:hint="cs"/>
          <w:b/>
          <w:bCs/>
          <w:color w:val="002060"/>
          <w:sz w:val="24"/>
          <w:szCs w:val="24"/>
          <w:rtl/>
        </w:rPr>
        <w:t xml:space="preserve">      هي الشركات التي تقوم على الاعتبار المالي والاعتبار الشخصي في نفس الوقت وبالتالي فهي تجمع بين خصائص شركات الأموال وشركات الأشخاص .</w:t>
      </w:r>
    </w:p>
    <w:p w:rsidR="00027C52" w:rsidRDefault="00027C52" w:rsidP="00C30EA6">
      <w:pPr>
        <w:pStyle w:val="NoSpacing"/>
        <w:jc w:val="both"/>
        <w:rPr>
          <w:rFonts w:asciiTheme="majorBidi" w:hAnsiTheme="majorBidi" w:cstheme="majorBidi"/>
          <w:b/>
          <w:bCs/>
          <w:color w:val="002060"/>
          <w:sz w:val="24"/>
          <w:szCs w:val="24"/>
          <w:rtl/>
        </w:rPr>
      </w:pPr>
    </w:p>
    <w:p w:rsidR="00027C52" w:rsidRDefault="00027C52" w:rsidP="00C30EA6">
      <w:pPr>
        <w:pStyle w:val="NoSpacing"/>
        <w:numPr>
          <w:ilvl w:val="0"/>
          <w:numId w:val="5"/>
        </w:numPr>
        <w:jc w:val="both"/>
        <w:rPr>
          <w:rFonts w:asciiTheme="majorBidi" w:hAnsiTheme="majorBidi" w:cstheme="majorBidi"/>
          <w:b/>
          <w:bCs/>
          <w:color w:val="0070C0"/>
          <w:sz w:val="24"/>
          <w:szCs w:val="24"/>
        </w:rPr>
      </w:pPr>
      <w:r w:rsidRPr="00027C52">
        <w:rPr>
          <w:rFonts w:asciiTheme="majorBidi" w:hAnsiTheme="majorBidi" w:cstheme="majorBidi" w:hint="cs"/>
          <w:b/>
          <w:bCs/>
          <w:color w:val="0070C0"/>
          <w:sz w:val="24"/>
          <w:szCs w:val="24"/>
          <w:rtl/>
        </w:rPr>
        <w:t xml:space="preserve">شركة التوصية بالأسهم </w:t>
      </w:r>
    </w:p>
    <w:p w:rsidR="00027C52" w:rsidRPr="00027C52" w:rsidRDefault="00027C52" w:rsidP="00C30EA6">
      <w:pPr>
        <w:pStyle w:val="NoSpacing"/>
        <w:ind w:left="720"/>
        <w:jc w:val="both"/>
        <w:rPr>
          <w:rFonts w:asciiTheme="majorBidi" w:hAnsiTheme="majorBidi" w:cstheme="majorBidi"/>
          <w:b/>
          <w:bCs/>
          <w:color w:val="0070C0"/>
          <w:sz w:val="24"/>
          <w:szCs w:val="24"/>
        </w:rPr>
      </w:pPr>
    </w:p>
    <w:p w:rsidR="00027C52" w:rsidRPr="00027C52" w:rsidRDefault="00027C52" w:rsidP="00C30EA6">
      <w:pPr>
        <w:pStyle w:val="NoSpacing"/>
        <w:jc w:val="both"/>
        <w:rPr>
          <w:rFonts w:asciiTheme="majorBidi" w:hAnsiTheme="majorBidi" w:cstheme="majorBidi"/>
          <w:b/>
          <w:bCs/>
          <w:sz w:val="24"/>
          <w:szCs w:val="24"/>
          <w:rtl/>
        </w:rPr>
      </w:pPr>
      <w:r w:rsidRPr="00027C52">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sidRPr="00027C52">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خصائص شركة التوصية بالأسهم </w:t>
      </w:r>
      <w:r w:rsidR="00E92063">
        <w:rPr>
          <w:rFonts w:asciiTheme="majorBidi" w:hAnsiTheme="majorBidi" w:cstheme="majorBidi" w:hint="cs"/>
          <w:b/>
          <w:bCs/>
          <w:sz w:val="24"/>
          <w:szCs w:val="24"/>
          <w:rtl/>
        </w:rPr>
        <w:t>( تتكون من نوعين من الشركاء )</w:t>
      </w:r>
      <w:r w:rsidR="005137CE">
        <w:rPr>
          <w:rFonts w:asciiTheme="majorBidi" w:hAnsiTheme="majorBidi" w:cstheme="majorBidi" w:hint="cs"/>
          <w:b/>
          <w:bCs/>
          <w:sz w:val="24"/>
          <w:szCs w:val="24"/>
          <w:rtl/>
        </w:rPr>
        <w:t xml:space="preserve"> </w:t>
      </w:r>
      <w:r w:rsidR="00F234B5">
        <w:rPr>
          <w:rFonts w:asciiTheme="majorBidi" w:hAnsiTheme="majorBidi" w:cstheme="majorBidi" w:hint="cs"/>
          <w:b/>
          <w:bCs/>
          <w:sz w:val="24"/>
          <w:szCs w:val="24"/>
          <w:rtl/>
        </w:rPr>
        <w:t>:</w:t>
      </w:r>
    </w:p>
    <w:p w:rsidR="00027C52" w:rsidRPr="00027C52" w:rsidRDefault="00027C52" w:rsidP="00C30EA6">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 شركاء متضامنون</w:t>
      </w:r>
      <w:r w:rsidR="00F234B5">
        <w:rPr>
          <w:rFonts w:asciiTheme="majorBidi" w:hAnsiTheme="majorBidi" w:cstheme="majorBidi" w:hint="cs"/>
          <w:b/>
          <w:bCs/>
          <w:sz w:val="24"/>
          <w:szCs w:val="24"/>
          <w:rtl/>
        </w:rPr>
        <w:t xml:space="preserve"> </w:t>
      </w:r>
      <w:r w:rsidR="00F234B5" w:rsidRPr="00F234B5">
        <w:rPr>
          <w:rFonts w:asciiTheme="majorBidi" w:hAnsiTheme="majorBidi" w:cstheme="majorBidi" w:hint="cs"/>
          <w:b/>
          <w:bCs/>
          <w:color w:val="C00000"/>
          <w:sz w:val="24"/>
          <w:szCs w:val="24"/>
          <w:rtl/>
        </w:rPr>
        <w:t xml:space="preserve">( تم ذكرة في جدول شركة التوصية البسيطة ) </w:t>
      </w:r>
    </w:p>
    <w:p w:rsidR="00027C52" w:rsidRPr="00027C52" w:rsidRDefault="00027C52" w:rsidP="00C30EA6">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شركاء موصون</w:t>
      </w:r>
      <w:r w:rsidR="00F234B5">
        <w:rPr>
          <w:rFonts w:asciiTheme="majorBidi" w:hAnsiTheme="majorBidi" w:cstheme="majorBidi" w:hint="cs"/>
          <w:b/>
          <w:bCs/>
          <w:sz w:val="24"/>
          <w:szCs w:val="24"/>
          <w:rtl/>
        </w:rPr>
        <w:t xml:space="preserve"> </w:t>
      </w:r>
      <w:r w:rsidR="00F234B5" w:rsidRPr="00F234B5">
        <w:rPr>
          <w:rFonts w:asciiTheme="majorBidi" w:hAnsiTheme="majorBidi" w:cstheme="majorBidi" w:hint="cs"/>
          <w:b/>
          <w:bCs/>
          <w:color w:val="C00000"/>
          <w:sz w:val="24"/>
          <w:szCs w:val="24"/>
          <w:rtl/>
        </w:rPr>
        <w:t xml:space="preserve">( تم ذكرة في جدول شركة التوصية البسيطة ) </w:t>
      </w:r>
    </w:p>
    <w:p w:rsidR="00027C52" w:rsidRDefault="00027C52" w:rsidP="00C30EA6">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الفرق بين شركة التوصية بالأسهم وشركة التوصية البسيطة</w:t>
      </w:r>
      <w:r w:rsidR="00F234B5">
        <w:rPr>
          <w:rFonts w:asciiTheme="majorBidi" w:hAnsiTheme="majorBidi" w:cstheme="majorBidi" w:hint="cs"/>
          <w:b/>
          <w:bCs/>
          <w:sz w:val="24"/>
          <w:szCs w:val="24"/>
          <w:rtl/>
        </w:rPr>
        <w:t xml:space="preserve"> /</w:t>
      </w:r>
    </w:p>
    <w:p w:rsidR="00F234B5" w:rsidRPr="00F234B5" w:rsidRDefault="00E92063" w:rsidP="00E92063">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w:t>
      </w:r>
      <w:r w:rsidR="00F234B5">
        <w:rPr>
          <w:rFonts w:asciiTheme="majorBidi" w:hAnsiTheme="majorBidi" w:cstheme="majorBidi" w:hint="cs"/>
          <w:b/>
          <w:bCs/>
          <w:color w:val="17365D" w:themeColor="text2" w:themeShade="BF"/>
          <w:sz w:val="24"/>
          <w:szCs w:val="24"/>
          <w:rtl/>
        </w:rPr>
        <w:t>شركة التوصية بالأسهم تتشابه مع شركة التوصية البسيطة في أنها تشمل نوعين من الشركاء ( متضامنين وموصين ) .</w:t>
      </w:r>
    </w:p>
    <w:p w:rsidR="00027C52" w:rsidRDefault="00027C52" w:rsidP="00C30EA6">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حصة الشريك الموصي قابلة للتداول </w:t>
      </w:r>
      <w:r w:rsidR="00E92063">
        <w:rPr>
          <w:rFonts w:asciiTheme="majorBidi" w:hAnsiTheme="majorBidi" w:cstheme="majorBidi" w:hint="cs"/>
          <w:b/>
          <w:bCs/>
          <w:sz w:val="24"/>
          <w:szCs w:val="24"/>
          <w:rtl/>
        </w:rPr>
        <w:t xml:space="preserve">/ </w:t>
      </w:r>
    </w:p>
    <w:p w:rsidR="00E92063" w:rsidRPr="00E92063" w:rsidRDefault="00E92063"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Pr="00E92063">
        <w:rPr>
          <w:rFonts w:asciiTheme="majorBidi" w:hAnsiTheme="majorBidi" w:cs="Times New Roman" w:hint="cs"/>
          <w:b/>
          <w:bCs/>
          <w:color w:val="17365D" w:themeColor="text2" w:themeShade="BF"/>
          <w:sz w:val="24"/>
          <w:szCs w:val="24"/>
          <w:rtl/>
        </w:rPr>
        <w:t>تتميز</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شركة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التوصية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بالأسهم</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عن</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شركة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التوصية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البسيطة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أن</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حصة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الشريك</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الموصي</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فيها</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تتمثل</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في</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أسهم</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قابلة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للتداول</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وتنتقل</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إلى</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الورثة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عند</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وفاة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الشريك</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الموصي</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لأن</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شخصيته</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ليست</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محل</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اعتبار</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فهي</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شركة</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تقوم</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على</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الاعتبار</w:t>
      </w:r>
      <w:r w:rsidRPr="00E92063">
        <w:rPr>
          <w:rFonts w:asciiTheme="majorBidi" w:hAnsiTheme="majorBidi" w:cs="Times New Roman"/>
          <w:b/>
          <w:bCs/>
          <w:color w:val="17365D" w:themeColor="text2" w:themeShade="BF"/>
          <w:sz w:val="24"/>
          <w:szCs w:val="24"/>
          <w:rtl/>
        </w:rPr>
        <w:t xml:space="preserve"> </w:t>
      </w:r>
      <w:r w:rsidRPr="00E92063">
        <w:rPr>
          <w:rFonts w:asciiTheme="majorBidi" w:hAnsiTheme="majorBidi" w:cs="Times New Roman" w:hint="cs"/>
          <w:b/>
          <w:bCs/>
          <w:color w:val="17365D" w:themeColor="text2" w:themeShade="BF"/>
          <w:sz w:val="24"/>
          <w:szCs w:val="24"/>
          <w:rtl/>
        </w:rPr>
        <w:t>المالي</w:t>
      </w:r>
      <w:r w:rsidRPr="00E92063">
        <w:rPr>
          <w:rFonts w:asciiTheme="majorBidi" w:hAnsiTheme="majorBidi" w:cs="Times New Roman"/>
          <w:b/>
          <w:bCs/>
          <w:color w:val="17365D" w:themeColor="text2" w:themeShade="BF"/>
          <w:sz w:val="24"/>
          <w:szCs w:val="24"/>
          <w:rtl/>
        </w:rPr>
        <w:t xml:space="preserve"> .</w:t>
      </w:r>
    </w:p>
    <w:p w:rsidR="00027C52" w:rsidRDefault="00027C52" w:rsidP="00C30EA6">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رأس مال شركة التوصية بالأسهم لا يقل عن مليون ريال </w:t>
      </w:r>
      <w:r w:rsidR="00E92063">
        <w:rPr>
          <w:rFonts w:asciiTheme="majorBidi" w:hAnsiTheme="majorBidi" w:cstheme="majorBidi" w:hint="cs"/>
          <w:b/>
          <w:bCs/>
          <w:sz w:val="24"/>
          <w:szCs w:val="24"/>
          <w:rtl/>
        </w:rPr>
        <w:t>/</w:t>
      </w:r>
    </w:p>
    <w:p w:rsidR="00E92063" w:rsidRPr="00E92063" w:rsidRDefault="00E92063" w:rsidP="00E92063">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وتقسم إلى أسهم متساوية القيمة وقابلة للتداول وغير قابلة للتجزئة ولا تقل قيمة السهم عن </w:t>
      </w:r>
      <w:r w:rsidR="00027C52">
        <w:rPr>
          <w:rFonts w:asciiTheme="majorBidi" w:hAnsiTheme="majorBidi" w:cstheme="majorBidi" w:hint="cs"/>
          <w:b/>
          <w:bCs/>
          <w:sz w:val="24"/>
          <w:szCs w:val="24"/>
          <w:rtl/>
        </w:rPr>
        <w:t>خمسون ريال</w:t>
      </w:r>
      <w:r>
        <w:rPr>
          <w:rFonts w:asciiTheme="majorBidi" w:hAnsiTheme="majorBidi" w:cstheme="majorBidi" w:hint="cs"/>
          <w:b/>
          <w:bCs/>
          <w:sz w:val="24"/>
          <w:szCs w:val="24"/>
          <w:rtl/>
        </w:rPr>
        <w:t xml:space="preserve"> سعودي .</w:t>
      </w:r>
    </w:p>
    <w:p w:rsidR="00027C52" w:rsidRDefault="00027C52" w:rsidP="00C30EA6">
      <w:pPr>
        <w:pStyle w:val="NoSpacing"/>
        <w:jc w:val="both"/>
        <w:rPr>
          <w:rFonts w:asciiTheme="majorBidi" w:hAnsiTheme="majorBidi" w:cstheme="majorBidi"/>
          <w:b/>
          <w:bCs/>
          <w:sz w:val="24"/>
          <w:szCs w:val="24"/>
          <w:rtl/>
        </w:rPr>
      </w:pPr>
      <w:r w:rsidRPr="00027C52">
        <w:rPr>
          <w:rFonts w:asciiTheme="majorBidi" w:hAnsiTheme="majorBidi" w:cstheme="majorBidi" w:hint="cs"/>
          <w:b/>
          <w:bCs/>
          <w:color w:val="FF0000"/>
          <w:sz w:val="24"/>
          <w:szCs w:val="24"/>
          <w:rtl/>
        </w:rPr>
        <w:t xml:space="preserve"># </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عنوان شركة التوصية بالأسهم</w:t>
      </w:r>
      <w:r w:rsidR="00E92063">
        <w:rPr>
          <w:rFonts w:asciiTheme="majorBidi" w:hAnsiTheme="majorBidi" w:cstheme="majorBidi" w:hint="cs"/>
          <w:b/>
          <w:bCs/>
          <w:sz w:val="24"/>
          <w:szCs w:val="24"/>
          <w:rtl/>
        </w:rPr>
        <w:t xml:space="preserve"> / </w:t>
      </w:r>
    </w:p>
    <w:p w:rsidR="00E92063" w:rsidRPr="00E92063" w:rsidRDefault="00E92063"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يتكون العنوان من أسم واحد أو أكثر من الشركاء المتضامنين مع إضافة ما يفيد أنها شركة توصية بالأسهم فلا يجوز أن يدخل في عنوان شركة التوصية بالأسهم أسم أحد الشركاء الموصين .</w:t>
      </w:r>
    </w:p>
    <w:p w:rsidR="00027C52" w:rsidRDefault="00027C52" w:rsidP="00C30EA6">
      <w:pPr>
        <w:pStyle w:val="NoSpacing"/>
        <w:jc w:val="both"/>
        <w:rPr>
          <w:rFonts w:asciiTheme="majorBidi" w:hAnsiTheme="majorBidi" w:cstheme="majorBidi"/>
          <w:b/>
          <w:bCs/>
          <w:sz w:val="24"/>
          <w:szCs w:val="24"/>
          <w:rtl/>
        </w:rPr>
      </w:pPr>
      <w:r w:rsidRPr="00027C52">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إدارة شركة التوصية بالأسهم</w:t>
      </w:r>
      <w:r w:rsidR="00E92063">
        <w:rPr>
          <w:rFonts w:asciiTheme="majorBidi" w:hAnsiTheme="majorBidi" w:cstheme="majorBidi" w:hint="cs"/>
          <w:b/>
          <w:bCs/>
          <w:sz w:val="24"/>
          <w:szCs w:val="24"/>
          <w:rtl/>
        </w:rPr>
        <w:t xml:space="preserve"> /</w:t>
      </w:r>
    </w:p>
    <w:p w:rsidR="00E92063" w:rsidRPr="00E92063" w:rsidRDefault="00E92063" w:rsidP="00C30EA6">
      <w:pPr>
        <w:pStyle w:val="NoSpacing"/>
        <w:jc w:val="both"/>
        <w:rPr>
          <w:rFonts w:asciiTheme="majorBidi" w:hAnsiTheme="majorBidi" w:cstheme="majorBidi"/>
          <w:b/>
          <w:bCs/>
          <w:color w:val="17365D" w:themeColor="text2" w:themeShade="BF"/>
          <w:sz w:val="24"/>
          <w:szCs w:val="24"/>
          <w:rtl/>
        </w:rPr>
      </w:pPr>
      <w:r w:rsidRPr="00E92063">
        <w:rPr>
          <w:rFonts w:asciiTheme="majorBidi" w:hAnsiTheme="majorBidi" w:cstheme="majorBidi" w:hint="cs"/>
          <w:b/>
          <w:bCs/>
          <w:color w:val="17365D" w:themeColor="text2" w:themeShade="BF"/>
          <w:sz w:val="24"/>
          <w:szCs w:val="24"/>
          <w:rtl/>
        </w:rPr>
        <w:t xml:space="preserve">      من قبل الشركاء المتضامنون </w:t>
      </w:r>
    </w:p>
    <w:p w:rsidR="00027C52" w:rsidRDefault="00027C52" w:rsidP="00C30EA6">
      <w:pPr>
        <w:pStyle w:val="NoSpacing"/>
        <w:jc w:val="both"/>
        <w:rPr>
          <w:rFonts w:asciiTheme="majorBidi" w:hAnsiTheme="majorBidi" w:cstheme="majorBidi"/>
          <w:b/>
          <w:bCs/>
          <w:sz w:val="24"/>
          <w:szCs w:val="24"/>
          <w:rtl/>
        </w:rPr>
      </w:pPr>
    </w:p>
    <w:p w:rsidR="00027C52" w:rsidRPr="000E39A9" w:rsidRDefault="00027C52" w:rsidP="00C30EA6">
      <w:pPr>
        <w:pStyle w:val="NoSpacing"/>
        <w:numPr>
          <w:ilvl w:val="0"/>
          <w:numId w:val="5"/>
        </w:numPr>
        <w:jc w:val="both"/>
        <w:rPr>
          <w:rFonts w:asciiTheme="majorBidi" w:hAnsiTheme="majorBidi" w:cstheme="majorBidi"/>
          <w:b/>
          <w:bCs/>
          <w:color w:val="0070C0"/>
          <w:sz w:val="24"/>
          <w:szCs w:val="24"/>
          <w:rtl/>
        </w:rPr>
      </w:pPr>
      <w:r w:rsidRPr="000E39A9">
        <w:rPr>
          <w:rFonts w:asciiTheme="majorBidi" w:hAnsiTheme="majorBidi" w:cstheme="majorBidi" w:hint="cs"/>
          <w:b/>
          <w:bCs/>
          <w:color w:val="0070C0"/>
          <w:sz w:val="24"/>
          <w:szCs w:val="24"/>
          <w:rtl/>
        </w:rPr>
        <w:t xml:space="preserve">الشركة ذات المسؤولية المحدودة </w:t>
      </w:r>
    </w:p>
    <w:p w:rsidR="0037188C" w:rsidRDefault="0037188C" w:rsidP="00C30EA6">
      <w:pPr>
        <w:pStyle w:val="NoSpacing"/>
        <w:jc w:val="both"/>
        <w:rPr>
          <w:rFonts w:asciiTheme="majorBidi" w:hAnsiTheme="majorBidi" w:cstheme="majorBidi"/>
          <w:b/>
          <w:bCs/>
          <w:sz w:val="24"/>
          <w:szCs w:val="24"/>
          <w:rtl/>
        </w:rPr>
      </w:pPr>
    </w:p>
    <w:p w:rsidR="000E39A9" w:rsidRDefault="000E39A9" w:rsidP="00C30EA6">
      <w:pPr>
        <w:pStyle w:val="NoSpacing"/>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 xml:space="preserve"># </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خصائص الشركة ذات المسؤولية المحدودة </w:t>
      </w:r>
      <w:r w:rsidR="00BC53EC">
        <w:rPr>
          <w:rFonts w:asciiTheme="majorBidi" w:hAnsiTheme="majorBidi" w:cstheme="majorBidi" w:hint="cs"/>
          <w:b/>
          <w:bCs/>
          <w:sz w:val="24"/>
          <w:szCs w:val="24"/>
          <w:rtl/>
        </w:rPr>
        <w:t xml:space="preserve">/ </w:t>
      </w:r>
    </w:p>
    <w:p w:rsidR="00BC53EC" w:rsidRPr="00BC53EC" w:rsidRDefault="00BC53EC" w:rsidP="00BC53EC">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هي الشركة التي تتكون من شريكين أو أكثر مسئولين عن ديون الشركة بقدر حصصهم في رأس المال ولا يزيد عدد الشركاء في هذه الشركة عن خمسين .</w:t>
      </w:r>
    </w:p>
    <w:p w:rsidR="000E39A9" w:rsidRDefault="000E39A9" w:rsidP="00C30EA6">
      <w:pPr>
        <w:pStyle w:val="NoSpacing"/>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 xml:space="preserve"># </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الشريك مسؤوليته محدودة</w:t>
      </w:r>
      <w:r w:rsidR="00BC53EC">
        <w:rPr>
          <w:rFonts w:asciiTheme="majorBidi" w:hAnsiTheme="majorBidi" w:cstheme="majorBidi" w:hint="cs"/>
          <w:b/>
          <w:bCs/>
          <w:sz w:val="24"/>
          <w:szCs w:val="24"/>
          <w:rtl/>
        </w:rPr>
        <w:t xml:space="preserve"> / </w:t>
      </w:r>
    </w:p>
    <w:p w:rsidR="00BC53EC" w:rsidRPr="00BC53EC" w:rsidRDefault="00BC53EC"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بمقدار حصته في رأس مال الشركة .</w:t>
      </w:r>
    </w:p>
    <w:p w:rsidR="000E39A9" w:rsidRDefault="000E39A9" w:rsidP="00C30EA6">
      <w:pPr>
        <w:pStyle w:val="NoSpacing"/>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الشركة مسؤوليتها غير محدودة </w:t>
      </w:r>
      <w:r w:rsidR="00BC53EC">
        <w:rPr>
          <w:rFonts w:asciiTheme="majorBidi" w:hAnsiTheme="majorBidi" w:cstheme="majorBidi" w:hint="cs"/>
          <w:b/>
          <w:bCs/>
          <w:sz w:val="24"/>
          <w:szCs w:val="24"/>
          <w:rtl/>
        </w:rPr>
        <w:t>/</w:t>
      </w:r>
    </w:p>
    <w:p w:rsidR="00BC53EC" w:rsidRPr="00BC53EC" w:rsidRDefault="00BC53EC" w:rsidP="00252ECB">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مسئولة عن ديونها في جميع رأس مالها .</w:t>
      </w:r>
    </w:p>
    <w:p w:rsidR="000E39A9" w:rsidRDefault="000E39A9" w:rsidP="00C30EA6">
      <w:pPr>
        <w:pStyle w:val="NoSpacing"/>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عدد الشركاء لا يقل عن اثنين ولا يزيد عن خمسين</w:t>
      </w:r>
      <w:r w:rsidR="00252ECB">
        <w:rPr>
          <w:rFonts w:asciiTheme="majorBidi" w:hAnsiTheme="majorBidi" w:cstheme="majorBidi" w:hint="cs"/>
          <w:b/>
          <w:bCs/>
          <w:sz w:val="24"/>
          <w:szCs w:val="24"/>
          <w:rtl/>
        </w:rPr>
        <w:t xml:space="preserve"> / </w:t>
      </w:r>
    </w:p>
    <w:p w:rsidR="00252ECB" w:rsidRPr="00252ECB" w:rsidRDefault="00252ECB" w:rsidP="00252ECB">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والهدف من ذلك رغبة المقنن السعودي في اقتصار هذا النوع من الشركات على القيام بالمشروعات الصغيرة والمتوسطة وترك المشروعات الاقتصادية الكبيرة لشركات المساهمة .</w:t>
      </w:r>
    </w:p>
    <w:p w:rsidR="000E39A9" w:rsidRDefault="000E39A9" w:rsidP="004C6D20">
      <w:pPr>
        <w:pStyle w:val="NoSpacing"/>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اسم الشركة</w:t>
      </w:r>
      <w:r w:rsidR="00252ECB">
        <w:rPr>
          <w:rFonts w:asciiTheme="majorBidi" w:hAnsiTheme="majorBidi" w:cstheme="majorBidi" w:hint="cs"/>
          <w:b/>
          <w:bCs/>
          <w:sz w:val="24"/>
          <w:szCs w:val="24"/>
          <w:rtl/>
        </w:rPr>
        <w:t xml:space="preserve"> / </w:t>
      </w:r>
      <w:r>
        <w:rPr>
          <w:rFonts w:asciiTheme="majorBidi" w:hAnsiTheme="majorBidi" w:cstheme="majorBidi" w:hint="cs"/>
          <w:b/>
          <w:bCs/>
          <w:sz w:val="24"/>
          <w:szCs w:val="24"/>
          <w:rtl/>
        </w:rPr>
        <w:t xml:space="preserve">( من الغرض </w:t>
      </w:r>
      <w:r>
        <w:rPr>
          <w:rFonts w:asciiTheme="majorBidi" w:hAnsiTheme="majorBidi" w:cstheme="majorBidi"/>
          <w:b/>
          <w:bCs/>
          <w:sz w:val="24"/>
          <w:szCs w:val="24"/>
          <w:rtl/>
        </w:rPr>
        <w:t>–</w:t>
      </w:r>
      <w:r>
        <w:rPr>
          <w:rFonts w:asciiTheme="majorBidi" w:hAnsiTheme="majorBidi" w:cstheme="majorBidi" w:hint="cs"/>
          <w:b/>
          <w:bCs/>
          <w:sz w:val="24"/>
          <w:szCs w:val="24"/>
          <w:rtl/>
        </w:rPr>
        <w:t xml:space="preserve"> من اسم الشركاء </w:t>
      </w:r>
      <w:r>
        <w:rPr>
          <w:rFonts w:asciiTheme="majorBidi" w:hAnsiTheme="majorBidi" w:cstheme="majorBidi"/>
          <w:b/>
          <w:bCs/>
          <w:sz w:val="24"/>
          <w:szCs w:val="24"/>
          <w:rtl/>
        </w:rPr>
        <w:t>–</w:t>
      </w:r>
      <w:r>
        <w:rPr>
          <w:rFonts w:asciiTheme="majorBidi" w:hAnsiTheme="majorBidi" w:cstheme="majorBidi" w:hint="cs"/>
          <w:b/>
          <w:bCs/>
          <w:sz w:val="24"/>
          <w:szCs w:val="24"/>
          <w:rtl/>
        </w:rPr>
        <w:t xml:space="preserve"> يضاف شركة ذات مسؤولية محدودة )</w:t>
      </w:r>
    </w:p>
    <w:p w:rsidR="004C6D20" w:rsidRPr="004C6D20" w:rsidRDefault="004C6D20" w:rsidP="004C6D20">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Pr="004C6D20">
        <w:rPr>
          <w:rFonts w:asciiTheme="majorBidi" w:hAnsiTheme="majorBidi" w:cs="Times New Roman"/>
          <w:b/>
          <w:bCs/>
          <w:sz w:val="24"/>
          <w:szCs w:val="24"/>
          <w:rtl/>
        </w:rPr>
        <w:t xml:space="preserve">      </w:t>
      </w:r>
      <w:r w:rsidRPr="004C6D20">
        <w:rPr>
          <w:rFonts w:asciiTheme="majorBidi" w:hAnsiTheme="majorBidi" w:cs="Times New Roman" w:hint="cs"/>
          <w:b/>
          <w:bCs/>
          <w:color w:val="17365D" w:themeColor="text2" w:themeShade="BF"/>
          <w:sz w:val="24"/>
          <w:szCs w:val="24"/>
          <w:rtl/>
        </w:rPr>
        <w:t>أسم الشركة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يكون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مشتقاً</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الغرض</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الذي</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أنشئت</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أجله</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ويجوز</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يتكون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أسم</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أسم</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واحد</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أو</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أكثر</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الشركاء</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ويجب</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يضاف</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إلى</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أسم</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وعلى</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جميع</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العقود</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والمخالصات</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والإعلانات</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وغيرها</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من</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الأوراق</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التي</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تصدرها</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الشركة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عبارة</w:t>
      </w:r>
      <w:r w:rsidRPr="004C6D20">
        <w:rPr>
          <w:rFonts w:asciiTheme="majorBidi" w:hAnsiTheme="majorBidi" w:cs="Times New Roman"/>
          <w:b/>
          <w:bCs/>
          <w:color w:val="17365D" w:themeColor="text2" w:themeShade="BF"/>
          <w:sz w:val="24"/>
          <w:szCs w:val="24"/>
          <w:rtl/>
        </w:rPr>
        <w:t xml:space="preserve"> </w:t>
      </w:r>
      <w:bookmarkStart w:id="0" w:name="_GoBack"/>
      <w:bookmarkEnd w:id="0"/>
      <w:r w:rsidR="00332BD3">
        <w:rPr>
          <w:rFonts w:asciiTheme="majorBidi" w:hAnsiTheme="majorBidi" w:cs="Times New Roman"/>
          <w:b/>
          <w:bCs/>
          <w:color w:val="17365D" w:themeColor="text2" w:themeShade="BF"/>
          <w:sz w:val="24"/>
          <w:szCs w:val="24"/>
          <w:rtl/>
        </w:rPr>
        <w:t>(</w:t>
      </w:r>
      <w:r w:rsidRPr="004C6D20">
        <w:rPr>
          <w:rFonts w:asciiTheme="majorBidi" w:hAnsiTheme="majorBidi" w:cs="Times New Roman" w:hint="cs"/>
          <w:b/>
          <w:bCs/>
          <w:color w:val="17365D" w:themeColor="text2" w:themeShade="BF"/>
          <w:sz w:val="24"/>
          <w:szCs w:val="24"/>
          <w:rtl/>
        </w:rPr>
        <w:t>شركة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ذات</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مسئولية</w:t>
      </w:r>
      <w:r w:rsidRPr="004C6D20">
        <w:rPr>
          <w:rFonts w:asciiTheme="majorBidi" w:hAnsiTheme="majorBidi" w:cs="Times New Roman"/>
          <w:b/>
          <w:bCs/>
          <w:color w:val="17365D" w:themeColor="text2" w:themeShade="BF"/>
          <w:sz w:val="24"/>
          <w:szCs w:val="24"/>
          <w:rtl/>
        </w:rPr>
        <w:t xml:space="preserve"> </w:t>
      </w:r>
      <w:r w:rsidRPr="004C6D20">
        <w:rPr>
          <w:rFonts w:asciiTheme="majorBidi" w:hAnsiTheme="majorBidi" w:cs="Times New Roman" w:hint="cs"/>
          <w:b/>
          <w:bCs/>
          <w:color w:val="17365D" w:themeColor="text2" w:themeShade="BF"/>
          <w:sz w:val="24"/>
          <w:szCs w:val="24"/>
          <w:rtl/>
        </w:rPr>
        <w:t>محدودة</w:t>
      </w:r>
      <w:r w:rsidRPr="004C6D20">
        <w:rPr>
          <w:rFonts w:asciiTheme="majorBidi" w:hAnsiTheme="majorBidi" w:cs="Times New Roman"/>
          <w:b/>
          <w:bCs/>
          <w:color w:val="17365D" w:themeColor="text2" w:themeShade="BF"/>
          <w:sz w:val="24"/>
          <w:szCs w:val="24"/>
          <w:rtl/>
        </w:rPr>
        <w:t>) .</w:t>
      </w:r>
    </w:p>
    <w:p w:rsidR="000E39A9" w:rsidRDefault="000E39A9" w:rsidP="00C30EA6">
      <w:pPr>
        <w:pStyle w:val="NoSpacing"/>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مدى قابلية الحصص للتداول أو التنازل عنها </w:t>
      </w:r>
      <w:r w:rsidR="004C6D20">
        <w:rPr>
          <w:rFonts w:asciiTheme="majorBidi" w:hAnsiTheme="majorBidi" w:cstheme="majorBidi" w:hint="cs"/>
          <w:b/>
          <w:bCs/>
          <w:sz w:val="24"/>
          <w:szCs w:val="24"/>
          <w:rtl/>
        </w:rPr>
        <w:t>/</w:t>
      </w:r>
    </w:p>
    <w:p w:rsidR="004C6D20" w:rsidRPr="004C6D20" w:rsidRDefault="004C6D20" w:rsidP="00C30EA6">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لا يجوز للشركة ذات المسؤولية المحدودة أن تصدر أسهم أو سندات قابلة للتداول بالطرق التجارية وذلك لمنع دخول أشخاص غير مرعوب فيهم كشركاء في الشركة حفاظاً على الاعتبار الشخصي فيها ، ولا يستطيع أحد الشركاء أن يتنازل عن حصته للغير إلا وفقاً لضوابط معينة منها ضرورة إخطار الشركاء بالرغبة في التنازل عن الحصة ومضي ثلاثون يوماً دون أن يبدي أحد الشركاء رغبته في استرداد الحصة وبشرط ألا يزيد عدد الشركاء </w:t>
      </w:r>
      <w:r w:rsidR="00FC3B86">
        <w:rPr>
          <w:rFonts w:asciiTheme="majorBidi" w:hAnsiTheme="majorBidi" w:cstheme="majorBidi" w:hint="cs"/>
          <w:b/>
          <w:bCs/>
          <w:color w:val="17365D" w:themeColor="text2" w:themeShade="BF"/>
          <w:sz w:val="24"/>
          <w:szCs w:val="24"/>
          <w:rtl/>
        </w:rPr>
        <w:t>نتيجة هذا التنازل للغير عن خمسين شريك .</w:t>
      </w:r>
    </w:p>
    <w:p w:rsidR="000E39A9" w:rsidRDefault="000E39A9" w:rsidP="00C30EA6">
      <w:pPr>
        <w:pStyle w:val="NoSpacing"/>
        <w:jc w:val="both"/>
        <w:rPr>
          <w:rFonts w:asciiTheme="majorBidi" w:hAnsiTheme="majorBidi" w:cstheme="majorBidi"/>
          <w:b/>
          <w:bCs/>
          <w:sz w:val="24"/>
          <w:szCs w:val="24"/>
          <w:rtl/>
        </w:rPr>
      </w:pPr>
      <w:r w:rsidRPr="000E39A9">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sidRPr="000E39A9">
        <w:rPr>
          <w:rFonts w:asciiTheme="majorBidi" w:hAnsiTheme="majorBidi" w:cstheme="majorBidi" w:hint="cs"/>
          <w:b/>
          <w:bCs/>
          <w:sz w:val="24"/>
          <w:szCs w:val="24"/>
          <w:rtl/>
        </w:rPr>
        <w:t xml:space="preserve">إدارة الشركة </w:t>
      </w:r>
      <w:r w:rsidR="00FC3B86">
        <w:rPr>
          <w:rFonts w:asciiTheme="majorBidi" w:hAnsiTheme="majorBidi" w:cstheme="majorBidi" w:hint="cs"/>
          <w:b/>
          <w:bCs/>
          <w:sz w:val="24"/>
          <w:szCs w:val="24"/>
          <w:rtl/>
        </w:rPr>
        <w:t>/</w:t>
      </w:r>
    </w:p>
    <w:p w:rsidR="00FC3B86" w:rsidRPr="000E39A9" w:rsidRDefault="00FC3B86" w:rsidP="00C30EA6">
      <w:pPr>
        <w:pStyle w:val="NoSpacing"/>
        <w:jc w:val="both"/>
        <w:rPr>
          <w:rFonts w:asciiTheme="majorBidi" w:hAnsiTheme="majorBidi" w:cstheme="majorBidi"/>
          <w:b/>
          <w:bCs/>
          <w:color w:val="FF0000"/>
          <w:sz w:val="24"/>
          <w:szCs w:val="24"/>
        </w:rPr>
      </w:pPr>
      <w:r>
        <w:rPr>
          <w:rFonts w:asciiTheme="majorBidi" w:hAnsiTheme="majorBidi" w:cstheme="majorBidi" w:hint="cs"/>
          <w:b/>
          <w:bCs/>
          <w:sz w:val="24"/>
          <w:szCs w:val="24"/>
          <w:rtl/>
        </w:rPr>
        <w:t xml:space="preserve">     </w:t>
      </w:r>
      <w:r w:rsidRPr="00FC3B86">
        <w:rPr>
          <w:rFonts w:asciiTheme="majorBidi" w:hAnsiTheme="majorBidi" w:cstheme="majorBidi" w:hint="cs"/>
          <w:b/>
          <w:bCs/>
          <w:color w:val="17365D" w:themeColor="text2" w:themeShade="BF"/>
          <w:sz w:val="24"/>
          <w:szCs w:val="24"/>
          <w:rtl/>
        </w:rPr>
        <w:t xml:space="preserve"> مدير أو أكثر من الشركاء .</w:t>
      </w:r>
    </w:p>
    <w:sectPr w:rsidR="00FC3B86" w:rsidRPr="000E39A9" w:rsidSect="00332BD3">
      <w:pgSz w:w="11906" w:h="16838"/>
      <w:pgMar w:top="360" w:right="476" w:bottom="360" w:left="72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1002"/>
      </v:shape>
    </w:pict>
  </w:numPicBullet>
  <w:abstractNum w:abstractNumId="0">
    <w:nsid w:val="1B8E5B6A"/>
    <w:multiLevelType w:val="hybridMultilevel"/>
    <w:tmpl w:val="FBFA33DC"/>
    <w:lvl w:ilvl="0" w:tplc="963630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A16BBE"/>
    <w:multiLevelType w:val="hybridMultilevel"/>
    <w:tmpl w:val="5D421B46"/>
    <w:lvl w:ilvl="0" w:tplc="40AC90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2B057D"/>
    <w:multiLevelType w:val="hybridMultilevel"/>
    <w:tmpl w:val="3AE009E4"/>
    <w:lvl w:ilvl="0" w:tplc="33440C46">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815649"/>
    <w:multiLevelType w:val="hybridMultilevel"/>
    <w:tmpl w:val="F8209D50"/>
    <w:lvl w:ilvl="0" w:tplc="018A778E">
      <w:start w:val="1"/>
      <w:numFmt w:val="bullet"/>
      <w:lvlText w:val="-"/>
      <w:lvlJc w:val="left"/>
      <w:pPr>
        <w:ind w:left="720" w:hanging="360"/>
      </w:pPr>
      <w:rPr>
        <w:rFonts w:ascii="Times New Roman" w:eastAsiaTheme="minorHAns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EC66DEC"/>
    <w:multiLevelType w:val="hybridMultilevel"/>
    <w:tmpl w:val="FDA671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1A2740"/>
    <w:multiLevelType w:val="hybridMultilevel"/>
    <w:tmpl w:val="744AB962"/>
    <w:lvl w:ilvl="0" w:tplc="96A4966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1936961"/>
    <w:multiLevelType w:val="hybridMultilevel"/>
    <w:tmpl w:val="17DE080E"/>
    <w:lvl w:ilvl="0" w:tplc="08FE52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9E1750B"/>
    <w:multiLevelType w:val="hybridMultilevel"/>
    <w:tmpl w:val="C352A372"/>
    <w:lvl w:ilvl="0" w:tplc="344EF1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5"/>
  </w:num>
  <w:num w:numId="3">
    <w:abstractNumId w:val="2"/>
  </w:num>
  <w:num w:numId="4">
    <w:abstractNumId w:val="4"/>
  </w:num>
  <w:num w:numId="5">
    <w:abstractNumId w:val="0"/>
  </w:num>
  <w:num w:numId="6">
    <w:abstractNumId w:val="1"/>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4B5"/>
    <w:rsid w:val="00027C52"/>
    <w:rsid w:val="000E39A9"/>
    <w:rsid w:val="0015123F"/>
    <w:rsid w:val="00252ECB"/>
    <w:rsid w:val="00327136"/>
    <w:rsid w:val="00332BD3"/>
    <w:rsid w:val="00337B74"/>
    <w:rsid w:val="0037188C"/>
    <w:rsid w:val="00376BC3"/>
    <w:rsid w:val="003C59E6"/>
    <w:rsid w:val="00414F47"/>
    <w:rsid w:val="004C6D20"/>
    <w:rsid w:val="005137CE"/>
    <w:rsid w:val="005C58CE"/>
    <w:rsid w:val="008664B5"/>
    <w:rsid w:val="009119A9"/>
    <w:rsid w:val="00930C58"/>
    <w:rsid w:val="00937EB7"/>
    <w:rsid w:val="009B0AA0"/>
    <w:rsid w:val="00A51F74"/>
    <w:rsid w:val="00A75024"/>
    <w:rsid w:val="00BC53EC"/>
    <w:rsid w:val="00C30EA6"/>
    <w:rsid w:val="00C9002C"/>
    <w:rsid w:val="00D173B0"/>
    <w:rsid w:val="00E92063"/>
    <w:rsid w:val="00F234B5"/>
    <w:rsid w:val="00F37AE0"/>
    <w:rsid w:val="00FC3B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64B5"/>
    <w:pPr>
      <w:ind w:left="720"/>
      <w:contextualSpacing/>
    </w:pPr>
  </w:style>
  <w:style w:type="paragraph" w:styleId="NoSpacing">
    <w:name w:val="No Spacing"/>
    <w:uiPriority w:val="1"/>
    <w:qFormat/>
    <w:rsid w:val="008664B5"/>
    <w:pPr>
      <w:bidi/>
      <w:spacing w:after="0" w:line="240" w:lineRule="auto"/>
    </w:pPr>
  </w:style>
  <w:style w:type="table" w:styleId="TableGrid">
    <w:name w:val="Table Grid"/>
    <w:basedOn w:val="TableNormal"/>
    <w:uiPriority w:val="59"/>
    <w:rsid w:val="00F37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64B5"/>
    <w:pPr>
      <w:ind w:left="720"/>
      <w:contextualSpacing/>
    </w:pPr>
  </w:style>
  <w:style w:type="paragraph" w:styleId="NoSpacing">
    <w:name w:val="No Spacing"/>
    <w:uiPriority w:val="1"/>
    <w:qFormat/>
    <w:rsid w:val="008664B5"/>
    <w:pPr>
      <w:bidi/>
      <w:spacing w:after="0" w:line="240" w:lineRule="auto"/>
    </w:pPr>
  </w:style>
  <w:style w:type="table" w:styleId="TableGrid">
    <w:name w:val="Table Grid"/>
    <w:basedOn w:val="TableNormal"/>
    <w:uiPriority w:val="59"/>
    <w:rsid w:val="00F37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1262</Words>
  <Characters>7196</Characters>
  <Application>Microsoft Office Word</Application>
  <DocSecurity>0</DocSecurity>
  <Lines>59</Lines>
  <Paragraphs>16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Ahmed-Under</Company>
  <LinksUpToDate>false</LinksUpToDate>
  <CharactersWithSpaces>8442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Abdulmajed Hazza. AL-Majel</cp:lastModifiedBy>
  <cp:revision>4</cp:revision>
  <dcterms:created xsi:type="dcterms:W3CDTF">2016-04-18T17:27:00Z</dcterms:created>
  <dcterms:modified xsi:type="dcterms:W3CDTF">2016-04-18T17:40:00Z</dcterms:modified>
</cp:coreProperties>
</file>