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7A9" w:rsidRDefault="001C27A9" w:rsidP="001C27A9">
      <w:pPr>
        <w:bidi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</w:pPr>
    </w:p>
    <w:p w:rsidR="00E73669" w:rsidRDefault="003E68B4" w:rsidP="003E68B4">
      <w:pPr>
        <w:bidi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</w:pPr>
      <w:r>
        <w:rPr>
          <w:rFonts w:ascii="Times New Roman" w:hAnsi="Times New Roman" w:cs="Times New Roman" w:hint="cs"/>
          <w:b/>
          <w:bCs/>
          <w:color w:val="000000" w:themeColor="text1"/>
          <w:sz w:val="28"/>
          <w:szCs w:val="28"/>
          <w:rtl/>
        </w:rPr>
        <w:t>المحاضرة السادسة</w:t>
      </w:r>
    </w:p>
    <w:p w:rsidR="001E03CF" w:rsidRPr="00E35621" w:rsidRDefault="001E03CF" w:rsidP="00E73669">
      <w:pPr>
        <w:bidi/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rtl/>
        </w:rPr>
      </w:pPr>
    </w:p>
    <w:p w:rsidR="001E03CF" w:rsidRPr="00040F74" w:rsidRDefault="001E03CF" w:rsidP="00E73669">
      <w:pPr>
        <w:pStyle w:val="a3"/>
        <w:numPr>
          <w:ilvl w:val="0"/>
          <w:numId w:val="39"/>
        </w:numPr>
        <w:bidi/>
        <w:spacing w:after="0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:يعتبر عملاً تجارياً بيع صاحب المنشأة الزراعية محاصيله الزراعية لأنه سبق وأن قام بشراء البذور والأسمدة والأدوية التي تستخدم في الزراعة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 </w:t>
      </w:r>
      <w:r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.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br/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صواب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br/>
      </w:r>
      <w:r w:rsidRPr="00040F74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خطأ</w:t>
      </w:r>
      <w:r w:rsidRPr="00040F74">
        <w:rPr>
          <w:rFonts w:ascii="Times New Roman" w:hAnsi="Times New Roman" w:cs="Times New Roman"/>
          <w:b/>
          <w:bCs/>
          <w:color w:val="FF0000"/>
          <w:sz w:val="26"/>
          <w:szCs w:val="26"/>
        </w:rPr>
        <w:t> 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br/>
      </w:r>
    </w:p>
    <w:p w:rsidR="00E73669" w:rsidRPr="00040F74" w:rsidRDefault="001E03CF" w:rsidP="00E73669">
      <w:pPr>
        <w:pStyle w:val="a3"/>
        <w:numPr>
          <w:ilvl w:val="0"/>
          <w:numId w:val="39"/>
        </w:numPr>
        <w:bidi/>
        <w:spacing w:after="0"/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يشترط لاعتبار التوريد عملا ً تجارياً أن يكون المورد قد سبق له شراء الأشياء التي يقوم بتوريدها</w:t>
      </w:r>
      <w:r w:rsidRPr="00040F74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  <w:r w:rsidRPr="00040F74">
        <w:rPr>
          <w:rStyle w:val="apple-converted-space"/>
          <w:rFonts w:asciiTheme="majorBidi" w:hAnsiTheme="majorBidi" w:cstheme="majorBidi"/>
          <w:b/>
          <w:bCs/>
          <w:sz w:val="26"/>
          <w:szCs w:val="26"/>
        </w:rPr>
        <w:t> 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br/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صواب</w:t>
      </w:r>
      <w:r w:rsidRPr="00040F74">
        <w:rPr>
          <w:rFonts w:asciiTheme="majorBidi" w:hAnsiTheme="majorBidi" w:cstheme="majorBidi"/>
          <w:b/>
          <w:bCs/>
          <w:color w:val="696969"/>
          <w:sz w:val="26"/>
          <w:szCs w:val="26"/>
        </w:rPr>
        <w:br/>
      </w:r>
      <w:r w:rsidRPr="00040F7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خطأ</w:t>
      </w:r>
      <w:r w:rsidRPr="00040F74">
        <w:rPr>
          <w:rStyle w:val="apple-converted-space"/>
          <w:rFonts w:asciiTheme="majorBidi" w:hAnsiTheme="majorBidi" w:cstheme="majorBidi"/>
          <w:b/>
          <w:bCs/>
          <w:color w:val="FF0000"/>
          <w:sz w:val="26"/>
          <w:szCs w:val="26"/>
        </w:rPr>
        <w:t> </w:t>
      </w:r>
    </w:p>
    <w:p w:rsidR="00E73669" w:rsidRPr="00040F74" w:rsidRDefault="00E73669" w:rsidP="00E73669">
      <w:pPr>
        <w:bidi/>
        <w:spacing w:after="0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E73669" w:rsidRPr="00040F74" w:rsidRDefault="001E03CF" w:rsidP="00E73669">
      <w:pPr>
        <w:pStyle w:val="a3"/>
        <w:numPr>
          <w:ilvl w:val="0"/>
          <w:numId w:val="39"/>
        </w:numPr>
        <w:bidi/>
        <w:spacing w:after="0"/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</w:pP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في الوكالة بالعمولة تنشأ العلاقات مباشرة بين الموكل والغير الذي تعاقد معه الوكيل بالعمولة</w:t>
      </w:r>
      <w:r w:rsidRPr="00040F74">
        <w:rPr>
          <w:rStyle w:val="apple-converted-space"/>
          <w:rFonts w:asciiTheme="majorBidi" w:hAnsiTheme="majorBidi" w:cstheme="majorBidi"/>
          <w:b/>
          <w:bCs/>
          <w:sz w:val="26"/>
          <w:szCs w:val="26"/>
        </w:rPr>
        <w:t> </w:t>
      </w:r>
      <w:r w:rsidRPr="00040F74">
        <w:rPr>
          <w:rStyle w:val="apple-converted-space"/>
          <w:rFonts w:asciiTheme="majorBidi" w:hAnsiTheme="majorBidi" w:cstheme="majorBidi" w:hint="cs"/>
          <w:b/>
          <w:bCs/>
          <w:sz w:val="26"/>
          <w:szCs w:val="26"/>
          <w:rtl/>
        </w:rPr>
        <w:t>.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br/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صواب</w:t>
      </w:r>
      <w:r w:rsidRPr="00040F74">
        <w:rPr>
          <w:rFonts w:asciiTheme="majorBidi" w:hAnsiTheme="majorBidi" w:cstheme="majorBidi"/>
          <w:b/>
          <w:bCs/>
          <w:color w:val="696969"/>
          <w:sz w:val="26"/>
          <w:szCs w:val="26"/>
        </w:rPr>
        <w:br/>
      </w:r>
      <w:r w:rsidRPr="00040F7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خطأ</w:t>
      </w:r>
      <w:r w:rsidRPr="00040F74">
        <w:rPr>
          <w:rStyle w:val="apple-converted-space"/>
          <w:rFonts w:asciiTheme="majorBidi" w:hAnsiTheme="majorBidi" w:cstheme="majorBidi"/>
          <w:b/>
          <w:bCs/>
          <w:color w:val="FF0000"/>
          <w:sz w:val="26"/>
          <w:szCs w:val="26"/>
        </w:rPr>
        <w:t> </w:t>
      </w:r>
    </w:p>
    <w:p w:rsidR="00E73669" w:rsidRPr="00040F74" w:rsidRDefault="00E73669" w:rsidP="00E73669">
      <w:pPr>
        <w:bidi/>
        <w:spacing w:after="0"/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1E03CF" w:rsidRPr="00040F74" w:rsidRDefault="001E03CF" w:rsidP="00E73669">
      <w:pPr>
        <w:pStyle w:val="a3"/>
        <w:numPr>
          <w:ilvl w:val="0"/>
          <w:numId w:val="39"/>
        </w:numPr>
        <w:bidi/>
        <w:spacing w:after="0"/>
        <w:rPr>
          <w:rFonts w:asciiTheme="majorBidi" w:hAnsiTheme="majorBidi" w:cstheme="majorBidi"/>
          <w:b/>
          <w:bCs/>
          <w:color w:val="696969"/>
          <w:sz w:val="26"/>
          <w:szCs w:val="26"/>
        </w:rPr>
      </w:pP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عمل صاحب سيارة الأجرة لا يرقى إلى درجة العمل التجاري إلا إذا كان يملك سيارات أجرة أخرى يستخدم عليها سائقين آخرين</w:t>
      </w:r>
      <w:r w:rsidRPr="00040F74">
        <w:rPr>
          <w:rFonts w:asciiTheme="majorBidi" w:hAnsiTheme="majorBidi" w:cstheme="majorBidi"/>
          <w:b/>
          <w:bCs/>
          <w:color w:val="696969"/>
          <w:sz w:val="26"/>
          <w:szCs w:val="26"/>
        </w:rPr>
        <w:br/>
      </w:r>
      <w:r w:rsidRPr="00040F7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صواب</w:t>
      </w:r>
      <w:r w:rsidRPr="00040F74">
        <w:rPr>
          <w:rFonts w:asciiTheme="majorBidi" w:hAnsiTheme="majorBidi" w:cstheme="majorBidi"/>
          <w:b/>
          <w:bCs/>
          <w:color w:val="696969"/>
          <w:sz w:val="26"/>
          <w:szCs w:val="26"/>
        </w:rPr>
        <w:br/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خطأ</w:t>
      </w:r>
    </w:p>
    <w:p w:rsidR="00E73669" w:rsidRPr="00040F74" w:rsidRDefault="00E73669" w:rsidP="00E73669">
      <w:pPr>
        <w:bidi/>
        <w:spacing w:after="0"/>
        <w:rPr>
          <w:rFonts w:asciiTheme="majorBidi" w:hAnsiTheme="majorBidi" w:cstheme="majorBidi"/>
          <w:b/>
          <w:bCs/>
          <w:color w:val="696969"/>
          <w:sz w:val="26"/>
          <w:szCs w:val="26"/>
          <w:rtl/>
        </w:rPr>
      </w:pPr>
    </w:p>
    <w:p w:rsidR="00E73669" w:rsidRPr="00040F74" w:rsidRDefault="001E03CF" w:rsidP="00E73669">
      <w:pPr>
        <w:pStyle w:val="a3"/>
        <w:numPr>
          <w:ilvl w:val="0"/>
          <w:numId w:val="39"/>
        </w:numPr>
        <w:bidi/>
        <w:spacing w:after="0"/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شراء إحدى السفن لمباشرة عمليات النقل البحري يعتبر عمل تجاري ولو لم تتوافر لدى المشتري نية البيع أو التأجير وقت الشراء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br/>
      </w:r>
      <w:r w:rsidRPr="00040F7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صواب</w:t>
      </w:r>
      <w:r w:rsidRPr="00040F74">
        <w:rPr>
          <w:rFonts w:asciiTheme="majorBidi" w:hAnsiTheme="majorBidi" w:cstheme="majorBidi"/>
          <w:b/>
          <w:bCs/>
          <w:color w:val="696969"/>
          <w:sz w:val="26"/>
          <w:szCs w:val="26"/>
        </w:rPr>
        <w:br/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خطأ</w:t>
      </w:r>
      <w:r w:rsidRPr="00040F74">
        <w:rPr>
          <w:rStyle w:val="apple-converted-space"/>
          <w:rFonts w:asciiTheme="majorBidi" w:hAnsiTheme="majorBidi" w:cstheme="majorBidi"/>
          <w:b/>
          <w:bCs/>
          <w:sz w:val="26"/>
          <w:szCs w:val="26"/>
        </w:rPr>
        <w:t> </w:t>
      </w:r>
    </w:p>
    <w:p w:rsidR="00E73669" w:rsidRPr="00040F74" w:rsidRDefault="00E73669" w:rsidP="00E73669">
      <w:pPr>
        <w:pStyle w:val="a3"/>
        <w:bidi/>
        <w:spacing w:after="0"/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E73669" w:rsidRPr="00040F74" w:rsidRDefault="006B3C23" w:rsidP="00E73669">
      <w:pPr>
        <w:pStyle w:val="a3"/>
        <w:numPr>
          <w:ilvl w:val="0"/>
          <w:numId w:val="39"/>
        </w:numPr>
        <w:bidi/>
        <w:spacing w:after="0"/>
        <w:jc w:val="both"/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</w:pP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المنازعات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الناتجة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عن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تأس</w:t>
      </w:r>
      <w:r w:rsidRPr="00040F74">
        <w:rPr>
          <w:rFonts w:ascii="Arial" w:hAnsi="Arial" w:cs="Arial" w:hint="cs"/>
          <w:b/>
          <w:bCs/>
          <w:color w:val="000000" w:themeColor="text1"/>
          <w:sz w:val="26"/>
          <w:szCs w:val="26"/>
          <w:rtl/>
        </w:rPr>
        <w:t>يس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الشركات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التجار</w:t>
      </w:r>
      <w:r w:rsidRPr="00040F74">
        <w:rPr>
          <w:rFonts w:ascii="Arial" w:hAnsi="Arial" w:cs="Arial" w:hint="cs"/>
          <w:b/>
          <w:bCs/>
          <w:color w:val="000000" w:themeColor="text1"/>
          <w:sz w:val="26"/>
          <w:szCs w:val="26"/>
          <w:rtl/>
        </w:rPr>
        <w:t xml:space="preserve">ية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قبل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مباشرتها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العمل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التجاري تنظر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أمام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المحاكم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التجار</w:t>
      </w:r>
      <w:r w:rsidRPr="00040F74">
        <w:rPr>
          <w:rFonts w:ascii="Arial" w:hAnsi="Arial" w:cs="Arial" w:hint="cs"/>
          <w:b/>
          <w:bCs/>
          <w:color w:val="000000" w:themeColor="text1"/>
          <w:sz w:val="26"/>
          <w:szCs w:val="26"/>
          <w:rtl/>
        </w:rPr>
        <w:t>ية.</w:t>
      </w:r>
      <w:r w:rsidR="001E03CF" w:rsidRPr="00040F74">
        <w:rPr>
          <w:rFonts w:asciiTheme="majorBidi" w:hAnsiTheme="majorBidi" w:cstheme="majorBidi"/>
          <w:b/>
          <w:bCs/>
          <w:color w:val="0000FF"/>
          <w:sz w:val="26"/>
          <w:szCs w:val="26"/>
        </w:rPr>
        <w:br/>
      </w:r>
      <w:r w:rsidRPr="00040F7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صواب</w:t>
      </w:r>
      <w:r w:rsidRPr="00040F74">
        <w:rPr>
          <w:rFonts w:asciiTheme="majorBidi" w:hAnsiTheme="majorBidi" w:cstheme="majorBidi"/>
          <w:b/>
          <w:bCs/>
          <w:color w:val="696969"/>
          <w:sz w:val="26"/>
          <w:szCs w:val="26"/>
        </w:rPr>
        <w:br/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خطأ</w:t>
      </w:r>
      <w:r w:rsidRPr="00040F74">
        <w:rPr>
          <w:rStyle w:val="apple-converted-space"/>
          <w:rFonts w:asciiTheme="majorBidi" w:hAnsiTheme="majorBidi" w:cstheme="majorBidi"/>
          <w:b/>
          <w:bCs/>
          <w:sz w:val="26"/>
          <w:szCs w:val="26"/>
        </w:rPr>
        <w:t> </w:t>
      </w:r>
    </w:p>
    <w:p w:rsidR="00E73669" w:rsidRPr="00040F74" w:rsidRDefault="00E73669" w:rsidP="00E73669">
      <w:pPr>
        <w:bidi/>
        <w:spacing w:after="0"/>
        <w:ind w:left="360"/>
        <w:jc w:val="both"/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6B3C23" w:rsidRPr="00040F74" w:rsidRDefault="006B3C23" w:rsidP="00E73669">
      <w:pPr>
        <w:pStyle w:val="a3"/>
        <w:numPr>
          <w:ilvl w:val="0"/>
          <w:numId w:val="39"/>
        </w:numPr>
        <w:bidi/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040F74">
        <w:rPr>
          <w:rFonts w:ascii="Arial" w:hAnsi="Arial" w:cs="Arial" w:hint="cs"/>
          <w:b/>
          <w:bCs/>
          <w:color w:val="000000" w:themeColor="text1"/>
          <w:sz w:val="26"/>
          <w:szCs w:val="26"/>
          <w:rtl/>
        </w:rPr>
        <w:t>ي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ظٌل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عمل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المحام</w:t>
      </w:r>
      <w:r w:rsidRPr="00040F74">
        <w:rPr>
          <w:rFonts w:ascii="Arial" w:hAnsi="Arial" w:cs="Arial" w:hint="cs"/>
          <w:b/>
          <w:bCs/>
          <w:color w:val="000000" w:themeColor="text1"/>
          <w:sz w:val="26"/>
          <w:szCs w:val="26"/>
          <w:rtl/>
        </w:rPr>
        <w:t>ي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مدن</w:t>
      </w:r>
      <w:r w:rsidRPr="00040F74">
        <w:rPr>
          <w:rFonts w:ascii="Arial" w:hAnsi="Arial" w:cs="Arial" w:hint="cs"/>
          <w:b/>
          <w:bCs/>
          <w:color w:val="000000" w:themeColor="text1"/>
          <w:sz w:val="26"/>
          <w:szCs w:val="26"/>
          <w:rtl/>
        </w:rPr>
        <w:t xml:space="preserve">ياً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لأنه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من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أصحاب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المهن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الحرة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حتى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ولو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قام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بممارسة</w:t>
      </w:r>
      <w:r w:rsidRPr="00040F74">
        <w:rPr>
          <w:rFonts w:ascii="Arial" w:hAnsi="Arial" w:cs="Arial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مهنة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السمسرة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بجانب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مهنة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المحاماة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وغلب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على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نشاطه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ذلك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>:</w:t>
      </w:r>
    </w:p>
    <w:p w:rsidR="006B3C23" w:rsidRPr="00040F74" w:rsidRDefault="006B3C23" w:rsidP="00E73669">
      <w:pPr>
        <w:pStyle w:val="a3"/>
        <w:bidi/>
        <w:spacing w:after="0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صواب</w:t>
      </w:r>
      <w:r w:rsidRPr="00040F74">
        <w:rPr>
          <w:rFonts w:asciiTheme="majorBidi" w:hAnsiTheme="majorBidi" w:cstheme="majorBidi"/>
          <w:b/>
          <w:bCs/>
          <w:color w:val="696969"/>
          <w:sz w:val="26"/>
          <w:szCs w:val="26"/>
        </w:rPr>
        <w:br/>
      </w:r>
      <w:r w:rsidRPr="00040F7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خطأ</w:t>
      </w:r>
    </w:p>
    <w:p w:rsidR="00E73669" w:rsidRPr="00040F74" w:rsidRDefault="00E73669" w:rsidP="005025A3">
      <w:pPr>
        <w:bidi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</w:p>
    <w:p w:rsidR="006B3C23" w:rsidRPr="00040F74" w:rsidRDefault="006B3C23" w:rsidP="00027604">
      <w:pPr>
        <w:pStyle w:val="a3"/>
        <w:numPr>
          <w:ilvl w:val="0"/>
          <w:numId w:val="40"/>
        </w:num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تعتبر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الأعمال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التجار</w:t>
      </w:r>
      <w:r w:rsidRPr="00040F74">
        <w:rPr>
          <w:rFonts w:ascii="Arial" w:hAnsi="Arial" w:cs="Arial" w:hint="cs"/>
          <w:b/>
          <w:bCs/>
          <w:color w:val="000000" w:themeColor="text1"/>
          <w:sz w:val="26"/>
          <w:szCs w:val="26"/>
          <w:rtl/>
        </w:rPr>
        <w:t>ية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المنفردة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أعمال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تجار</w:t>
      </w:r>
      <w:r w:rsidRPr="00040F74">
        <w:rPr>
          <w:rFonts w:ascii="Arial" w:hAnsi="Arial" w:cs="Arial" w:hint="cs"/>
          <w:b/>
          <w:bCs/>
          <w:color w:val="000000" w:themeColor="text1"/>
          <w:sz w:val="26"/>
          <w:szCs w:val="26"/>
          <w:rtl/>
        </w:rPr>
        <w:t>ية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سواء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كان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القائم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بها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تاجر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أم</w:t>
      </w:r>
      <w:r w:rsidRPr="00040F74">
        <w:rPr>
          <w:rFonts w:ascii="Arial" w:hAnsi="Arial" w:cs="Arial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غ</w:t>
      </w:r>
      <w:r w:rsidRPr="00040F74">
        <w:rPr>
          <w:rFonts w:ascii="Arial" w:hAnsi="Arial" w:cs="Arial" w:hint="cs"/>
          <w:b/>
          <w:bCs/>
          <w:color w:val="000000" w:themeColor="text1"/>
          <w:sz w:val="26"/>
          <w:szCs w:val="26"/>
          <w:rtl/>
        </w:rPr>
        <w:t>ير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>تاج</w:t>
      </w:r>
      <w:r w:rsidRPr="00040F74">
        <w:rPr>
          <w:rFonts w:ascii="Arial" w:hAnsi="Arial" w:cs="Arial" w:hint="cs"/>
          <w:b/>
          <w:bCs/>
          <w:color w:val="000000" w:themeColor="text1"/>
          <w:sz w:val="26"/>
          <w:szCs w:val="26"/>
          <w:rtl/>
        </w:rPr>
        <w:t>.</w:t>
      </w:r>
    </w:p>
    <w:p w:rsidR="00E73669" w:rsidRPr="00040F74" w:rsidRDefault="006B3C23" w:rsidP="005025A3">
      <w:pPr>
        <w:pStyle w:val="a3"/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40F7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صواب</w:t>
      </w:r>
      <w:r w:rsidRPr="00040F74">
        <w:rPr>
          <w:rFonts w:asciiTheme="majorBidi" w:hAnsiTheme="majorBidi" w:cstheme="majorBidi"/>
          <w:b/>
          <w:bCs/>
          <w:color w:val="696969"/>
          <w:sz w:val="26"/>
          <w:szCs w:val="26"/>
        </w:rPr>
        <w:br/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خطأ</w:t>
      </w:r>
      <w:r w:rsidRPr="00040F74">
        <w:rPr>
          <w:rStyle w:val="apple-converted-space"/>
          <w:rFonts w:asciiTheme="majorBidi" w:hAnsiTheme="majorBidi" w:cstheme="majorBidi"/>
          <w:b/>
          <w:bCs/>
          <w:sz w:val="26"/>
          <w:szCs w:val="26"/>
        </w:rPr>
        <w:t> </w:t>
      </w:r>
    </w:p>
    <w:p w:rsidR="00E73669" w:rsidRPr="00040F74" w:rsidRDefault="00E73669" w:rsidP="00E73669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 w:themeColor="text1"/>
          <w:sz w:val="26"/>
          <w:szCs w:val="26"/>
          <w:rtl/>
        </w:rPr>
      </w:pPr>
    </w:p>
    <w:p w:rsidR="005025A3" w:rsidRPr="00040F74" w:rsidRDefault="005025A3" w:rsidP="005025A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 w:themeColor="text1"/>
          <w:sz w:val="26"/>
          <w:szCs w:val="26"/>
          <w:rtl/>
        </w:rPr>
      </w:pPr>
    </w:p>
    <w:p w:rsidR="005025A3" w:rsidRPr="00040F74" w:rsidRDefault="005025A3" w:rsidP="005025A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 w:themeColor="text1"/>
          <w:sz w:val="26"/>
          <w:szCs w:val="26"/>
          <w:rtl/>
        </w:rPr>
      </w:pPr>
    </w:p>
    <w:p w:rsidR="005025A3" w:rsidRPr="00040F74" w:rsidRDefault="005025A3" w:rsidP="005025A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 w:themeColor="text1"/>
          <w:sz w:val="26"/>
          <w:szCs w:val="26"/>
          <w:rtl/>
        </w:rPr>
      </w:pPr>
    </w:p>
    <w:p w:rsidR="005025A3" w:rsidRPr="00040F74" w:rsidRDefault="005025A3" w:rsidP="005025A3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000000" w:themeColor="text1"/>
          <w:sz w:val="26"/>
          <w:szCs w:val="26"/>
        </w:rPr>
      </w:pPr>
    </w:p>
    <w:p w:rsidR="006B3C23" w:rsidRPr="00040F74" w:rsidRDefault="006B3C23" w:rsidP="005025A3">
      <w:pPr>
        <w:pStyle w:val="a3"/>
        <w:numPr>
          <w:ilvl w:val="0"/>
          <w:numId w:val="41"/>
        </w:numPr>
        <w:bidi/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</w:pPr>
      <w:r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يع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تبر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عمل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صاحب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5025A3"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الصيدلية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عملاً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تجار</w:t>
      </w:r>
      <w:r w:rsidR="005025A3"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ياً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لانه</w:t>
      </w:r>
      <w:proofErr w:type="spellEnd"/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5025A3"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يق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وم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بشراء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الأدو</w:t>
      </w:r>
      <w:r w:rsidR="005025A3"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ية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5025A3"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 xml:space="preserve">وبيعها </w:t>
      </w:r>
      <w:r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بحالتها</w:t>
      </w:r>
      <w:r w:rsidR="005025A3"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</w:p>
    <w:p w:rsidR="006B3C23" w:rsidRPr="00040F74" w:rsidRDefault="006B3C23" w:rsidP="001A488D">
      <w:pPr>
        <w:autoSpaceDE w:val="0"/>
        <w:autoSpaceDN w:val="0"/>
        <w:bidi/>
        <w:adjustRightInd w:val="0"/>
        <w:spacing w:after="0"/>
        <w:rPr>
          <w:rStyle w:val="apple-converted-space"/>
          <w:rFonts w:asciiTheme="majorBidi" w:hAnsiTheme="majorBidi" w:cstheme="majorBidi"/>
          <w:b/>
          <w:bCs/>
          <w:sz w:val="26"/>
          <w:szCs w:val="26"/>
          <w:rtl/>
        </w:rPr>
      </w:pPr>
      <w:r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 xml:space="preserve">          </w:t>
      </w:r>
      <w:r w:rsidRPr="00040F7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صواب</w:t>
      </w:r>
      <w:r w:rsidRPr="00040F74">
        <w:rPr>
          <w:rFonts w:asciiTheme="majorBidi" w:hAnsiTheme="majorBidi" w:cstheme="majorBidi"/>
          <w:b/>
          <w:bCs/>
          <w:color w:val="696969"/>
          <w:sz w:val="26"/>
          <w:szCs w:val="26"/>
        </w:rPr>
        <w:br/>
      </w:r>
      <w:r w:rsidRPr="00040F7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خطأ</w:t>
      </w:r>
      <w:r w:rsidRPr="00040F74">
        <w:rPr>
          <w:rStyle w:val="apple-converted-space"/>
          <w:rFonts w:asciiTheme="majorBidi" w:hAnsiTheme="majorBidi" w:cstheme="majorBidi"/>
          <w:b/>
          <w:bCs/>
          <w:sz w:val="26"/>
          <w:szCs w:val="26"/>
        </w:rPr>
        <w:t> </w:t>
      </w:r>
    </w:p>
    <w:p w:rsidR="00E73669" w:rsidRPr="00040F74" w:rsidRDefault="00E73669" w:rsidP="00E73669">
      <w:pPr>
        <w:autoSpaceDE w:val="0"/>
        <w:autoSpaceDN w:val="0"/>
        <w:bidi/>
        <w:adjustRightInd w:val="0"/>
        <w:spacing w:after="0"/>
        <w:rPr>
          <w:rStyle w:val="apple-converted-space"/>
          <w:rFonts w:asciiTheme="majorBidi" w:hAnsiTheme="majorBidi" w:cstheme="majorBidi"/>
          <w:b/>
          <w:bCs/>
          <w:sz w:val="26"/>
          <w:szCs w:val="26"/>
          <w:rtl/>
        </w:rPr>
      </w:pPr>
    </w:p>
    <w:p w:rsidR="006B3C23" w:rsidRPr="00040F74" w:rsidRDefault="001A488D" w:rsidP="002A4B80">
      <w:pPr>
        <w:pStyle w:val="a3"/>
        <w:numPr>
          <w:ilvl w:val="0"/>
          <w:numId w:val="42"/>
        </w:num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كل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ما</w:t>
      </w:r>
      <w:r w:rsidR="002A4B80"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 xml:space="preserve"> يق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وم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به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التاجر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من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أعمال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2A4B80"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يف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ترض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أنها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لحاجات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تجارته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أو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استغلال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مهنته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ما</w:t>
      </w:r>
      <w:r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لم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ثٌبت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التاجر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أن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هذه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الأعمال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تتعلق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بح</w:t>
      </w:r>
      <w:r w:rsidR="002A4B80"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ياته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الخاصة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ول</w:t>
      </w:r>
      <w:r w:rsidR="002A4B80" w:rsidRPr="00040F74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يس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بشئون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B3C23" w:rsidRPr="00040F74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  <w:t>تجارته</w:t>
      </w:r>
    </w:p>
    <w:p w:rsidR="001A488D" w:rsidRPr="00040F74" w:rsidRDefault="001A488D" w:rsidP="001A488D">
      <w:pPr>
        <w:autoSpaceDE w:val="0"/>
        <w:autoSpaceDN w:val="0"/>
        <w:bidi/>
        <w:adjustRightInd w:val="0"/>
        <w:spacing w:after="0"/>
        <w:ind w:left="360"/>
        <w:rPr>
          <w:rStyle w:val="apple-converted-space"/>
          <w:rFonts w:asciiTheme="majorBidi" w:hAnsiTheme="majorBidi" w:cstheme="majorBidi"/>
          <w:b/>
          <w:bCs/>
          <w:sz w:val="26"/>
          <w:szCs w:val="26"/>
          <w:rtl/>
        </w:rPr>
      </w:pPr>
      <w:r w:rsidRPr="00040F7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   </w:t>
      </w:r>
      <w:r w:rsidRPr="00040F7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صواب</w:t>
      </w:r>
      <w:r w:rsidRPr="00040F74">
        <w:rPr>
          <w:rFonts w:asciiTheme="majorBidi" w:hAnsiTheme="majorBidi" w:cstheme="majorBidi"/>
          <w:b/>
          <w:bCs/>
          <w:color w:val="696969"/>
          <w:sz w:val="26"/>
          <w:szCs w:val="26"/>
        </w:rPr>
        <w:br/>
      </w:r>
      <w:r w:rsidRPr="00040F7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خطأ</w:t>
      </w:r>
      <w:r w:rsidRPr="00040F74">
        <w:rPr>
          <w:rStyle w:val="apple-converted-space"/>
          <w:rFonts w:asciiTheme="majorBidi" w:hAnsiTheme="majorBidi" w:cstheme="majorBidi"/>
          <w:b/>
          <w:bCs/>
          <w:sz w:val="26"/>
          <w:szCs w:val="26"/>
        </w:rPr>
        <w:t> </w:t>
      </w:r>
    </w:p>
    <w:p w:rsidR="001A488D" w:rsidRPr="00040F74" w:rsidRDefault="001A488D" w:rsidP="00E73669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6"/>
          <w:szCs w:val="26"/>
        </w:rPr>
      </w:pPr>
    </w:p>
    <w:p w:rsidR="001A488D" w:rsidRPr="00040F74" w:rsidRDefault="001A488D" w:rsidP="00027604">
      <w:pPr>
        <w:pStyle w:val="a3"/>
        <w:numPr>
          <w:ilvl w:val="0"/>
          <w:numId w:val="42"/>
        </w:numPr>
        <w:bidi/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040F74">
        <w:rPr>
          <w:rFonts w:asciiTheme="majorBidi" w:hAnsiTheme="majorBidi" w:cstheme="majorBidi" w:hint="cs"/>
          <w:b/>
          <w:bCs/>
          <w:sz w:val="26"/>
          <w:szCs w:val="26"/>
          <w:rtl/>
        </w:rPr>
        <w:t>يع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تبر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عمل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مدن</w:t>
      </w:r>
      <w:r w:rsidRPr="00040F74">
        <w:rPr>
          <w:rFonts w:asciiTheme="majorBidi" w:hAnsiTheme="majorBidi" w:cstheme="majorBidi" w:hint="cs"/>
          <w:b/>
          <w:bCs/>
          <w:sz w:val="26"/>
          <w:szCs w:val="26"/>
          <w:rtl/>
        </w:rPr>
        <w:t>ي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استئجار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شخص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لإحدى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الشقق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السكن</w:t>
      </w:r>
      <w:r w:rsidRPr="00040F74">
        <w:rPr>
          <w:rFonts w:asciiTheme="majorBidi" w:hAnsiTheme="majorBidi" w:cstheme="majorBidi" w:hint="cs"/>
          <w:b/>
          <w:bCs/>
          <w:sz w:val="26"/>
          <w:szCs w:val="26"/>
          <w:rtl/>
        </w:rPr>
        <w:t>ية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 w:rsidRPr="00040F7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يقوم 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بتأج</w:t>
      </w:r>
      <w:r w:rsidRPr="00040F74">
        <w:rPr>
          <w:rFonts w:asciiTheme="majorBidi" w:hAnsiTheme="majorBidi" w:cstheme="majorBidi" w:hint="cs"/>
          <w:b/>
          <w:bCs/>
          <w:sz w:val="26"/>
          <w:szCs w:val="26"/>
          <w:rtl/>
        </w:rPr>
        <w:t>يرها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مرة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أخرى</w:t>
      </w:r>
      <w:r w:rsidRPr="00040F7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وبقصد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تحق</w:t>
      </w:r>
      <w:r w:rsidRPr="00040F74">
        <w:rPr>
          <w:rFonts w:asciiTheme="majorBidi" w:hAnsiTheme="majorBidi" w:cstheme="majorBidi" w:hint="cs"/>
          <w:b/>
          <w:bCs/>
          <w:sz w:val="26"/>
          <w:szCs w:val="26"/>
          <w:rtl/>
        </w:rPr>
        <w:t>يق</w:t>
      </w:r>
      <w:r w:rsidRPr="00040F7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الرب</w:t>
      </w:r>
      <w:r w:rsidRPr="00040F74">
        <w:rPr>
          <w:rFonts w:asciiTheme="majorBidi" w:hAnsiTheme="majorBidi" w:cstheme="majorBidi" w:hint="cs"/>
          <w:b/>
          <w:bCs/>
          <w:sz w:val="26"/>
          <w:szCs w:val="26"/>
          <w:rtl/>
        </w:rPr>
        <w:t>ح.</w:t>
      </w:r>
    </w:p>
    <w:p w:rsidR="001A488D" w:rsidRPr="00040F74" w:rsidRDefault="001A488D" w:rsidP="001A488D">
      <w:pPr>
        <w:bidi/>
        <w:spacing w:after="0"/>
        <w:ind w:left="360"/>
        <w:rPr>
          <w:rStyle w:val="apple-converted-space"/>
          <w:rFonts w:asciiTheme="majorBidi" w:hAnsiTheme="majorBidi" w:cstheme="majorBidi"/>
          <w:b/>
          <w:bCs/>
          <w:sz w:val="26"/>
          <w:szCs w:val="26"/>
          <w:rtl/>
        </w:rPr>
      </w:pPr>
      <w:r w:rsidRPr="00040F7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    </w:t>
      </w:r>
      <w:r w:rsidRPr="00040F7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صواب</w:t>
      </w:r>
      <w:r w:rsidRPr="00040F74">
        <w:rPr>
          <w:rFonts w:asciiTheme="majorBidi" w:hAnsiTheme="majorBidi" w:cstheme="majorBidi"/>
          <w:b/>
          <w:bCs/>
          <w:color w:val="696969"/>
          <w:sz w:val="26"/>
          <w:szCs w:val="26"/>
        </w:rPr>
        <w:br/>
      </w:r>
      <w:r w:rsidRPr="00040F7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</w:t>
      </w:r>
      <w:r w:rsidRPr="00040F74">
        <w:rPr>
          <w:rFonts w:asciiTheme="majorBidi" w:hAnsiTheme="majorBidi" w:cstheme="majorBidi"/>
          <w:b/>
          <w:bCs/>
          <w:sz w:val="26"/>
          <w:szCs w:val="26"/>
          <w:rtl/>
        </w:rPr>
        <w:t>خطأ</w:t>
      </w:r>
      <w:r w:rsidRPr="00040F74">
        <w:rPr>
          <w:rStyle w:val="apple-converted-space"/>
          <w:rFonts w:asciiTheme="majorBidi" w:hAnsiTheme="majorBidi" w:cstheme="majorBidi"/>
          <w:b/>
          <w:bCs/>
          <w:sz w:val="26"/>
          <w:szCs w:val="26"/>
        </w:rPr>
        <w:t> </w:t>
      </w:r>
    </w:p>
    <w:p w:rsidR="00E35621" w:rsidRPr="00040F74" w:rsidRDefault="00E35621" w:rsidP="00E35621">
      <w:pPr>
        <w:bidi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A488D" w:rsidRPr="00040F74" w:rsidRDefault="001A488D" w:rsidP="00027604">
      <w:pPr>
        <w:pStyle w:val="a3"/>
        <w:numPr>
          <w:ilvl w:val="0"/>
          <w:numId w:val="42"/>
        </w:numPr>
        <w:bidi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>ي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عتبر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استئجار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التاجر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لمحل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تجاري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وتزو</w:t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يده 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بالأثاث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اللازم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والماء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والكهرباء والتأم</w:t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>ين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عل</w:t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>ية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التجار</w:t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>ية</w:t>
      </w:r>
      <w:r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بالتبع</w:t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>ية.</w:t>
      </w:r>
    </w:p>
    <w:p w:rsidR="001A488D" w:rsidRPr="00040F74" w:rsidRDefault="001A488D" w:rsidP="00E35621">
      <w:pPr>
        <w:bidi/>
        <w:spacing w:after="0"/>
        <w:ind w:left="360"/>
        <w:rPr>
          <w:rStyle w:val="apple-converted-space"/>
          <w:rFonts w:asciiTheme="majorBidi" w:hAnsiTheme="majorBidi" w:cstheme="majorBidi"/>
          <w:b/>
          <w:bCs/>
          <w:sz w:val="24"/>
          <w:szCs w:val="24"/>
          <w:rtl/>
        </w:rPr>
      </w:pPr>
      <w:r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    </w:t>
      </w:r>
      <w:r w:rsidRPr="00040F7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صواب</w:t>
      </w:r>
      <w:r w:rsidRPr="00040F74">
        <w:rPr>
          <w:rFonts w:asciiTheme="majorBidi" w:hAnsiTheme="majorBidi" w:cstheme="majorBidi"/>
          <w:b/>
          <w:bCs/>
          <w:color w:val="696969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</w:t>
      </w: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خطأ</w:t>
      </w:r>
      <w:r w:rsidRPr="00040F74">
        <w:rPr>
          <w:rStyle w:val="apple-converted-space"/>
          <w:rFonts w:asciiTheme="majorBidi" w:hAnsiTheme="majorBidi" w:cstheme="majorBidi"/>
          <w:b/>
          <w:bCs/>
          <w:sz w:val="24"/>
          <w:szCs w:val="24"/>
        </w:rPr>
        <w:t> </w:t>
      </w:r>
    </w:p>
    <w:p w:rsidR="00E35621" w:rsidRPr="00040F74" w:rsidRDefault="00E35621" w:rsidP="00E35621">
      <w:pPr>
        <w:bidi/>
        <w:spacing w:after="0"/>
        <w:ind w:left="360"/>
        <w:rPr>
          <w:rStyle w:val="apple-converted-space"/>
          <w:rFonts w:asciiTheme="majorBidi" w:hAnsiTheme="majorBidi" w:cstheme="majorBidi"/>
          <w:b/>
          <w:bCs/>
          <w:sz w:val="24"/>
          <w:szCs w:val="24"/>
        </w:rPr>
      </w:pPr>
    </w:p>
    <w:p w:rsidR="001A488D" w:rsidRPr="00040F74" w:rsidRDefault="00E35621" w:rsidP="00027604">
      <w:pPr>
        <w:pStyle w:val="a3"/>
        <w:numPr>
          <w:ilvl w:val="0"/>
          <w:numId w:val="42"/>
        </w:numPr>
        <w:bidi/>
        <w:rPr>
          <w:rFonts w:asciiTheme="majorBidi" w:hAnsiTheme="majorBidi" w:cstheme="majorBidi"/>
          <w:b/>
          <w:bCs/>
          <w:sz w:val="24"/>
          <w:szCs w:val="24"/>
        </w:rPr>
      </w:pP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>قيام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أحد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الأطباء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ببناء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مستشفى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وتجه</w:t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يزها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بالمعدات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والأدوات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والتعاقد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مع</w:t>
      </w:r>
      <w:r w:rsidR="001A488D"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لعد</w:t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يد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الأطباء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للعمل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ف</w:t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>ي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هذه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المستشفى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>ي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عتبر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قب</w:t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>يل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A488D" w:rsidRPr="00040F74">
        <w:rPr>
          <w:rFonts w:asciiTheme="majorBidi" w:hAnsiTheme="majorBidi" w:cstheme="majorBidi"/>
          <w:b/>
          <w:bCs/>
          <w:sz w:val="24"/>
          <w:szCs w:val="24"/>
          <w:rtl/>
        </w:rPr>
        <w:t>المدن</w:t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>ية.</w:t>
      </w:r>
    </w:p>
    <w:p w:rsidR="00E35621" w:rsidRPr="00040F74" w:rsidRDefault="00E35621" w:rsidP="00E35621">
      <w:pPr>
        <w:pStyle w:val="a3"/>
        <w:bidi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40F74">
        <w:rPr>
          <w:rFonts w:asciiTheme="majorBidi" w:hAnsiTheme="majorBidi" w:cstheme="majorBidi"/>
          <w:b/>
          <w:bCs/>
          <w:sz w:val="24"/>
          <w:szCs w:val="24"/>
          <w:rtl/>
        </w:rPr>
        <w:t>صواب</w:t>
      </w:r>
      <w:r w:rsidRPr="00040F74">
        <w:rPr>
          <w:rFonts w:asciiTheme="majorBidi" w:hAnsiTheme="majorBidi" w:cstheme="majorBidi"/>
          <w:b/>
          <w:bCs/>
          <w:color w:val="696969"/>
          <w:sz w:val="24"/>
          <w:szCs w:val="24"/>
        </w:rPr>
        <w:br/>
      </w:r>
      <w:r w:rsidRPr="00040F7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خطأ</w:t>
      </w:r>
    </w:p>
    <w:p w:rsidR="00E35621" w:rsidRPr="00040F74" w:rsidRDefault="00E35621" w:rsidP="00E35621">
      <w:pPr>
        <w:pStyle w:val="a3"/>
        <w:bidi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E35621" w:rsidRPr="00040F74" w:rsidRDefault="00E35621" w:rsidP="00027604">
      <w:pPr>
        <w:pStyle w:val="a3"/>
        <w:numPr>
          <w:ilvl w:val="0"/>
          <w:numId w:val="42"/>
        </w:numPr>
        <w:bidi/>
        <w:rPr>
          <w:rFonts w:asciiTheme="majorBidi" w:hAnsiTheme="majorBidi" w:cstheme="majorBidi"/>
          <w:b/>
          <w:bCs/>
          <w:sz w:val="24"/>
          <w:szCs w:val="24"/>
        </w:rPr>
      </w:pP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اشترى أحد التجار خمس سيارات لنقل البضائع من المخازن إلى محلاته التجارية</w:t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عمل تجاري منفرد</w:t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عمل تجاري أصلي</w:t>
      </w:r>
      <w:r w:rsidRPr="00040F74">
        <w:rPr>
          <w:rFonts w:asciiTheme="majorBidi" w:hAnsiTheme="majorBidi" w:cstheme="majorBidi"/>
          <w:b/>
          <w:bCs/>
          <w:color w:val="696969"/>
          <w:sz w:val="24"/>
          <w:szCs w:val="24"/>
        </w:rPr>
        <w:br/>
      </w:r>
      <w:r w:rsidRPr="00040F7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عمل تجاري تبعي</w:t>
      </w:r>
    </w:p>
    <w:p w:rsidR="00E35621" w:rsidRPr="00040F74" w:rsidRDefault="00E35621" w:rsidP="00E35621">
      <w:pPr>
        <w:pStyle w:val="a3"/>
        <w:bidi/>
        <w:rPr>
          <w:rFonts w:asciiTheme="majorBidi" w:hAnsiTheme="majorBidi" w:cstheme="majorBidi"/>
          <w:b/>
          <w:bCs/>
          <w:sz w:val="24"/>
          <w:szCs w:val="24"/>
        </w:rPr>
      </w:pPr>
    </w:p>
    <w:p w:rsidR="00E35621" w:rsidRPr="00040F74" w:rsidRDefault="00E35621" w:rsidP="00027604">
      <w:pPr>
        <w:pStyle w:val="a3"/>
        <w:numPr>
          <w:ilvl w:val="0"/>
          <w:numId w:val="42"/>
        </w:numPr>
        <w:bidi/>
        <w:rPr>
          <w:rFonts w:asciiTheme="majorBidi" w:hAnsiTheme="majorBidi" w:cstheme="majorBidi"/>
          <w:b/>
          <w:bCs/>
          <w:sz w:val="24"/>
          <w:szCs w:val="24"/>
        </w:rPr>
      </w:pP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من يتوسط بين المتعاقدين للتقريب بينهما من أجل اتمام الصفقة في مقابل أجر يسمى.</w:t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الوكيل العادي</w:t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الوكيل بالعمولة</w:t>
      </w:r>
      <w:r w:rsidRPr="00040F74">
        <w:rPr>
          <w:rFonts w:asciiTheme="majorBidi" w:hAnsiTheme="majorBidi" w:cstheme="majorBidi"/>
          <w:b/>
          <w:bCs/>
          <w:color w:val="696969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السمسار</w:t>
      </w:r>
    </w:p>
    <w:p w:rsidR="00E35621" w:rsidRPr="00040F74" w:rsidRDefault="00E35621" w:rsidP="00E35621">
      <w:pPr>
        <w:pStyle w:val="a3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35621" w:rsidRPr="00040F74" w:rsidRDefault="00E35621" w:rsidP="00027604">
      <w:pPr>
        <w:pStyle w:val="a3"/>
        <w:numPr>
          <w:ilvl w:val="0"/>
          <w:numId w:val="42"/>
        </w:numPr>
        <w:bidi/>
        <w:rPr>
          <w:rFonts w:asciiTheme="majorBidi" w:hAnsiTheme="majorBidi" w:cstheme="majorBidi"/>
          <w:b/>
          <w:bCs/>
          <w:sz w:val="24"/>
          <w:szCs w:val="24"/>
        </w:rPr>
      </w:pP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عقد بمقتضاه يلتزم الوكيل بأن يقوم بعمل قانوني باسم ولحساب الموكل.</w:t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الوكيل العادية</w:t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الوكيل بالعمولة</w:t>
      </w:r>
      <w:r w:rsidRPr="00040F74">
        <w:rPr>
          <w:rFonts w:asciiTheme="majorBidi" w:hAnsiTheme="majorBidi" w:cstheme="majorBidi"/>
          <w:b/>
          <w:bCs/>
          <w:color w:val="696969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السمسار</w:t>
      </w:r>
    </w:p>
    <w:p w:rsidR="00E73669" w:rsidRPr="00040F74" w:rsidRDefault="00E73669" w:rsidP="00E73669">
      <w:pPr>
        <w:pStyle w:val="a3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73669" w:rsidRPr="00D27D4D" w:rsidRDefault="00E35621" w:rsidP="00D27D4D">
      <w:pPr>
        <w:pStyle w:val="a3"/>
        <w:numPr>
          <w:ilvl w:val="0"/>
          <w:numId w:val="42"/>
        </w:numPr>
        <w:bidi/>
        <w:rPr>
          <w:rFonts w:asciiTheme="majorBidi" w:hAnsiTheme="majorBidi" w:cstheme="majorBidi"/>
          <w:b/>
          <w:bCs/>
          <w:sz w:val="24"/>
          <w:szCs w:val="24"/>
        </w:rPr>
      </w:pP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تعهد الشخص بتقديم الاشياء أو الخدمات بصورة منتظمة ومستمرة لفترة معينة من الزمن لقاء اجر او ثمن.</w:t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>البيع</w:t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التوريد</w:t>
      </w:r>
      <w:r w:rsidRPr="00040F74">
        <w:rPr>
          <w:rFonts w:asciiTheme="majorBidi" w:hAnsiTheme="majorBidi" w:cstheme="majorBidi"/>
          <w:b/>
          <w:bCs/>
          <w:color w:val="696969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الايجار</w:t>
      </w:r>
    </w:p>
    <w:p w:rsidR="00E35621" w:rsidRPr="00E35621" w:rsidRDefault="00E35621" w:rsidP="00E35621">
      <w:pPr>
        <w:pStyle w:val="a3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73669" w:rsidRPr="00E73669" w:rsidRDefault="001A6DCA" w:rsidP="00E73669">
      <w:pPr>
        <w:pStyle w:val="a3"/>
        <w:numPr>
          <w:ilvl w:val="0"/>
          <w:numId w:val="42"/>
        </w:numPr>
        <w:bidi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تعتبر أعمال السمسرة من قبيل</w:t>
      </w:r>
      <w:r w:rsidR="00E35621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.</w:t>
      </w:r>
      <w:r w:rsidR="00E35621" w:rsidRPr="00E3562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الاعمال التجارية المنفردة</w:t>
      </w:r>
      <w:r w:rsidR="00E35621" w:rsidRPr="00E3562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المشروعات التجارية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E35621" w:rsidRPr="00E35621">
        <w:rPr>
          <w:rFonts w:asciiTheme="majorBidi" w:hAnsiTheme="majorBidi" w:cstheme="majorBidi"/>
          <w:b/>
          <w:bCs/>
          <w:color w:val="696969"/>
          <w:sz w:val="24"/>
          <w:szCs w:val="24"/>
        </w:rPr>
        <w:br/>
      </w:r>
      <w:r w:rsidR="00E35621" w:rsidRPr="00E35621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</w:t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لاعمال التجارية بالتبعية</w:t>
      </w:r>
    </w:p>
    <w:p w:rsidR="00E73669" w:rsidRPr="00E73669" w:rsidRDefault="00E73669" w:rsidP="00E73669">
      <w:pPr>
        <w:pStyle w:val="a3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A6DCA" w:rsidRPr="00E35621" w:rsidRDefault="001A6DCA" w:rsidP="00E73669">
      <w:pPr>
        <w:pStyle w:val="a3"/>
        <w:numPr>
          <w:ilvl w:val="0"/>
          <w:numId w:val="42"/>
        </w:numPr>
        <w:bidi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من يقوم ببيع منتجات مزارع النخيل التي يملكها.</w:t>
      </w:r>
      <w:r w:rsidRPr="00E3562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عمل مدني</w:t>
      </w:r>
      <w:r w:rsidRPr="00E3562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عمل تجاري</w:t>
      </w:r>
      <w:r w:rsidRPr="00E35621">
        <w:rPr>
          <w:rFonts w:asciiTheme="majorBidi" w:hAnsiTheme="majorBidi" w:cstheme="majorBidi"/>
          <w:b/>
          <w:bCs/>
          <w:color w:val="696969"/>
          <w:sz w:val="24"/>
          <w:szCs w:val="24"/>
        </w:rPr>
        <w:br/>
      </w:r>
    </w:p>
    <w:p w:rsidR="00E73669" w:rsidRPr="00E73669" w:rsidRDefault="001A6DCA" w:rsidP="00E73669">
      <w:pPr>
        <w:pStyle w:val="a3"/>
        <w:numPr>
          <w:ilvl w:val="0"/>
          <w:numId w:val="42"/>
        </w:numPr>
        <w:bidi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من يقوم بشراء محاصيل غيره وبكميات كبيرة بقصد بيعها وتحقيق الربح الا أنه لم يحقق أرباح ولكن حقق خسائر فادحة.</w:t>
      </w:r>
      <w:r w:rsidRPr="00E3562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عمل مدني</w:t>
      </w:r>
      <w:r w:rsidRPr="00E3562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عمل تجاري</w:t>
      </w:r>
    </w:p>
    <w:p w:rsidR="00E73669" w:rsidRPr="00E73669" w:rsidRDefault="00E73669" w:rsidP="00E73669">
      <w:pPr>
        <w:bidi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A6DCA" w:rsidRPr="001A6DCA" w:rsidRDefault="001A6DCA" w:rsidP="00E73669">
      <w:pPr>
        <w:pStyle w:val="a3"/>
        <w:numPr>
          <w:ilvl w:val="0"/>
          <w:numId w:val="42"/>
        </w:numPr>
        <w:bidi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تعتبر النظرية الموضوعية في تحديد نطاق تطبيق القانون التجاري على.</w:t>
      </w:r>
      <w:r w:rsidRPr="00E3562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العمل التجاري</w:t>
      </w:r>
      <w:r w:rsidRPr="00E3562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التاجر</w:t>
      </w:r>
      <w:r w:rsidRPr="00E35621">
        <w:rPr>
          <w:rFonts w:asciiTheme="majorBidi" w:hAnsiTheme="majorBidi" w:cstheme="majorBidi"/>
          <w:b/>
          <w:bCs/>
          <w:color w:val="696969"/>
          <w:sz w:val="24"/>
          <w:szCs w:val="24"/>
        </w:rPr>
        <w:br/>
      </w:r>
      <w: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التاجر والعمل التجاري معاً</w:t>
      </w:r>
    </w:p>
    <w:p w:rsidR="001A6DCA" w:rsidRPr="001A6DCA" w:rsidRDefault="001A6DCA" w:rsidP="00E73669">
      <w:pPr>
        <w:pStyle w:val="a3"/>
        <w:bidi/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1A6DCA" w:rsidRPr="00040F74" w:rsidRDefault="001A6DCA" w:rsidP="00E73669">
      <w:pPr>
        <w:pStyle w:val="a3"/>
        <w:numPr>
          <w:ilvl w:val="0"/>
          <w:numId w:val="42"/>
        </w:numPr>
        <w:bidi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تعتبر النظرية الشخصية  في تحديد نطاق تطبيق القانون التجاري على.</w:t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sz w:val="24"/>
          <w:szCs w:val="24"/>
          <w:rtl/>
        </w:rPr>
        <w:t>العمل التجاري</w:t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التاجر</w:t>
      </w:r>
      <w:r w:rsidRPr="00040F74">
        <w:rPr>
          <w:rFonts w:asciiTheme="majorBidi" w:hAnsiTheme="majorBidi" w:cstheme="majorBidi"/>
          <w:b/>
          <w:bCs/>
          <w:color w:val="696969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التاجر والعمل التجاري معاً</w:t>
      </w:r>
    </w:p>
    <w:p w:rsidR="001A6DCA" w:rsidRPr="00040F74" w:rsidRDefault="001A6DCA" w:rsidP="00E73669">
      <w:pPr>
        <w:pStyle w:val="a3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A6DCA" w:rsidRPr="00040F74" w:rsidRDefault="001A6DCA" w:rsidP="00E73669">
      <w:pPr>
        <w:pStyle w:val="a3"/>
        <w:numPr>
          <w:ilvl w:val="0"/>
          <w:numId w:val="42"/>
        </w:numPr>
        <w:bidi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يتحدد نطاق القانون التجاري السعودي وفقا</w:t>
      </w:r>
      <w:r w:rsidR="003E68B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ل.</w:t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النظرية الموضوعية</w:t>
      </w:r>
      <w:r w:rsidRPr="00040F74">
        <w:rPr>
          <w:rFonts w:asciiTheme="majorBidi" w:hAnsiTheme="majorBidi" w:cstheme="majorBidi"/>
          <w:b/>
          <w:bCs/>
          <w:color w:val="696969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النظرية الشخصية</w:t>
      </w:r>
      <w:r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r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النظريتين معاً</w:t>
      </w:r>
    </w:p>
    <w:p w:rsidR="001A6DCA" w:rsidRPr="00040F74" w:rsidRDefault="001A6DCA" w:rsidP="00E73669">
      <w:pPr>
        <w:pStyle w:val="a3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A6DCA" w:rsidRPr="00040F74" w:rsidRDefault="00234034" w:rsidP="00E73669">
      <w:pPr>
        <w:pStyle w:val="a3"/>
        <w:numPr>
          <w:ilvl w:val="0"/>
          <w:numId w:val="42"/>
        </w:numPr>
        <w:bidi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تتمثل مبررات وجود القانون التجاري في أن التجارة تقوم على </w:t>
      </w:r>
      <w:r w:rsidR="001A6DCA"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.</w:t>
      </w:r>
      <w:r w:rsidR="001A6DCA"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الائتمان</w:t>
      </w:r>
      <w:r w:rsidR="001A6DCA" w:rsidRPr="00040F74">
        <w:rPr>
          <w:rFonts w:asciiTheme="majorBidi" w:hAnsiTheme="majorBidi" w:cstheme="majorBidi"/>
          <w:b/>
          <w:bCs/>
          <w:color w:val="696969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السرعة</w:t>
      </w:r>
      <w:r w:rsidR="001A6DCA"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r w:rsidR="001A6DCA" w:rsidRPr="00040F74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السرعة و الائتمان </w:t>
      </w:r>
      <w:r w:rsidR="001A6DCA" w:rsidRPr="00040F7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معاً</w:t>
      </w:r>
    </w:p>
    <w:p w:rsidR="001A6DCA" w:rsidRDefault="001A6DCA" w:rsidP="00234034">
      <w:pPr>
        <w:pStyle w:val="a3"/>
        <w:bidi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34034" w:rsidRPr="001A6DCA" w:rsidRDefault="00234034" w:rsidP="00234034">
      <w:pPr>
        <w:pStyle w:val="a3"/>
        <w:bidi/>
        <w:rPr>
          <w:rFonts w:asciiTheme="majorBidi" w:hAnsiTheme="majorBidi" w:cstheme="majorBidi"/>
          <w:b/>
          <w:bCs/>
          <w:sz w:val="24"/>
          <w:szCs w:val="24"/>
        </w:rPr>
      </w:pPr>
    </w:p>
    <w:p w:rsidR="001A6DCA" w:rsidRPr="001A6DCA" w:rsidRDefault="001A6DCA" w:rsidP="001A6DCA">
      <w:pPr>
        <w:bidi/>
        <w:rPr>
          <w:rFonts w:asciiTheme="majorBidi" w:hAnsiTheme="majorBidi" w:cstheme="majorBidi"/>
          <w:b/>
          <w:bCs/>
          <w:sz w:val="24"/>
          <w:szCs w:val="24"/>
        </w:rPr>
      </w:pPr>
    </w:p>
    <w:p w:rsidR="001A6DCA" w:rsidRPr="001A6DCA" w:rsidRDefault="001A6DCA" w:rsidP="001A6DCA">
      <w:pPr>
        <w:bidi/>
        <w:rPr>
          <w:rFonts w:asciiTheme="majorBidi" w:hAnsiTheme="majorBidi" w:cstheme="majorBidi"/>
          <w:b/>
          <w:bCs/>
          <w:sz w:val="24"/>
          <w:szCs w:val="24"/>
        </w:rPr>
      </w:pPr>
    </w:p>
    <w:p w:rsidR="00E35621" w:rsidRPr="00E35621" w:rsidRDefault="00E35621" w:rsidP="00E35621">
      <w:pPr>
        <w:bidi/>
        <w:ind w:left="36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35621" w:rsidRPr="00E35621" w:rsidRDefault="00E35621" w:rsidP="00E35621">
      <w:pPr>
        <w:bidi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E35621" w:rsidRPr="00E35621" w:rsidRDefault="00E35621" w:rsidP="00E35621">
      <w:pPr>
        <w:bidi/>
        <w:rPr>
          <w:rFonts w:asciiTheme="majorBidi" w:hAnsiTheme="majorBidi" w:cstheme="majorBidi"/>
          <w:b/>
          <w:bCs/>
          <w:sz w:val="24"/>
          <w:szCs w:val="24"/>
        </w:rPr>
      </w:pPr>
    </w:p>
    <w:p w:rsidR="001C27A9" w:rsidRDefault="001C27A9" w:rsidP="001C27A9">
      <w:pPr>
        <w:bidi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</w:pPr>
    </w:p>
    <w:p w:rsidR="00234034" w:rsidRPr="00E11E76" w:rsidRDefault="00234034" w:rsidP="00234034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Arial,Bold" w:cs="Arial,Bold"/>
          <w:b/>
          <w:bCs/>
          <w:sz w:val="30"/>
          <w:szCs w:val="30"/>
        </w:rPr>
      </w:pPr>
      <w:r w:rsidRPr="00E11E76">
        <w:rPr>
          <w:rFonts w:ascii="Arial,Bold" w:cs="Arial,Bold" w:hint="cs"/>
          <w:b/>
          <w:bCs/>
          <w:sz w:val="30"/>
          <w:szCs w:val="30"/>
          <w:rtl/>
        </w:rPr>
        <w:lastRenderedPageBreak/>
        <w:t>الفصل</w:t>
      </w:r>
      <w:r w:rsidRPr="00E11E76">
        <w:rPr>
          <w:rFonts w:ascii="Arial,Bold" w:cs="Arial,Bold"/>
          <w:b/>
          <w:bCs/>
          <w:sz w:val="30"/>
          <w:szCs w:val="30"/>
        </w:rPr>
        <w:t xml:space="preserve"> </w:t>
      </w:r>
      <w:r w:rsidR="003E68B4" w:rsidRPr="00E11E76">
        <w:rPr>
          <w:rFonts w:ascii="Arial,Bold" w:cs="Arial,Bold" w:hint="cs"/>
          <w:b/>
          <w:bCs/>
          <w:sz w:val="30"/>
          <w:szCs w:val="30"/>
          <w:rtl/>
        </w:rPr>
        <w:t>الثاني</w:t>
      </w:r>
    </w:p>
    <w:p w:rsidR="001C27A9" w:rsidRPr="00E11E76" w:rsidRDefault="00234034" w:rsidP="00234034">
      <w:pPr>
        <w:bidi/>
        <w:jc w:val="center"/>
        <w:rPr>
          <w:rFonts w:ascii="Times New Roman" w:hAnsi="Times New Roman" w:cs="Times New Roman"/>
          <w:b/>
          <w:bCs/>
          <w:color w:val="000000" w:themeColor="text1"/>
          <w:sz w:val="30"/>
          <w:szCs w:val="30"/>
          <w:rtl/>
        </w:rPr>
      </w:pPr>
      <w:r w:rsidRPr="00E11E76">
        <w:rPr>
          <w:rFonts w:ascii="Arial,Bold" w:cs="Arial,Bold" w:hint="cs"/>
          <w:b/>
          <w:bCs/>
          <w:sz w:val="30"/>
          <w:szCs w:val="30"/>
          <w:rtl/>
        </w:rPr>
        <w:t>النظام</w:t>
      </w:r>
      <w:r w:rsidRPr="00E11E76">
        <w:rPr>
          <w:rFonts w:ascii="Arial,Bold" w:cs="Arial,Bold"/>
          <w:b/>
          <w:bCs/>
          <w:sz w:val="30"/>
          <w:szCs w:val="30"/>
        </w:rPr>
        <w:t xml:space="preserve"> </w:t>
      </w:r>
      <w:r w:rsidR="005025A3" w:rsidRPr="00E11E76">
        <w:rPr>
          <w:rFonts w:ascii="Arial,Bold" w:cs="Arial,Bold" w:hint="cs"/>
          <w:b/>
          <w:bCs/>
          <w:sz w:val="30"/>
          <w:szCs w:val="30"/>
          <w:rtl/>
        </w:rPr>
        <w:t>القانوني</w:t>
      </w:r>
      <w:r w:rsidRPr="00E11E76">
        <w:rPr>
          <w:rFonts w:ascii="Arial,Bold" w:cs="Arial,Bold"/>
          <w:b/>
          <w:bCs/>
          <w:sz w:val="30"/>
          <w:szCs w:val="30"/>
        </w:rPr>
        <w:t xml:space="preserve"> </w:t>
      </w:r>
      <w:r w:rsidRPr="00E11E76">
        <w:rPr>
          <w:rFonts w:ascii="Arial,Bold" w:cs="Arial,Bold" w:hint="cs"/>
          <w:b/>
          <w:bCs/>
          <w:sz w:val="30"/>
          <w:szCs w:val="30"/>
          <w:rtl/>
        </w:rPr>
        <w:t>للأعمال</w:t>
      </w:r>
      <w:r w:rsidRPr="00E11E76">
        <w:rPr>
          <w:rFonts w:ascii="Arial,Bold" w:cs="Arial,Bold"/>
          <w:b/>
          <w:bCs/>
          <w:sz w:val="30"/>
          <w:szCs w:val="30"/>
        </w:rPr>
        <w:t xml:space="preserve"> </w:t>
      </w:r>
      <w:r w:rsidRPr="00E11E76">
        <w:rPr>
          <w:rFonts w:ascii="Arial,Bold" w:cs="Arial,Bold" w:hint="cs"/>
          <w:b/>
          <w:bCs/>
          <w:sz w:val="30"/>
          <w:szCs w:val="30"/>
          <w:rtl/>
        </w:rPr>
        <w:t>التجارية</w:t>
      </w:r>
    </w:p>
    <w:p w:rsidR="001C27A9" w:rsidRDefault="00E73669" w:rsidP="001C27A9">
      <w:pPr>
        <w:bidi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</w:pPr>
      <w:r w:rsidRPr="00E11E76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 xml:space="preserve">ما هو السبب في اختلاف القواعد القانونية </w:t>
      </w:r>
      <w:r w:rsidR="003E68B4" w:rsidRPr="00E11E76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التي</w:t>
      </w:r>
      <w:r w:rsidRPr="00E11E76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 xml:space="preserve"> تحكم الأعمال التجارية عن القواعد القانونية </w:t>
      </w:r>
      <w:r w:rsidR="003E68B4" w:rsidRPr="00E11E76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التي</w:t>
      </w:r>
      <w:r w:rsidRPr="00E11E76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 xml:space="preserve"> تحكم الأعمال المدنية؟</w:t>
      </w:r>
    </w:p>
    <w:p w:rsidR="00E11E76" w:rsidRDefault="00E11E76" w:rsidP="00E11E76">
      <w:pPr>
        <w:bidi/>
        <w:jc w:val="both"/>
        <w:rPr>
          <w:rFonts w:ascii="Times New Roman" w:hAnsi="Times New Roman" w:cs="Times New Roman"/>
          <w:b/>
          <w:bCs/>
          <w:color w:val="C00000"/>
          <w:sz w:val="26"/>
          <w:szCs w:val="26"/>
          <w:rtl/>
        </w:rPr>
      </w:pPr>
      <w:r w:rsidRPr="00E11E76">
        <w:rPr>
          <w:rFonts w:ascii="Times New Roman" w:hAnsi="Times New Roman" w:cs="Times New Roman" w:hint="cs"/>
          <w:b/>
          <w:bCs/>
          <w:color w:val="000000" w:themeColor="text1"/>
          <w:sz w:val="28"/>
          <w:szCs w:val="28"/>
          <w:rtl/>
        </w:rPr>
        <w:t>ان القواعد القانونية الى تحكم الأعمال التجارية</w:t>
      </w:r>
      <w:r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 xml:space="preserve">، </w:t>
      </w:r>
      <w:r w:rsidRPr="00E11E76">
        <w:rPr>
          <w:rFonts w:ascii="Times New Roman" w:hAnsi="Times New Roman" w:cs="Times New Roman" w:hint="cs"/>
          <w:b/>
          <w:bCs/>
          <w:color w:val="C00000"/>
          <w:sz w:val="26"/>
          <w:szCs w:val="26"/>
          <w:rtl/>
        </w:rPr>
        <w:t xml:space="preserve">تهدف الى </w:t>
      </w:r>
      <w:r w:rsidRPr="00E11E76">
        <w:rPr>
          <w:rFonts w:ascii="Times New Roman" w:hAnsi="Times New Roman" w:cs="Times New Roman" w:hint="cs"/>
          <w:b/>
          <w:bCs/>
          <w:color w:val="C00000"/>
          <w:sz w:val="26"/>
          <w:szCs w:val="26"/>
          <w:u w:val="single"/>
          <w:rtl/>
        </w:rPr>
        <w:t>دعم الثقة والائتمان</w:t>
      </w:r>
      <w:r w:rsidRPr="00E11E76">
        <w:rPr>
          <w:rFonts w:ascii="Times New Roman" w:hAnsi="Times New Roman" w:cs="Times New Roman" w:hint="cs"/>
          <w:b/>
          <w:bCs/>
          <w:color w:val="C00000"/>
          <w:sz w:val="26"/>
          <w:szCs w:val="26"/>
          <w:rtl/>
        </w:rPr>
        <w:t xml:space="preserve">، </w:t>
      </w:r>
      <w:r w:rsidRPr="00E11E76">
        <w:rPr>
          <w:rFonts w:ascii="Times New Roman" w:hAnsi="Times New Roman" w:cs="Times New Roman" w:hint="cs"/>
          <w:b/>
          <w:bCs/>
          <w:color w:val="C00000"/>
          <w:sz w:val="26"/>
          <w:szCs w:val="26"/>
          <w:u w:val="single"/>
          <w:rtl/>
        </w:rPr>
        <w:t>وتحقيق السرعة</w:t>
      </w:r>
      <w:r w:rsidRPr="00E11E76">
        <w:rPr>
          <w:rFonts w:ascii="Times New Roman" w:hAnsi="Times New Roman" w:cs="Times New Roman" w:hint="cs"/>
          <w:b/>
          <w:bCs/>
          <w:color w:val="C00000"/>
          <w:sz w:val="26"/>
          <w:szCs w:val="26"/>
          <w:rtl/>
        </w:rPr>
        <w:t xml:space="preserve"> اللازمين للتجارة.</w:t>
      </w:r>
    </w:p>
    <w:p w:rsidR="00E11E76" w:rsidRDefault="00E11E76" w:rsidP="00E11E76">
      <w:pPr>
        <w:bidi/>
        <w:jc w:val="both"/>
        <w:rPr>
          <w:rFonts w:ascii="Times New Roman" w:hAnsi="Times New Roman" w:cs="Times New Roman"/>
          <w:b/>
          <w:bCs/>
          <w:color w:val="C00000"/>
          <w:sz w:val="26"/>
          <w:szCs w:val="26"/>
          <w:rtl/>
        </w:rPr>
      </w:pPr>
    </w:p>
    <w:p w:rsidR="00E11E76" w:rsidRPr="00E11E76" w:rsidRDefault="00E11E76" w:rsidP="00E11E76">
      <w:pPr>
        <w:bidi/>
        <w:spacing w:after="0"/>
        <w:jc w:val="both"/>
        <w:rPr>
          <w:rFonts w:ascii="Times New Roman" w:hAnsi="Times New Roman" w:cs="Times New Roman"/>
          <w:b/>
          <w:bCs/>
          <w:color w:val="C00000"/>
          <w:sz w:val="28"/>
          <w:szCs w:val="28"/>
          <w:rtl/>
        </w:rPr>
      </w:pPr>
      <w:r w:rsidRPr="00E11E76">
        <w:rPr>
          <w:rFonts w:ascii="Times New Roman" w:hAnsi="Times New Roman" w:cs="Times New Roman"/>
          <w:b/>
          <w:bCs/>
          <w:color w:val="C00000"/>
          <w:sz w:val="28"/>
          <w:szCs w:val="28"/>
          <w:rtl/>
        </w:rPr>
        <w:t>النظام القانوني للأعمال التجارية</w:t>
      </w:r>
    </w:p>
    <w:p w:rsidR="00E11E76" w:rsidRPr="00E11E76" w:rsidRDefault="00E11E76" w:rsidP="00E11E76">
      <w:pPr>
        <w:bidi/>
        <w:spacing w:after="0"/>
        <w:jc w:val="both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E11E76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أولاً</w:t>
      </w:r>
      <w:r w:rsidRPr="00E11E76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 ـ التضامن</w:t>
      </w:r>
    </w:p>
    <w:p w:rsidR="00E11E76" w:rsidRPr="00E11E76" w:rsidRDefault="00E11E76" w:rsidP="00E11E76">
      <w:pPr>
        <w:bidi/>
        <w:spacing w:after="0"/>
        <w:jc w:val="both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E11E76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ثانياً</w:t>
      </w:r>
      <w:r w:rsidRPr="00E11E76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 ـ الإفلاس</w:t>
      </w:r>
    </w:p>
    <w:p w:rsidR="00E11E76" w:rsidRPr="00E11E76" w:rsidRDefault="00E11E76" w:rsidP="00E11E76">
      <w:pPr>
        <w:bidi/>
        <w:spacing w:after="0"/>
        <w:jc w:val="both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E11E76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ثالثاً</w:t>
      </w:r>
      <w:r w:rsidRPr="00E11E76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 ـ المهلة القضائية</w:t>
      </w:r>
    </w:p>
    <w:p w:rsidR="00E11E76" w:rsidRPr="00E11E76" w:rsidRDefault="00E11E76" w:rsidP="00E11E76">
      <w:pPr>
        <w:bidi/>
        <w:spacing w:after="0"/>
        <w:jc w:val="both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E11E76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رابعاً</w:t>
      </w:r>
      <w:r w:rsidRPr="00E11E76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 ـ الإعذار</w:t>
      </w:r>
    </w:p>
    <w:p w:rsidR="00E11E76" w:rsidRPr="00E11E76" w:rsidRDefault="00E11E76" w:rsidP="00E11E76">
      <w:pPr>
        <w:bidi/>
        <w:spacing w:after="0"/>
        <w:jc w:val="both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E11E76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 xml:space="preserve">خامساً </w:t>
      </w:r>
      <w:r w:rsidRPr="00E11E76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ـ النفاذ المعجل</w:t>
      </w:r>
    </w:p>
    <w:p w:rsidR="001C27A9" w:rsidRPr="00E11E76" w:rsidRDefault="001C27A9" w:rsidP="001C27A9">
      <w:pPr>
        <w:bidi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</w:pPr>
    </w:p>
    <w:p w:rsidR="00E11E76" w:rsidRPr="00E11E76" w:rsidRDefault="00E11E76" w:rsidP="00E11E76">
      <w:pPr>
        <w:bidi/>
        <w:jc w:val="both"/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</w:rPr>
      </w:pPr>
      <w:r w:rsidRPr="00E11E76"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rtl/>
        </w:rPr>
        <w:t>أولاً ـ التضامن</w:t>
      </w:r>
    </w:p>
    <w:p w:rsidR="001C27A9" w:rsidRPr="00921E1B" w:rsidRDefault="00E11E76" w:rsidP="00E11E76">
      <w:pPr>
        <w:bidi/>
        <w:jc w:val="both"/>
        <w:rPr>
          <w:rFonts w:ascii="Times New Roman" w:hAnsi="Times New Roman" w:cs="Times New Roman"/>
          <w:b/>
          <w:bCs/>
          <w:color w:val="C00000"/>
          <w:sz w:val="28"/>
          <w:szCs w:val="28"/>
          <w:u w:val="single"/>
          <w:rtl/>
        </w:rPr>
      </w:pPr>
      <w:proofErr w:type="spellStart"/>
      <w:r w:rsidRPr="00E11E76">
        <w:rPr>
          <w:rFonts w:ascii="Times New Roman" w:hAnsi="Times New Roman" w:cs="Times New Roman" w:hint="cs"/>
          <w:b/>
          <w:bCs/>
          <w:color w:val="C00000"/>
          <w:sz w:val="28"/>
          <w:szCs w:val="28"/>
          <w:rtl/>
        </w:rPr>
        <w:t>فى</w:t>
      </w:r>
      <w:proofErr w:type="spellEnd"/>
      <w:r w:rsidRPr="00E11E76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Pr="00E11E76">
        <w:rPr>
          <w:rFonts w:ascii="Times New Roman" w:hAnsi="Times New Roman" w:cs="Times New Roman" w:hint="cs"/>
          <w:b/>
          <w:bCs/>
          <w:color w:val="C00000"/>
          <w:sz w:val="28"/>
          <w:szCs w:val="28"/>
          <w:rtl/>
        </w:rPr>
        <w:t>الديون</w:t>
      </w:r>
      <w:r w:rsidRPr="00E11E76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Pr="00E11E76">
        <w:rPr>
          <w:rFonts w:ascii="Times New Roman" w:hAnsi="Times New Roman" w:cs="Times New Roman" w:hint="cs"/>
          <w:b/>
          <w:bCs/>
          <w:color w:val="C00000"/>
          <w:sz w:val="28"/>
          <w:szCs w:val="28"/>
          <w:rtl/>
        </w:rPr>
        <w:t>التجارية</w:t>
      </w:r>
      <w:r w:rsidRPr="00E11E76">
        <w:rPr>
          <w:rFonts w:ascii="Times New Roman" w:hAnsi="Times New Roman" w:cs="Times New Roman" w:hint="cs"/>
          <w:b/>
          <w:bCs/>
          <w:sz w:val="26"/>
          <w:szCs w:val="26"/>
          <w:rtl/>
        </w:rPr>
        <w:t xml:space="preserve"> يفترض التضامن بين المدينين في حالة تعد</w:t>
      </w:r>
      <w:r w:rsidR="003E68B4">
        <w:rPr>
          <w:rFonts w:ascii="Times New Roman" w:hAnsi="Times New Roman" w:cs="Times New Roman" w:hint="cs"/>
          <w:b/>
          <w:bCs/>
          <w:sz w:val="26"/>
          <w:szCs w:val="26"/>
          <w:rtl/>
        </w:rPr>
        <w:t>د</w:t>
      </w:r>
      <w:r w:rsidRPr="00E11E76">
        <w:rPr>
          <w:rFonts w:ascii="Times New Roman" w:hAnsi="Times New Roman" w:cs="Times New Roman" w:hint="cs"/>
          <w:b/>
          <w:bCs/>
          <w:sz w:val="26"/>
          <w:szCs w:val="26"/>
          <w:rtl/>
        </w:rPr>
        <w:t xml:space="preserve">هم </w:t>
      </w:r>
      <w:r w:rsidRPr="00921E1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 xml:space="preserve">دون حاجة الى اتفاق أو نص ويستند الى العرف </w:t>
      </w:r>
      <w:r w:rsidR="003E68B4" w:rsidRPr="00921E1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 xml:space="preserve"> </w:t>
      </w:r>
      <w:r w:rsidR="005269DB" w:rsidRPr="00921E1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التجاري</w:t>
      </w:r>
      <w:r w:rsidRPr="00921E1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.</w:t>
      </w:r>
    </w:p>
    <w:p w:rsidR="00E11E76" w:rsidRPr="005269DB" w:rsidRDefault="00E11E76" w:rsidP="003E68B4">
      <w:pPr>
        <w:bidi/>
        <w:jc w:val="both"/>
        <w:rPr>
          <w:rFonts w:ascii="Times New Roman" w:hAnsi="Times New Roman" w:cs="Times New Roman"/>
          <w:b/>
          <w:bCs/>
          <w:sz w:val="26"/>
          <w:szCs w:val="26"/>
          <w:rtl/>
        </w:rPr>
      </w:pPr>
      <w:proofErr w:type="spellStart"/>
      <w:r w:rsidRPr="00E11E76">
        <w:rPr>
          <w:rFonts w:ascii="Times New Roman" w:hAnsi="Times New Roman" w:cs="Times New Roman" w:hint="cs"/>
          <w:b/>
          <w:bCs/>
          <w:color w:val="C00000"/>
          <w:sz w:val="28"/>
          <w:szCs w:val="28"/>
          <w:rtl/>
        </w:rPr>
        <w:t>فى</w:t>
      </w:r>
      <w:proofErr w:type="spellEnd"/>
      <w:r w:rsidRPr="00E11E76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Pr="00E11E76">
        <w:rPr>
          <w:rFonts w:ascii="Times New Roman" w:hAnsi="Times New Roman" w:cs="Times New Roman" w:hint="cs"/>
          <w:b/>
          <w:bCs/>
          <w:color w:val="C00000"/>
          <w:sz w:val="28"/>
          <w:szCs w:val="28"/>
          <w:rtl/>
        </w:rPr>
        <w:t>الديون</w:t>
      </w:r>
      <w:r w:rsidRPr="00E11E76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Pr="00E11E76">
        <w:rPr>
          <w:rFonts w:ascii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المدنية </w:t>
      </w:r>
      <w:r w:rsidR="005269DB"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 xml:space="preserve">لا يفترض عند تعدد المدينين، </w:t>
      </w:r>
      <w:r w:rsidR="005269DB" w:rsidRPr="00921E1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وانما يكون ب</w:t>
      </w:r>
      <w:r w:rsidR="003E68B4" w:rsidRPr="00921E1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نا</w:t>
      </w:r>
      <w:r w:rsidR="005269DB" w:rsidRPr="00921E1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ء على اتفاق أو نص في القانون</w:t>
      </w:r>
      <w:r w:rsidR="005269DB"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.</w:t>
      </w:r>
    </w:p>
    <w:p w:rsidR="00E11E76" w:rsidRDefault="00E11E76" w:rsidP="005269DB">
      <w:pPr>
        <w:bidi/>
        <w:jc w:val="both"/>
        <w:rPr>
          <w:rFonts w:ascii="Times New Roman" w:hAnsi="Times New Roman" w:cs="Times New Roman"/>
          <w:b/>
          <w:bCs/>
          <w:sz w:val="26"/>
          <w:szCs w:val="26"/>
          <w:rtl/>
        </w:rPr>
      </w:pPr>
      <w:r w:rsidRPr="00E11E76">
        <w:rPr>
          <w:rFonts w:ascii="Times New Roman" w:hAnsi="Times New Roman" w:cs="Times New Roman" w:hint="cs"/>
          <w:b/>
          <w:bCs/>
          <w:color w:val="C00000"/>
          <w:sz w:val="28"/>
          <w:szCs w:val="28"/>
          <w:rtl/>
        </w:rPr>
        <w:t>يهدف الى تشجيع الائتمان وتقويته</w:t>
      </w:r>
      <w:r w:rsidR="005269DB">
        <w:rPr>
          <w:rFonts w:ascii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</w:t>
      </w:r>
      <w:r w:rsidR="005269DB" w:rsidRPr="00921E1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لأنه يجنب الدائن مخاطر افلاس أحد المدينين، والدخول في التفليسة، والتعرض لقسمة الغرماء اذا لم تكفي أموال المدين للوفاء</w:t>
      </w:r>
      <w:r w:rsid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 xml:space="preserve"> بديونه، حيث يستطيع الدائن</w:t>
      </w:r>
      <w:r w:rsidR="005269DB"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 xml:space="preserve"> الرجوع بكل الدين على جميع المدينين المتضامنين الاخرين أو أحدهم.</w:t>
      </w:r>
    </w:p>
    <w:p w:rsidR="005269DB" w:rsidRPr="005269DB" w:rsidRDefault="005269DB" w:rsidP="005269DB">
      <w:pPr>
        <w:bidi/>
        <w:jc w:val="both"/>
        <w:rPr>
          <w:rFonts w:ascii="Times New Roman" w:hAnsi="Times New Roman" w:cs="Times New Roman"/>
          <w:b/>
          <w:bCs/>
          <w:sz w:val="26"/>
          <w:szCs w:val="26"/>
          <w:u w:val="single"/>
          <w:rtl/>
        </w:rPr>
      </w:pPr>
      <w:r w:rsidRPr="005269DB">
        <w:rPr>
          <w:rFonts w:ascii="Times New Roman" w:hAnsi="Times New Roman" w:cs="Times New Roman" w:hint="cs"/>
          <w:b/>
          <w:bCs/>
          <w:color w:val="E36C0A" w:themeColor="accent6" w:themeShade="BF"/>
          <w:sz w:val="28"/>
          <w:szCs w:val="28"/>
          <w:rtl/>
        </w:rPr>
        <w:t>الأصل</w:t>
      </w:r>
      <w:r w:rsidRPr="005269DB">
        <w:rPr>
          <w:rFonts w:ascii="Times New Roman" w:hAnsi="Times New Roman" w:cs="Times New Roman"/>
          <w:b/>
          <w:bCs/>
          <w:color w:val="E36C0A" w:themeColor="accent6" w:themeShade="BF"/>
          <w:sz w:val="28"/>
          <w:szCs w:val="28"/>
        </w:rPr>
        <w:t xml:space="preserve"> </w:t>
      </w:r>
      <w:proofErr w:type="spellStart"/>
      <w:r w:rsidRPr="005269DB">
        <w:rPr>
          <w:rFonts w:ascii="Times New Roman" w:hAnsi="Times New Roman" w:cs="Times New Roman" w:hint="cs"/>
          <w:b/>
          <w:bCs/>
          <w:color w:val="E36C0A" w:themeColor="accent6" w:themeShade="BF"/>
          <w:sz w:val="28"/>
          <w:szCs w:val="28"/>
          <w:rtl/>
        </w:rPr>
        <w:t>فى</w:t>
      </w:r>
      <w:proofErr w:type="spellEnd"/>
      <w:r w:rsidRPr="005269DB">
        <w:rPr>
          <w:rFonts w:ascii="Times New Roman" w:hAnsi="Times New Roman" w:cs="Times New Roman"/>
          <w:b/>
          <w:bCs/>
          <w:color w:val="E36C0A" w:themeColor="accent6" w:themeShade="BF"/>
          <w:sz w:val="28"/>
          <w:szCs w:val="28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E36C0A" w:themeColor="accent6" w:themeShade="BF"/>
          <w:sz w:val="28"/>
          <w:szCs w:val="28"/>
          <w:rtl/>
        </w:rPr>
        <w:t>المسائل</w:t>
      </w:r>
      <w:r w:rsidRPr="005269DB">
        <w:rPr>
          <w:rFonts w:ascii="Times New Roman" w:hAnsi="Times New Roman" w:cs="Times New Roman"/>
          <w:b/>
          <w:bCs/>
          <w:color w:val="E36C0A" w:themeColor="accent6" w:themeShade="BF"/>
          <w:sz w:val="28"/>
          <w:szCs w:val="28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E36C0A" w:themeColor="accent6" w:themeShade="BF"/>
          <w:sz w:val="28"/>
          <w:szCs w:val="28"/>
          <w:rtl/>
        </w:rPr>
        <w:t>المدنية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أنه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اذا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تعدد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المدينون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فى</w:t>
      </w:r>
      <w:proofErr w:type="spellEnd"/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نفس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الدين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،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يكون الدين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مشتركا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بينهم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،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كل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واحد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منهم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مسئولا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عن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حصته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فى</w:t>
      </w:r>
      <w:proofErr w:type="spellEnd"/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الدين،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إلا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اذا وجد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حكم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يفيد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التضامن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بين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المدينين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،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هنا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يكون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للدائن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أن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يطالب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أيا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من المدينين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بكل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>الدين</w:t>
      </w:r>
      <w:r w:rsidRPr="005269DB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rtl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القانون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="00921E1B"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المدني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bookmarkStart w:id="0" w:name="_GoBack"/>
      <w:bookmarkEnd w:id="0"/>
      <w:r w:rsidRPr="00792126">
        <w:rPr>
          <w:rFonts w:ascii="Times New Roman" w:hAnsi="Times New Roman" w:cs="Times New Roman" w:hint="cs"/>
          <w:b/>
          <w:bCs/>
          <w:sz w:val="26"/>
          <w:szCs w:val="26"/>
          <w:highlight w:val="yellow"/>
          <w:u w:val="single"/>
          <w:rtl/>
        </w:rPr>
        <w:t>لا</w:t>
      </w:r>
      <w:r w:rsidRPr="00792126">
        <w:rPr>
          <w:rFonts w:ascii="Times New Roman" w:hAnsi="Times New Roman" w:cs="Times New Roman"/>
          <w:b/>
          <w:bCs/>
          <w:sz w:val="26"/>
          <w:szCs w:val="26"/>
          <w:highlight w:val="yellow"/>
          <w:u w:val="single"/>
        </w:rPr>
        <w:t xml:space="preserve"> </w:t>
      </w:r>
      <w:r w:rsidRPr="00792126">
        <w:rPr>
          <w:rFonts w:ascii="Times New Roman" w:hAnsi="Times New Roman" w:cs="Times New Roman" w:hint="cs"/>
          <w:b/>
          <w:bCs/>
          <w:sz w:val="26"/>
          <w:szCs w:val="26"/>
          <w:highlight w:val="yellow"/>
          <w:u w:val="single"/>
          <w:rtl/>
        </w:rPr>
        <w:t>يأخذ</w:t>
      </w:r>
      <w:r w:rsidRPr="00792126">
        <w:rPr>
          <w:rFonts w:ascii="Times New Roman" w:hAnsi="Times New Roman" w:cs="Times New Roman"/>
          <w:b/>
          <w:bCs/>
          <w:sz w:val="26"/>
          <w:szCs w:val="26"/>
          <w:highlight w:val="yellow"/>
          <w:u w:val="single"/>
        </w:rPr>
        <w:t xml:space="preserve"> </w:t>
      </w:r>
      <w:r w:rsidRPr="00921E1B">
        <w:rPr>
          <w:rFonts w:ascii="Times New Roman" w:hAnsi="Times New Roman" w:cs="Times New Roman" w:hint="cs"/>
          <w:b/>
          <w:bCs/>
          <w:sz w:val="26"/>
          <w:szCs w:val="26"/>
          <w:highlight w:val="yellow"/>
          <w:u w:val="single"/>
          <w:rtl/>
        </w:rPr>
        <w:t>بالتضامن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إلا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اذا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كان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مشروطا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proofErr w:type="spellStart"/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فى</w:t>
      </w:r>
      <w:proofErr w:type="spellEnd"/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سند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الدين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أو ورد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به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نص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proofErr w:type="spellStart"/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فى</w:t>
      </w:r>
      <w:proofErr w:type="spellEnd"/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القانون</w:t>
      </w:r>
      <w:r w:rsidRPr="005269DB">
        <w:rPr>
          <w:rFonts w:ascii="Times New Roman" w:hAnsi="Times New Roman" w:cs="Times New Roman"/>
          <w:b/>
          <w:bCs/>
          <w:sz w:val="26"/>
          <w:szCs w:val="26"/>
          <w:u w:val="single"/>
        </w:rPr>
        <w:t>.</w:t>
      </w:r>
    </w:p>
    <w:p w:rsidR="001C27A9" w:rsidRDefault="005269DB" w:rsidP="005269DB">
      <w:pPr>
        <w:bidi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rtl/>
        </w:rPr>
      </w:pPr>
      <w:r w:rsidRPr="005269DB">
        <w:rPr>
          <w:rFonts w:ascii="Times New Roman" w:hAnsi="Times New Roman" w:cs="Times New Roman" w:hint="cs"/>
          <w:b/>
          <w:bCs/>
          <w:color w:val="E36C0A" w:themeColor="accent6" w:themeShade="BF"/>
          <w:sz w:val="28"/>
          <w:szCs w:val="28"/>
          <w:u w:val="single"/>
          <w:rtl/>
        </w:rPr>
        <w:t>أما</w:t>
      </w:r>
      <w:r w:rsidRPr="005269DB">
        <w:rPr>
          <w:rFonts w:ascii="Times New Roman" w:hAnsi="Times New Roman" w:cs="Times New Roman"/>
          <w:b/>
          <w:bCs/>
          <w:color w:val="E36C0A" w:themeColor="accent6" w:themeShade="BF"/>
          <w:sz w:val="28"/>
          <w:szCs w:val="28"/>
          <w:u w:val="single"/>
        </w:rPr>
        <w:t xml:space="preserve"> </w:t>
      </w:r>
      <w:proofErr w:type="spellStart"/>
      <w:r w:rsidRPr="005269DB">
        <w:rPr>
          <w:rFonts w:ascii="Times New Roman" w:hAnsi="Times New Roman" w:cs="Times New Roman" w:hint="cs"/>
          <w:b/>
          <w:bCs/>
          <w:color w:val="E36C0A" w:themeColor="accent6" w:themeShade="BF"/>
          <w:sz w:val="28"/>
          <w:szCs w:val="28"/>
          <w:u w:val="single"/>
          <w:rtl/>
        </w:rPr>
        <w:t>فى</w:t>
      </w:r>
      <w:proofErr w:type="spellEnd"/>
      <w:r w:rsidRPr="005269DB">
        <w:rPr>
          <w:rFonts w:ascii="Times New Roman" w:hAnsi="Times New Roman" w:cs="Times New Roman"/>
          <w:b/>
          <w:bCs/>
          <w:color w:val="E36C0A" w:themeColor="accent6" w:themeShade="BF"/>
          <w:sz w:val="28"/>
          <w:szCs w:val="28"/>
          <w:u w:val="single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E36C0A" w:themeColor="accent6" w:themeShade="BF"/>
          <w:sz w:val="28"/>
          <w:szCs w:val="28"/>
          <w:u w:val="single"/>
          <w:rtl/>
        </w:rPr>
        <w:t>المعاملات</w:t>
      </w:r>
      <w:r w:rsidRPr="005269DB">
        <w:rPr>
          <w:rFonts w:ascii="Times New Roman" w:hAnsi="Times New Roman" w:cs="Times New Roman"/>
          <w:b/>
          <w:bCs/>
          <w:color w:val="E36C0A" w:themeColor="accent6" w:themeShade="BF"/>
          <w:sz w:val="28"/>
          <w:szCs w:val="28"/>
          <w:u w:val="single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E36C0A" w:themeColor="accent6" w:themeShade="BF"/>
          <w:sz w:val="28"/>
          <w:szCs w:val="28"/>
          <w:u w:val="single"/>
          <w:rtl/>
        </w:rPr>
        <w:t>التجارية</w:t>
      </w:r>
      <w:r w:rsidRPr="005269DB">
        <w:rPr>
          <w:rFonts w:ascii="Times New Roman" w:hAnsi="Times New Roman" w:cs="Times New Roman"/>
          <w:b/>
          <w:bCs/>
          <w:color w:val="E36C0A" w:themeColor="accent6" w:themeShade="BF"/>
          <w:sz w:val="28"/>
          <w:szCs w:val="28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8"/>
          <w:szCs w:val="28"/>
          <w:rtl/>
        </w:rPr>
        <w:t>،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إذا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تعدد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المدينون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بدين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تجارى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كانوا متضامنين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فيما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بينهم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،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921E1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u w:val="single"/>
          <w:rtl/>
        </w:rPr>
        <w:t>التضامن</w:t>
      </w:r>
      <w:r w:rsidRPr="00921E1B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921E1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u w:val="single"/>
          <w:rtl/>
        </w:rPr>
        <w:t>هنا</w:t>
      </w:r>
      <w:r w:rsidRPr="00921E1B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921E1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u w:val="single"/>
          <w:rtl/>
        </w:rPr>
        <w:t>مفترض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،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وإذا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أريد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نفيه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وجب النص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عليه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صراحة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فى</w:t>
      </w:r>
      <w:proofErr w:type="spellEnd"/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Pr="005269DB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العقد</w:t>
      </w:r>
      <w:r w:rsidRPr="005269DB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</w:p>
    <w:p w:rsidR="005025A3" w:rsidRDefault="005269DB" w:rsidP="005269DB">
      <w:pPr>
        <w:bidi/>
        <w:jc w:val="both"/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</w:pPr>
      <w:r w:rsidRPr="005269DB">
        <w:rPr>
          <w:rFonts w:ascii="Times New Roman" w:hAnsi="Times New Roman" w:cs="Times New Roman" w:hint="cs"/>
          <w:b/>
          <w:bCs/>
          <w:color w:val="FF0000"/>
          <w:sz w:val="26"/>
          <w:szCs w:val="26"/>
          <w:rtl/>
        </w:rPr>
        <w:t>هل يغير من افتراض التضامن في المواد التجارية، النص عليه صراحة في نظام المحكمة التجارية؟</w:t>
      </w:r>
      <w:r>
        <w:rPr>
          <w:rFonts w:ascii="Times New Roman" w:hAnsi="Times New Roman" w:cs="Times New Roman" w:hint="cs"/>
          <w:b/>
          <w:bCs/>
          <w:color w:val="FF0000"/>
          <w:sz w:val="26"/>
          <w:szCs w:val="26"/>
          <w:rtl/>
        </w:rPr>
        <w:t xml:space="preserve"> </w:t>
      </w:r>
    </w:p>
    <w:p w:rsidR="005269DB" w:rsidRDefault="005269DB" w:rsidP="005025A3">
      <w:pPr>
        <w:bidi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</w:pPr>
      <w:r w:rsidRPr="005025A3">
        <w:rPr>
          <w:rFonts w:ascii="Times New Roman" w:hAnsi="Times New Roman" w:cs="Times New Roman" w:hint="cs"/>
          <w:b/>
          <w:bCs/>
          <w:color w:val="000000" w:themeColor="text1"/>
          <w:sz w:val="28"/>
          <w:szCs w:val="28"/>
          <w:u w:val="single"/>
          <w:rtl/>
        </w:rPr>
        <w:t>لا يؤ</w:t>
      </w:r>
      <w:r w:rsidR="005025A3" w:rsidRPr="005025A3">
        <w:rPr>
          <w:rFonts w:ascii="Times New Roman" w:hAnsi="Times New Roman" w:cs="Times New Roman" w:hint="cs"/>
          <w:b/>
          <w:bCs/>
          <w:color w:val="000000" w:themeColor="text1"/>
          <w:sz w:val="28"/>
          <w:szCs w:val="28"/>
          <w:u w:val="single"/>
          <w:rtl/>
        </w:rPr>
        <w:t>ثر</w:t>
      </w:r>
      <w:r w:rsidR="005025A3">
        <w:rPr>
          <w:rFonts w:ascii="Times New Roman" w:hAnsi="Times New Roman" w:cs="Times New Roman" w:hint="cs"/>
          <w:b/>
          <w:bCs/>
          <w:color w:val="000000" w:themeColor="text1"/>
          <w:sz w:val="28"/>
          <w:szCs w:val="28"/>
          <w:rtl/>
        </w:rPr>
        <w:t xml:space="preserve"> والحالات </w:t>
      </w:r>
      <w:proofErr w:type="spellStart"/>
      <w:r w:rsidR="005025A3">
        <w:rPr>
          <w:rFonts w:ascii="Times New Roman" w:hAnsi="Times New Roman" w:cs="Times New Roman" w:hint="cs"/>
          <w:b/>
          <w:bCs/>
          <w:color w:val="000000" w:themeColor="text1"/>
          <w:sz w:val="28"/>
          <w:szCs w:val="28"/>
          <w:rtl/>
        </w:rPr>
        <w:t>هى</w:t>
      </w:r>
      <w:proofErr w:type="spellEnd"/>
      <w:r w:rsidR="005025A3">
        <w:rPr>
          <w:rFonts w:ascii="Times New Roman" w:hAnsi="Times New Roman" w:cs="Times New Roman" w:hint="cs"/>
          <w:b/>
          <w:bCs/>
          <w:color w:val="000000" w:themeColor="text1"/>
          <w:sz w:val="28"/>
          <w:szCs w:val="28"/>
          <w:rtl/>
        </w:rPr>
        <w:t xml:space="preserve"> :</w:t>
      </w:r>
    </w:p>
    <w:p w:rsidR="005025A3" w:rsidRPr="005025A3" w:rsidRDefault="005025A3" w:rsidP="005025A3">
      <w:pPr>
        <w:pStyle w:val="a3"/>
        <w:numPr>
          <w:ilvl w:val="0"/>
          <w:numId w:val="43"/>
        </w:numPr>
        <w:bidi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5025A3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مسئولية الشركاء بالتضامن في جميع أموال عن ديون الشركة.</w:t>
      </w:r>
    </w:p>
    <w:p w:rsidR="005025A3" w:rsidRDefault="005025A3" w:rsidP="005025A3">
      <w:pPr>
        <w:pStyle w:val="a3"/>
        <w:numPr>
          <w:ilvl w:val="0"/>
          <w:numId w:val="43"/>
        </w:numPr>
        <w:bidi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5025A3">
        <w:rPr>
          <w:rFonts w:ascii="Times New Roman" w:hAnsi="Times New Roman" w:cs="Times New Roman" w:hint="cs"/>
          <w:b/>
          <w:bCs/>
          <w:color w:val="000000" w:themeColor="text1"/>
          <w:sz w:val="26"/>
          <w:szCs w:val="26"/>
          <w:rtl/>
        </w:rPr>
        <w:t>تضامن الموقعين على الورقة التجارية في الوفاء بقيمتها للحامل الأخير.</w:t>
      </w:r>
    </w:p>
    <w:p w:rsidR="005025A3" w:rsidRPr="005025A3" w:rsidRDefault="005025A3" w:rsidP="005025A3">
      <w:pPr>
        <w:bidi/>
        <w:jc w:val="both"/>
        <w:rPr>
          <w:rFonts w:ascii="Times New Roman" w:hAnsi="Times New Roman" w:cs="Times New Roman"/>
          <w:b/>
          <w:bCs/>
          <w:color w:val="943634" w:themeColor="accent2" w:themeShade="BF"/>
          <w:sz w:val="28"/>
          <w:szCs w:val="28"/>
          <w:rtl/>
        </w:rPr>
      </w:pPr>
      <w:r>
        <w:rPr>
          <w:rFonts w:ascii="Times New Roman" w:hAnsi="Times New Roman" w:cs="Times New Roman" w:hint="cs"/>
          <w:b/>
          <w:bCs/>
          <w:color w:val="943634" w:themeColor="accent2" w:themeShade="BF"/>
          <w:sz w:val="28"/>
          <w:szCs w:val="28"/>
          <w:rtl/>
        </w:rPr>
        <w:t>(</w:t>
      </w:r>
      <w:r w:rsidRPr="005025A3">
        <w:rPr>
          <w:rFonts w:ascii="Times New Roman" w:hAnsi="Times New Roman" w:cs="Times New Roman" w:hint="cs"/>
          <w:b/>
          <w:bCs/>
          <w:color w:val="943634" w:themeColor="accent2" w:themeShade="BF"/>
          <w:sz w:val="28"/>
          <w:szCs w:val="28"/>
          <w:rtl/>
        </w:rPr>
        <w:t>الهدف من النص، التأكيد على أهمية التضامن في هذه الحالات</w:t>
      </w:r>
      <w:r>
        <w:rPr>
          <w:rFonts w:ascii="Times New Roman" w:hAnsi="Times New Roman" w:cs="Times New Roman" w:hint="cs"/>
          <w:b/>
          <w:bCs/>
          <w:color w:val="943634" w:themeColor="accent2" w:themeShade="BF"/>
          <w:sz w:val="28"/>
          <w:szCs w:val="28"/>
          <w:rtl/>
        </w:rPr>
        <w:t>)</w:t>
      </w:r>
    </w:p>
    <w:p w:rsidR="005025A3" w:rsidRDefault="005025A3" w:rsidP="005025A3">
      <w:pPr>
        <w:bidi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</w:pPr>
    </w:p>
    <w:p w:rsidR="001C27A9" w:rsidRPr="001C27A9" w:rsidRDefault="001C27A9" w:rsidP="001C27A9">
      <w:pPr>
        <w:bidi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sectPr w:rsidR="001C27A9" w:rsidRPr="001C27A9" w:rsidSect="00623840">
      <w:pgSz w:w="12240" w:h="15840"/>
      <w:pgMar w:top="851" w:right="900" w:bottom="567" w:left="1134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891" w:rsidRDefault="000F5891" w:rsidP="00AA4258">
      <w:pPr>
        <w:spacing w:after="0" w:line="240" w:lineRule="auto"/>
      </w:pPr>
      <w:r>
        <w:separator/>
      </w:r>
    </w:p>
  </w:endnote>
  <w:endnote w:type="continuationSeparator" w:id="0">
    <w:p w:rsidR="000F5891" w:rsidRDefault="000F5891" w:rsidP="00AA4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891" w:rsidRDefault="000F5891" w:rsidP="00AA4258">
      <w:pPr>
        <w:spacing w:after="0" w:line="240" w:lineRule="auto"/>
      </w:pPr>
      <w:r>
        <w:separator/>
      </w:r>
    </w:p>
  </w:footnote>
  <w:footnote w:type="continuationSeparator" w:id="0">
    <w:p w:rsidR="000F5891" w:rsidRDefault="000F5891" w:rsidP="00AA4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8A52"/>
      </v:shape>
    </w:pict>
  </w:numPicBullet>
  <w:abstractNum w:abstractNumId="0">
    <w:nsid w:val="03341A33"/>
    <w:multiLevelType w:val="hybridMultilevel"/>
    <w:tmpl w:val="C4E86BCA"/>
    <w:lvl w:ilvl="0" w:tplc="A810FDA0">
      <w:start w:val="1"/>
      <w:numFmt w:val="bullet"/>
      <w:lvlText w:val=""/>
      <w:lvlJc w:val="left"/>
      <w:pPr>
        <w:ind w:left="785" w:hanging="360"/>
      </w:pPr>
      <w:rPr>
        <w:rFonts w:ascii="Wingdings" w:hAnsi="Wingdings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8E4279"/>
    <w:multiLevelType w:val="hybridMultilevel"/>
    <w:tmpl w:val="D0B66A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F349D7"/>
    <w:multiLevelType w:val="hybridMultilevel"/>
    <w:tmpl w:val="8ABE02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307D69"/>
    <w:multiLevelType w:val="hybridMultilevel"/>
    <w:tmpl w:val="DAA0B82C"/>
    <w:lvl w:ilvl="0" w:tplc="04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6E754B"/>
    <w:multiLevelType w:val="hybridMultilevel"/>
    <w:tmpl w:val="21DEAED4"/>
    <w:lvl w:ilvl="0" w:tplc="5E40230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91024C"/>
    <w:multiLevelType w:val="hybridMultilevel"/>
    <w:tmpl w:val="865608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C93922"/>
    <w:multiLevelType w:val="hybridMultilevel"/>
    <w:tmpl w:val="20060C96"/>
    <w:lvl w:ilvl="0" w:tplc="04090011">
      <w:start w:val="1"/>
      <w:numFmt w:val="decimal"/>
      <w:lvlText w:val="%1)"/>
      <w:lvlJc w:val="left"/>
      <w:pPr>
        <w:ind w:left="1145" w:hanging="360"/>
      </w:p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7">
    <w:nsid w:val="122E33AD"/>
    <w:multiLevelType w:val="hybridMultilevel"/>
    <w:tmpl w:val="5958056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">
    <w:nsid w:val="15E7036A"/>
    <w:multiLevelType w:val="hybridMultilevel"/>
    <w:tmpl w:val="326E1C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9956CB"/>
    <w:multiLevelType w:val="hybridMultilevel"/>
    <w:tmpl w:val="67EA0AB4"/>
    <w:lvl w:ilvl="0" w:tplc="04090007">
      <w:start w:val="1"/>
      <w:numFmt w:val="bullet"/>
      <w:lvlText w:val=""/>
      <w:lvlPicBulletId w:val="0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0">
    <w:nsid w:val="1B3870D9"/>
    <w:multiLevelType w:val="hybridMultilevel"/>
    <w:tmpl w:val="19EAAF72"/>
    <w:lvl w:ilvl="0" w:tplc="0409000D">
      <w:start w:val="1"/>
      <w:numFmt w:val="bullet"/>
      <w:lvlText w:val=""/>
      <w:lvlJc w:val="left"/>
      <w:pPr>
        <w:ind w:left="15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1">
    <w:nsid w:val="1D2C485F"/>
    <w:multiLevelType w:val="hybridMultilevel"/>
    <w:tmpl w:val="50460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286922"/>
    <w:multiLevelType w:val="hybridMultilevel"/>
    <w:tmpl w:val="278C7D4E"/>
    <w:lvl w:ilvl="0" w:tplc="04090009">
      <w:start w:val="1"/>
      <w:numFmt w:val="bullet"/>
      <w:lvlText w:val="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D50DC1"/>
    <w:multiLevelType w:val="hybridMultilevel"/>
    <w:tmpl w:val="20F016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8730C9"/>
    <w:multiLevelType w:val="hybridMultilevel"/>
    <w:tmpl w:val="C7103F8A"/>
    <w:lvl w:ilvl="0" w:tplc="4BDA72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407AC0"/>
    <w:multiLevelType w:val="hybridMultilevel"/>
    <w:tmpl w:val="4CFAA90E"/>
    <w:lvl w:ilvl="0" w:tplc="FE5CBE1C">
      <w:start w:val="1"/>
      <w:numFmt w:val="decimal"/>
      <w:lvlText w:val="%1-"/>
      <w:lvlJc w:val="left"/>
      <w:pPr>
        <w:ind w:left="900" w:hanging="540"/>
      </w:pPr>
      <w:rPr>
        <w:rFonts w:ascii="Arial,Bold" w:hAnsiTheme="minorHAnsi" w:cs="Arial,Bold" w:hint="default"/>
        <w:color w:val="548DD4" w:themeColor="text2" w:themeTint="99"/>
        <w:sz w:val="6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583195"/>
    <w:multiLevelType w:val="hybridMultilevel"/>
    <w:tmpl w:val="57025B58"/>
    <w:lvl w:ilvl="0" w:tplc="F72CD792">
      <w:start w:val="1"/>
      <w:numFmt w:val="arabicAlpha"/>
      <w:lvlText w:val="%1-"/>
      <w:lvlJc w:val="left"/>
      <w:pPr>
        <w:ind w:left="720" w:hanging="360"/>
      </w:pPr>
      <w:rPr>
        <w:rFonts w:hint="default"/>
        <w:color w:val="984806" w:themeColor="accent6" w:themeShade="8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D46A25"/>
    <w:multiLevelType w:val="hybridMultilevel"/>
    <w:tmpl w:val="A542564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DC63979"/>
    <w:multiLevelType w:val="hybridMultilevel"/>
    <w:tmpl w:val="9D0C7DC6"/>
    <w:lvl w:ilvl="0" w:tplc="B36A593C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E8A2855"/>
    <w:multiLevelType w:val="hybridMultilevel"/>
    <w:tmpl w:val="293EB2A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2FA5100D"/>
    <w:multiLevelType w:val="hybridMultilevel"/>
    <w:tmpl w:val="DFC2D8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796A27"/>
    <w:multiLevelType w:val="hybridMultilevel"/>
    <w:tmpl w:val="51E0668A"/>
    <w:lvl w:ilvl="0" w:tplc="19A8A22C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80F68B5"/>
    <w:multiLevelType w:val="hybridMultilevel"/>
    <w:tmpl w:val="B90EF10C"/>
    <w:lvl w:ilvl="0" w:tplc="02FCE33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2F2A78"/>
    <w:multiLevelType w:val="hybridMultilevel"/>
    <w:tmpl w:val="F9AE3BFE"/>
    <w:lvl w:ilvl="0" w:tplc="040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4">
    <w:nsid w:val="43137950"/>
    <w:multiLevelType w:val="hybridMultilevel"/>
    <w:tmpl w:val="A65CA4AC"/>
    <w:lvl w:ilvl="0" w:tplc="E4564D5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914D7F"/>
    <w:multiLevelType w:val="hybridMultilevel"/>
    <w:tmpl w:val="50FE70F8"/>
    <w:lvl w:ilvl="0" w:tplc="397EEB3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544F9"/>
    <w:multiLevelType w:val="hybridMultilevel"/>
    <w:tmpl w:val="D8F4C1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8B2B53"/>
    <w:multiLevelType w:val="hybridMultilevel"/>
    <w:tmpl w:val="A18ADE1E"/>
    <w:lvl w:ilvl="0" w:tplc="B128CDB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BC3754"/>
    <w:multiLevelType w:val="hybridMultilevel"/>
    <w:tmpl w:val="B0D8BD60"/>
    <w:lvl w:ilvl="0" w:tplc="212E43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8D7A05"/>
    <w:multiLevelType w:val="hybridMultilevel"/>
    <w:tmpl w:val="46FCA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A2B6951"/>
    <w:multiLevelType w:val="hybridMultilevel"/>
    <w:tmpl w:val="8F1C92B4"/>
    <w:lvl w:ilvl="0" w:tplc="2A08F50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1">
    <w:nsid w:val="5CDD6380"/>
    <w:multiLevelType w:val="hybridMultilevel"/>
    <w:tmpl w:val="95185FC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6401410A"/>
    <w:multiLevelType w:val="hybridMultilevel"/>
    <w:tmpl w:val="60ECBF7A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5924EF2"/>
    <w:multiLevelType w:val="hybridMultilevel"/>
    <w:tmpl w:val="C00E59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9D6658"/>
    <w:multiLevelType w:val="hybridMultilevel"/>
    <w:tmpl w:val="6340EC8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36134F"/>
    <w:multiLevelType w:val="hybridMultilevel"/>
    <w:tmpl w:val="D0527134"/>
    <w:lvl w:ilvl="0" w:tplc="31FACAE6">
      <w:start w:val="1"/>
      <w:numFmt w:val="decimal"/>
      <w:lvlText w:val="%1)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24C2191"/>
    <w:multiLevelType w:val="hybridMultilevel"/>
    <w:tmpl w:val="DCEE31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30A1CB9"/>
    <w:multiLevelType w:val="hybridMultilevel"/>
    <w:tmpl w:val="14348FF0"/>
    <w:lvl w:ilvl="0" w:tplc="040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8">
    <w:nsid w:val="788A0925"/>
    <w:multiLevelType w:val="hybridMultilevel"/>
    <w:tmpl w:val="1ABC06CC"/>
    <w:lvl w:ilvl="0" w:tplc="040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9">
    <w:nsid w:val="788F56C6"/>
    <w:multiLevelType w:val="hybridMultilevel"/>
    <w:tmpl w:val="5872A432"/>
    <w:lvl w:ilvl="0" w:tplc="C31806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A765E9C"/>
    <w:multiLevelType w:val="hybridMultilevel"/>
    <w:tmpl w:val="D854941C"/>
    <w:lvl w:ilvl="0" w:tplc="A228719C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6D5E9F"/>
    <w:multiLevelType w:val="hybridMultilevel"/>
    <w:tmpl w:val="82F6A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893401"/>
    <w:multiLevelType w:val="hybridMultilevel"/>
    <w:tmpl w:val="66346A86"/>
    <w:lvl w:ilvl="0" w:tplc="F72CD792">
      <w:start w:val="1"/>
      <w:numFmt w:val="arabicAlpha"/>
      <w:lvlText w:val="%1-"/>
      <w:lvlJc w:val="left"/>
      <w:pPr>
        <w:ind w:left="1104" w:hanging="675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09" w:hanging="360"/>
      </w:pPr>
    </w:lvl>
    <w:lvl w:ilvl="2" w:tplc="0409001B" w:tentative="1">
      <w:start w:val="1"/>
      <w:numFmt w:val="lowerRoman"/>
      <w:lvlText w:val="%3."/>
      <w:lvlJc w:val="right"/>
      <w:pPr>
        <w:ind w:left="2229" w:hanging="180"/>
      </w:pPr>
    </w:lvl>
    <w:lvl w:ilvl="3" w:tplc="0409000F" w:tentative="1">
      <w:start w:val="1"/>
      <w:numFmt w:val="decimal"/>
      <w:lvlText w:val="%4."/>
      <w:lvlJc w:val="left"/>
      <w:pPr>
        <w:ind w:left="2949" w:hanging="360"/>
      </w:pPr>
    </w:lvl>
    <w:lvl w:ilvl="4" w:tplc="04090019" w:tentative="1">
      <w:start w:val="1"/>
      <w:numFmt w:val="lowerLetter"/>
      <w:lvlText w:val="%5."/>
      <w:lvlJc w:val="left"/>
      <w:pPr>
        <w:ind w:left="3669" w:hanging="360"/>
      </w:pPr>
    </w:lvl>
    <w:lvl w:ilvl="5" w:tplc="0409001B" w:tentative="1">
      <w:start w:val="1"/>
      <w:numFmt w:val="lowerRoman"/>
      <w:lvlText w:val="%6."/>
      <w:lvlJc w:val="right"/>
      <w:pPr>
        <w:ind w:left="4389" w:hanging="180"/>
      </w:pPr>
    </w:lvl>
    <w:lvl w:ilvl="6" w:tplc="0409000F" w:tentative="1">
      <w:start w:val="1"/>
      <w:numFmt w:val="decimal"/>
      <w:lvlText w:val="%7."/>
      <w:lvlJc w:val="left"/>
      <w:pPr>
        <w:ind w:left="5109" w:hanging="360"/>
      </w:pPr>
    </w:lvl>
    <w:lvl w:ilvl="7" w:tplc="04090019" w:tentative="1">
      <w:start w:val="1"/>
      <w:numFmt w:val="lowerLetter"/>
      <w:lvlText w:val="%8."/>
      <w:lvlJc w:val="left"/>
      <w:pPr>
        <w:ind w:left="5829" w:hanging="360"/>
      </w:pPr>
    </w:lvl>
    <w:lvl w:ilvl="8" w:tplc="0409001B" w:tentative="1">
      <w:start w:val="1"/>
      <w:numFmt w:val="lowerRoman"/>
      <w:lvlText w:val="%9."/>
      <w:lvlJc w:val="right"/>
      <w:pPr>
        <w:ind w:left="6549" w:hanging="180"/>
      </w:pPr>
    </w:lvl>
  </w:abstractNum>
  <w:num w:numId="1">
    <w:abstractNumId w:val="36"/>
  </w:num>
  <w:num w:numId="2">
    <w:abstractNumId w:val="7"/>
  </w:num>
  <w:num w:numId="3">
    <w:abstractNumId w:val="35"/>
  </w:num>
  <w:num w:numId="4">
    <w:abstractNumId w:val="32"/>
  </w:num>
  <w:num w:numId="5">
    <w:abstractNumId w:val="13"/>
  </w:num>
  <w:num w:numId="6">
    <w:abstractNumId w:val="34"/>
  </w:num>
  <w:num w:numId="7">
    <w:abstractNumId w:val="41"/>
  </w:num>
  <w:num w:numId="8">
    <w:abstractNumId w:val="3"/>
  </w:num>
  <w:num w:numId="9">
    <w:abstractNumId w:val="11"/>
  </w:num>
  <w:num w:numId="10">
    <w:abstractNumId w:val="9"/>
  </w:num>
  <w:num w:numId="11">
    <w:abstractNumId w:val="25"/>
  </w:num>
  <w:num w:numId="12">
    <w:abstractNumId w:val="26"/>
  </w:num>
  <w:num w:numId="13">
    <w:abstractNumId w:val="42"/>
  </w:num>
  <w:num w:numId="14">
    <w:abstractNumId w:val="2"/>
  </w:num>
  <w:num w:numId="15">
    <w:abstractNumId w:val="0"/>
  </w:num>
  <w:num w:numId="16">
    <w:abstractNumId w:val="10"/>
  </w:num>
  <w:num w:numId="17">
    <w:abstractNumId w:val="14"/>
  </w:num>
  <w:num w:numId="18">
    <w:abstractNumId w:val="19"/>
  </w:num>
  <w:num w:numId="19">
    <w:abstractNumId w:val="6"/>
  </w:num>
  <w:num w:numId="20">
    <w:abstractNumId w:val="37"/>
  </w:num>
  <w:num w:numId="21">
    <w:abstractNumId w:val="38"/>
  </w:num>
  <w:num w:numId="22">
    <w:abstractNumId w:val="29"/>
  </w:num>
  <w:num w:numId="23">
    <w:abstractNumId w:val="5"/>
  </w:num>
  <w:num w:numId="24">
    <w:abstractNumId w:val="21"/>
  </w:num>
  <w:num w:numId="25">
    <w:abstractNumId w:val="16"/>
  </w:num>
  <w:num w:numId="26">
    <w:abstractNumId w:val="28"/>
  </w:num>
  <w:num w:numId="27">
    <w:abstractNumId w:val="18"/>
  </w:num>
  <w:num w:numId="28">
    <w:abstractNumId w:val="15"/>
  </w:num>
  <w:num w:numId="29">
    <w:abstractNumId w:val="12"/>
  </w:num>
  <w:num w:numId="30">
    <w:abstractNumId w:val="17"/>
  </w:num>
  <w:num w:numId="31">
    <w:abstractNumId w:val="23"/>
  </w:num>
  <w:num w:numId="32">
    <w:abstractNumId w:val="22"/>
  </w:num>
  <w:num w:numId="33">
    <w:abstractNumId w:val="8"/>
  </w:num>
  <w:num w:numId="34">
    <w:abstractNumId w:val="20"/>
  </w:num>
  <w:num w:numId="35">
    <w:abstractNumId w:val="31"/>
  </w:num>
  <w:num w:numId="36">
    <w:abstractNumId w:val="1"/>
  </w:num>
  <w:num w:numId="37">
    <w:abstractNumId w:val="30"/>
  </w:num>
  <w:num w:numId="38">
    <w:abstractNumId w:val="4"/>
  </w:num>
  <w:num w:numId="39">
    <w:abstractNumId w:val="24"/>
  </w:num>
  <w:num w:numId="40">
    <w:abstractNumId w:val="27"/>
  </w:num>
  <w:num w:numId="41">
    <w:abstractNumId w:val="39"/>
  </w:num>
  <w:num w:numId="42">
    <w:abstractNumId w:val="40"/>
  </w:num>
  <w:num w:numId="43">
    <w:abstractNumId w:val="33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DB6"/>
    <w:rsid w:val="00027604"/>
    <w:rsid w:val="00037A66"/>
    <w:rsid w:val="00040F74"/>
    <w:rsid w:val="00067A10"/>
    <w:rsid w:val="00097B5B"/>
    <w:rsid w:val="000F5891"/>
    <w:rsid w:val="00127E4B"/>
    <w:rsid w:val="00136DA5"/>
    <w:rsid w:val="001658C7"/>
    <w:rsid w:val="001A488D"/>
    <w:rsid w:val="001A6DCA"/>
    <w:rsid w:val="001C27A9"/>
    <w:rsid w:val="001E03CF"/>
    <w:rsid w:val="00206D4D"/>
    <w:rsid w:val="00210898"/>
    <w:rsid w:val="00234034"/>
    <w:rsid w:val="00274BE2"/>
    <w:rsid w:val="0027524C"/>
    <w:rsid w:val="002A4B80"/>
    <w:rsid w:val="002B16F7"/>
    <w:rsid w:val="00331F56"/>
    <w:rsid w:val="003404DD"/>
    <w:rsid w:val="00353FE0"/>
    <w:rsid w:val="00362E25"/>
    <w:rsid w:val="00372BBF"/>
    <w:rsid w:val="003C152A"/>
    <w:rsid w:val="003C6ACC"/>
    <w:rsid w:val="003E68B4"/>
    <w:rsid w:val="00413F7E"/>
    <w:rsid w:val="004406CF"/>
    <w:rsid w:val="00470936"/>
    <w:rsid w:val="0048555E"/>
    <w:rsid w:val="004C1CC2"/>
    <w:rsid w:val="004D2180"/>
    <w:rsid w:val="004F7D91"/>
    <w:rsid w:val="005025A3"/>
    <w:rsid w:val="005269DB"/>
    <w:rsid w:val="00536DB6"/>
    <w:rsid w:val="00585BF3"/>
    <w:rsid w:val="00622BB9"/>
    <w:rsid w:val="00623840"/>
    <w:rsid w:val="006301B4"/>
    <w:rsid w:val="006413CE"/>
    <w:rsid w:val="006528B5"/>
    <w:rsid w:val="00673C51"/>
    <w:rsid w:val="00683C8D"/>
    <w:rsid w:val="006B3C23"/>
    <w:rsid w:val="00716870"/>
    <w:rsid w:val="00735BD0"/>
    <w:rsid w:val="00774406"/>
    <w:rsid w:val="00790526"/>
    <w:rsid w:val="00792126"/>
    <w:rsid w:val="0079521D"/>
    <w:rsid w:val="007C4D8C"/>
    <w:rsid w:val="00813083"/>
    <w:rsid w:val="0082780D"/>
    <w:rsid w:val="008342AD"/>
    <w:rsid w:val="008361A1"/>
    <w:rsid w:val="00893886"/>
    <w:rsid w:val="008A2E1F"/>
    <w:rsid w:val="008A6B76"/>
    <w:rsid w:val="00921E1B"/>
    <w:rsid w:val="00976B01"/>
    <w:rsid w:val="009D5AB5"/>
    <w:rsid w:val="009E3CFC"/>
    <w:rsid w:val="009E4B7C"/>
    <w:rsid w:val="009E7F36"/>
    <w:rsid w:val="00A24EE7"/>
    <w:rsid w:val="00A3653B"/>
    <w:rsid w:val="00A65ACE"/>
    <w:rsid w:val="00A83728"/>
    <w:rsid w:val="00A90F78"/>
    <w:rsid w:val="00AA4258"/>
    <w:rsid w:val="00AA5F2E"/>
    <w:rsid w:val="00AB55D9"/>
    <w:rsid w:val="00AC10F6"/>
    <w:rsid w:val="00B40D48"/>
    <w:rsid w:val="00B600BD"/>
    <w:rsid w:val="00BA3010"/>
    <w:rsid w:val="00BB7694"/>
    <w:rsid w:val="00BD0219"/>
    <w:rsid w:val="00BE02EC"/>
    <w:rsid w:val="00BE479F"/>
    <w:rsid w:val="00C27554"/>
    <w:rsid w:val="00C3771E"/>
    <w:rsid w:val="00C421C6"/>
    <w:rsid w:val="00C45558"/>
    <w:rsid w:val="00C543C4"/>
    <w:rsid w:val="00C90830"/>
    <w:rsid w:val="00CC428B"/>
    <w:rsid w:val="00CF6C27"/>
    <w:rsid w:val="00D137A7"/>
    <w:rsid w:val="00D27D4D"/>
    <w:rsid w:val="00DB487D"/>
    <w:rsid w:val="00DC7D61"/>
    <w:rsid w:val="00DD3BA5"/>
    <w:rsid w:val="00DE57A2"/>
    <w:rsid w:val="00DF0BC5"/>
    <w:rsid w:val="00E01AA0"/>
    <w:rsid w:val="00E0717E"/>
    <w:rsid w:val="00E11E76"/>
    <w:rsid w:val="00E345CC"/>
    <w:rsid w:val="00E35621"/>
    <w:rsid w:val="00E67013"/>
    <w:rsid w:val="00E67A34"/>
    <w:rsid w:val="00E73669"/>
    <w:rsid w:val="00E854D2"/>
    <w:rsid w:val="00EE01E8"/>
    <w:rsid w:val="00EE2A7E"/>
    <w:rsid w:val="00F37A60"/>
    <w:rsid w:val="00F902F5"/>
    <w:rsid w:val="00FC2B3A"/>
    <w:rsid w:val="00FC3D87"/>
    <w:rsid w:val="00FD56AC"/>
    <w:rsid w:val="00FF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D9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3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361A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AA4258"/>
  </w:style>
  <w:style w:type="paragraph" w:styleId="a6">
    <w:name w:val="footer"/>
    <w:basedOn w:val="a"/>
    <w:link w:val="Char1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AA4258"/>
  </w:style>
  <w:style w:type="table" w:styleId="a7">
    <w:name w:val="Table Grid"/>
    <w:basedOn w:val="a1"/>
    <w:uiPriority w:val="59"/>
    <w:rsid w:val="00EE2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Shading 1 Accent 5"/>
    <w:basedOn w:val="a1"/>
    <w:uiPriority w:val="63"/>
    <w:rsid w:val="00413F7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basedOn w:val="a0"/>
    <w:uiPriority w:val="99"/>
    <w:unhideWhenUsed/>
    <w:rsid w:val="00B40D48"/>
    <w:rPr>
      <w:color w:val="0000FF" w:themeColor="hyperlink"/>
      <w:u w:val="single"/>
    </w:rPr>
  </w:style>
  <w:style w:type="table" w:styleId="-3">
    <w:name w:val="Light Grid Accent 3"/>
    <w:basedOn w:val="a1"/>
    <w:uiPriority w:val="62"/>
    <w:rsid w:val="00CF6C27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character" w:customStyle="1" w:styleId="apple-converted-space">
    <w:name w:val="apple-converted-space"/>
    <w:basedOn w:val="a0"/>
    <w:rsid w:val="001E03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D9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3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361A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AA4258"/>
  </w:style>
  <w:style w:type="paragraph" w:styleId="a6">
    <w:name w:val="footer"/>
    <w:basedOn w:val="a"/>
    <w:link w:val="Char1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AA4258"/>
  </w:style>
  <w:style w:type="table" w:styleId="a7">
    <w:name w:val="Table Grid"/>
    <w:basedOn w:val="a1"/>
    <w:uiPriority w:val="59"/>
    <w:rsid w:val="00EE2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Shading 1 Accent 5"/>
    <w:basedOn w:val="a1"/>
    <w:uiPriority w:val="63"/>
    <w:rsid w:val="00413F7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basedOn w:val="a0"/>
    <w:uiPriority w:val="99"/>
    <w:unhideWhenUsed/>
    <w:rsid w:val="00B40D48"/>
    <w:rPr>
      <w:color w:val="0000FF" w:themeColor="hyperlink"/>
      <w:u w:val="single"/>
    </w:rPr>
  </w:style>
  <w:style w:type="table" w:styleId="-3">
    <w:name w:val="Light Grid Accent 3"/>
    <w:basedOn w:val="a1"/>
    <w:uiPriority w:val="62"/>
    <w:rsid w:val="00CF6C27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character" w:customStyle="1" w:styleId="apple-converted-space">
    <w:name w:val="apple-converted-space"/>
    <w:basedOn w:val="a0"/>
    <w:rsid w:val="001E03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54AE5-2F37-4D4C-8DF2-B33074C3E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665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fawwaz</dc:creator>
  <cp:lastModifiedBy>fawwaz</cp:lastModifiedBy>
  <cp:revision>4</cp:revision>
  <cp:lastPrinted>2017-03-01T22:05:00Z</cp:lastPrinted>
  <dcterms:created xsi:type="dcterms:W3CDTF">2017-03-01T22:02:00Z</dcterms:created>
  <dcterms:modified xsi:type="dcterms:W3CDTF">2017-03-01T22:05:00Z</dcterms:modified>
</cp:coreProperties>
</file>