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55753" w:rsidRPr="00E37CE2" w:rsidRDefault="00E37CE2" w:rsidP="00E37CE2">
      <w:pPr>
        <w:jc w:val="center"/>
        <w:rPr>
          <w:rFonts w:asciiTheme="minorBidi" w:hAnsiTheme="minorBidi"/>
          <w:b/>
          <w:bCs/>
          <w:rtl/>
        </w:rPr>
      </w:pPr>
      <w:bookmarkStart w:id="0" w:name="_GoBack"/>
      <w:r w:rsidRPr="00E37CE2">
        <w:rPr>
          <w:rFonts w:asciiTheme="minorBidi" w:hAnsiTheme="minorBidi" w:cs="Arial" w:hint="cs"/>
          <w:b/>
          <w:bCs/>
          <w:rtl/>
        </w:rPr>
        <w:t>المحاضرة</w:t>
      </w:r>
      <w:r w:rsidRPr="00E37CE2">
        <w:rPr>
          <w:rFonts w:asciiTheme="minorBidi" w:hAnsiTheme="minorBidi" w:cs="Arial"/>
          <w:b/>
          <w:bCs/>
          <w:rtl/>
        </w:rPr>
        <w:t xml:space="preserve"> </w:t>
      </w:r>
      <w:r w:rsidRPr="00E37CE2">
        <w:rPr>
          <w:rFonts w:asciiTheme="minorBidi" w:hAnsiTheme="minorBidi" w:cs="Arial" w:hint="cs"/>
          <w:b/>
          <w:bCs/>
          <w:rtl/>
        </w:rPr>
        <w:t>الرابعة</w:t>
      </w:r>
      <w:r w:rsidRPr="00E37CE2">
        <w:rPr>
          <w:rFonts w:asciiTheme="minorBidi" w:hAnsiTheme="minorBidi" w:cs="Arial"/>
          <w:b/>
          <w:bCs/>
          <w:rtl/>
        </w:rPr>
        <w:t xml:space="preserve"> </w:t>
      </w:r>
      <w:r w:rsidRPr="00E37CE2">
        <w:rPr>
          <w:rFonts w:asciiTheme="minorBidi" w:hAnsiTheme="minorBidi" w:cs="Arial" w:hint="cs"/>
          <w:b/>
          <w:bCs/>
          <w:rtl/>
        </w:rPr>
        <w:t>عشر</w:t>
      </w:r>
      <w:bookmarkEnd w:id="0"/>
    </w:p>
    <w:p w:rsidR="00835EA6" w:rsidRPr="00835EA6" w:rsidRDefault="00835EA6" w:rsidP="00835EA6">
      <w:pPr>
        <w:spacing w:after="0" w:line="240" w:lineRule="auto"/>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رابعا : تقسيم الأرباح والخسائر</w:t>
      </w:r>
    </w:p>
    <w:p w:rsidR="00835EA6" w:rsidRPr="00835EA6" w:rsidRDefault="00835EA6" w:rsidP="00835EA6">
      <w:pPr>
        <w:spacing w:after="0" w:line="240" w:lineRule="auto"/>
        <w:rPr>
          <w:rFonts w:asciiTheme="minorBidi" w:eastAsia="Times New Roman" w:hAnsiTheme="minorBidi"/>
          <w:b/>
          <w:bCs/>
          <w:color w:val="C00000"/>
          <w:sz w:val="16"/>
          <w:szCs w:val="16"/>
          <w:rtl/>
        </w:rPr>
      </w:pPr>
    </w:p>
    <w:p w:rsidR="00835EA6" w:rsidRPr="00835EA6" w:rsidRDefault="00835EA6" w:rsidP="00835EA6">
      <w:pPr>
        <w:spacing w:after="0"/>
        <w:jc w:val="both"/>
        <w:rPr>
          <w:rFonts w:asciiTheme="minorBidi" w:eastAsia="Times New Roman" w:hAnsiTheme="minorBidi"/>
          <w:b/>
          <w:bCs/>
          <w:color w:val="00B0F0"/>
          <w:sz w:val="28"/>
          <w:szCs w:val="28"/>
          <w:rtl/>
        </w:rPr>
      </w:pPr>
      <w:r w:rsidRPr="00835EA6">
        <w:rPr>
          <w:rFonts w:asciiTheme="minorBidi" w:eastAsia="Times New Roman" w:hAnsiTheme="minorBidi" w:hint="cs"/>
          <w:b/>
          <w:bCs/>
          <w:sz w:val="26"/>
          <w:szCs w:val="26"/>
          <w:rtl/>
        </w:rPr>
        <w:t xml:space="preserve">مقابل تقديم الشركاء للحصص لابد من اشتراكهم جميعا في الارباح والخسائر. </w:t>
      </w:r>
      <w:r w:rsidRPr="00835EA6">
        <w:rPr>
          <w:rFonts w:asciiTheme="minorBidi" w:eastAsia="Times New Roman" w:hAnsiTheme="minorBidi" w:hint="cs"/>
          <w:b/>
          <w:bCs/>
          <w:color w:val="FF0000"/>
          <w:sz w:val="26"/>
          <w:szCs w:val="26"/>
          <w:rtl/>
        </w:rPr>
        <w:t>يكون توزيع الارباح والخسائر</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8"/>
          <w:szCs w:val="28"/>
          <w:rtl/>
        </w:rPr>
        <w:t>وفق ما تم الاتفاق علية في العقد التأسيسي</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FF0000"/>
          <w:sz w:val="26"/>
          <w:szCs w:val="26"/>
          <w:rtl/>
        </w:rPr>
        <w:t>اذا لم يتم الاتفاق</w:t>
      </w:r>
      <w:r w:rsidRPr="00835EA6">
        <w:rPr>
          <w:rFonts w:asciiTheme="minorBidi" w:eastAsia="Times New Roman" w:hAnsiTheme="minorBidi" w:hint="cs"/>
          <w:b/>
          <w:bCs/>
          <w:sz w:val="26"/>
          <w:szCs w:val="26"/>
          <w:rtl/>
        </w:rPr>
        <w:t xml:space="preserve"> في (</w:t>
      </w:r>
      <w:r w:rsidRPr="00835EA6">
        <w:rPr>
          <w:rFonts w:ascii="Arial" w:eastAsia="Times New Roman" w:hAnsi="Arial" w:cs="Arial" w:hint="cs"/>
          <w:b/>
          <w:bCs/>
          <w:sz w:val="26"/>
          <w:szCs w:val="26"/>
          <w:rtl/>
        </w:rPr>
        <w:t>العقد التأسيسي )</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8"/>
          <w:szCs w:val="28"/>
          <w:rtl/>
        </w:rPr>
        <w:t>يتم التوزيع حسب الحصة في راس المال،</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6"/>
          <w:szCs w:val="26"/>
          <w:u w:val="single"/>
          <w:rtl/>
        </w:rPr>
        <w:t>واذا اقتصر العقد على تحديد نصيب الشريك في الربح</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8"/>
          <w:szCs w:val="28"/>
          <w:rtl/>
        </w:rPr>
        <w:t>يكون نصيبه من الخسارة معادل لنصيبه في الربح والعكس صحيح</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FF0000"/>
          <w:sz w:val="26"/>
          <w:szCs w:val="26"/>
          <w:rtl/>
        </w:rPr>
        <w:t xml:space="preserve">يشترط </w:t>
      </w:r>
      <w:r w:rsidRPr="00835EA6">
        <w:rPr>
          <w:rFonts w:asciiTheme="minorBidi" w:eastAsia="Times New Roman" w:hAnsiTheme="minorBidi" w:hint="cs"/>
          <w:b/>
          <w:bCs/>
          <w:sz w:val="26"/>
          <w:szCs w:val="26"/>
          <w:rtl/>
        </w:rPr>
        <w:t xml:space="preserve">ان يكون لكل شريك نصيب من الارباح ومن الخسائر مهما كان هذا النصيب </w:t>
      </w:r>
      <w:r w:rsidRPr="00835EA6">
        <w:rPr>
          <w:rFonts w:asciiTheme="minorBidi" w:eastAsia="Times New Roman" w:hAnsiTheme="minorBidi" w:hint="cs"/>
          <w:b/>
          <w:bCs/>
          <w:sz w:val="26"/>
          <w:szCs w:val="26"/>
          <w:u w:val="single"/>
          <w:rtl/>
        </w:rPr>
        <w:t>بشرط الا يصل الى التفاهة التي تجعله صوريا</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8"/>
          <w:szCs w:val="28"/>
          <w:rtl/>
        </w:rPr>
        <w:t>يجوز اعفاء</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FF0000"/>
          <w:sz w:val="26"/>
          <w:szCs w:val="26"/>
          <w:rtl/>
        </w:rPr>
        <w:t>الشريك بالعمل</w:t>
      </w:r>
      <w:r w:rsidRPr="00835EA6">
        <w:rPr>
          <w:rFonts w:asciiTheme="minorBidi" w:eastAsia="Times New Roman" w:hAnsiTheme="minorBidi" w:hint="cs"/>
          <w:b/>
          <w:bCs/>
          <w:sz w:val="26"/>
          <w:szCs w:val="26"/>
          <w:rtl/>
        </w:rPr>
        <w:t xml:space="preserve"> من المساهمة في الخسارة بشرط أن لا يكون قد تقرر له أجر عن عملة، </w:t>
      </w:r>
      <w:r w:rsidRPr="00835EA6">
        <w:rPr>
          <w:rFonts w:asciiTheme="minorBidi" w:eastAsia="Times New Roman" w:hAnsiTheme="minorBidi" w:hint="cs"/>
          <w:b/>
          <w:bCs/>
          <w:color w:val="00B0F0"/>
          <w:sz w:val="26"/>
          <w:szCs w:val="26"/>
          <w:u w:val="single"/>
          <w:rtl/>
        </w:rPr>
        <w:t>لا يجوز</w:t>
      </w:r>
      <w:r w:rsidRPr="00835EA6">
        <w:rPr>
          <w:rFonts w:asciiTheme="minorBidi" w:eastAsia="Times New Roman" w:hAnsiTheme="minorBidi" w:hint="cs"/>
          <w:b/>
          <w:bCs/>
          <w:color w:val="00B0F0"/>
          <w:sz w:val="26"/>
          <w:szCs w:val="26"/>
          <w:rtl/>
        </w:rPr>
        <w:t xml:space="preserve"> الاتفاق على اعفاء احد من المساهمة في الخسائر أو حرمانه من الارباح والا كان الشرط باطلا.</w:t>
      </w:r>
    </w:p>
    <w:p w:rsidR="00835EA6" w:rsidRPr="00835EA6" w:rsidRDefault="00835EA6" w:rsidP="00835EA6">
      <w:pPr>
        <w:spacing w:after="0" w:line="240" w:lineRule="auto"/>
        <w:rPr>
          <w:rFonts w:asciiTheme="minorBidi" w:eastAsia="Times New Roman" w:hAnsiTheme="minorBidi"/>
          <w:b/>
          <w:bCs/>
          <w:sz w:val="26"/>
          <w:szCs w:val="26"/>
          <w:rtl/>
        </w:rPr>
      </w:pPr>
    </w:p>
    <w:p w:rsidR="00835EA6" w:rsidRPr="00835EA6" w:rsidRDefault="00835EA6" w:rsidP="00835EA6">
      <w:pPr>
        <w:spacing w:after="0" w:line="240" w:lineRule="auto"/>
        <w:rPr>
          <w:rFonts w:asciiTheme="minorBidi" w:eastAsia="Times New Roman" w:hAnsiTheme="minorBidi"/>
          <w:b/>
          <w:bCs/>
          <w:color w:val="C00000"/>
          <w:sz w:val="28"/>
          <w:szCs w:val="28"/>
          <w:rtl/>
        </w:rPr>
      </w:pPr>
      <w:r w:rsidRPr="00835EA6">
        <w:rPr>
          <w:rFonts w:asciiTheme="minorBidi" w:eastAsia="Times New Roman" w:hAnsiTheme="minorBidi" w:hint="cs"/>
          <w:b/>
          <w:bCs/>
          <w:color w:val="C00000"/>
          <w:sz w:val="28"/>
          <w:szCs w:val="28"/>
          <w:rtl/>
        </w:rPr>
        <w:t>يتم توزيع الأرباح الصافية وليست الاجمالية</w:t>
      </w:r>
    </w:p>
    <w:p w:rsidR="00835EA6" w:rsidRPr="00835EA6" w:rsidRDefault="00835EA6" w:rsidP="00835EA6">
      <w:pPr>
        <w:spacing w:after="0"/>
        <w:rPr>
          <w:rFonts w:asciiTheme="minorBidi" w:eastAsia="Times New Roman" w:hAnsiTheme="minorBidi"/>
          <w:b/>
          <w:bCs/>
          <w:color w:val="C00000"/>
          <w:sz w:val="16"/>
          <w:szCs w:val="16"/>
          <w:rtl/>
        </w:rPr>
      </w:pP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يكون توزيع الأرباح في نهاية </w:t>
      </w:r>
      <w:r w:rsidRPr="00835EA6">
        <w:rPr>
          <w:rFonts w:asciiTheme="minorBidi" w:eastAsia="Times New Roman" w:hAnsiTheme="minorBidi" w:hint="cs"/>
          <w:b/>
          <w:bCs/>
          <w:color w:val="FF0000"/>
          <w:sz w:val="26"/>
          <w:szCs w:val="26"/>
          <w:rtl/>
        </w:rPr>
        <w:t>كل سنة مالية</w:t>
      </w:r>
      <w:r w:rsidRPr="00835EA6">
        <w:rPr>
          <w:rFonts w:asciiTheme="minorBidi" w:eastAsia="Times New Roman" w:hAnsiTheme="minorBidi" w:hint="cs"/>
          <w:b/>
          <w:bCs/>
          <w:sz w:val="26"/>
          <w:szCs w:val="26"/>
          <w:rtl/>
        </w:rPr>
        <w:t xml:space="preserve"> وذلك </w:t>
      </w:r>
      <w:r w:rsidRPr="00835EA6">
        <w:rPr>
          <w:rFonts w:asciiTheme="minorBidi" w:eastAsia="Times New Roman" w:hAnsiTheme="minorBidi" w:hint="cs"/>
          <w:b/>
          <w:bCs/>
          <w:sz w:val="26"/>
          <w:szCs w:val="26"/>
          <w:u w:val="single"/>
          <w:rtl/>
        </w:rPr>
        <w:t>عندما تزيد أصول الشركة عن خصومها</w:t>
      </w:r>
      <w:r w:rsidRPr="00835EA6">
        <w:rPr>
          <w:rFonts w:asciiTheme="minorBidi" w:eastAsia="Times New Roman" w:hAnsiTheme="minorBidi" w:hint="cs"/>
          <w:b/>
          <w:bCs/>
          <w:sz w:val="26"/>
          <w:szCs w:val="26"/>
          <w:rtl/>
        </w:rPr>
        <w:t xml:space="preserve"> بعد اجراء عملية الجرد والميزانية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ولا يتم توزيع الأرباح الا بعد </w:t>
      </w:r>
      <w:r w:rsidRPr="00835EA6">
        <w:rPr>
          <w:rFonts w:asciiTheme="minorBidi" w:eastAsia="Times New Roman" w:hAnsiTheme="minorBidi" w:hint="cs"/>
          <w:b/>
          <w:bCs/>
          <w:sz w:val="26"/>
          <w:szCs w:val="26"/>
          <w:u w:val="single"/>
          <w:rtl/>
        </w:rPr>
        <w:t>جبر الخسائر</w:t>
      </w:r>
      <w:r w:rsidRPr="00835EA6">
        <w:rPr>
          <w:rFonts w:asciiTheme="minorBidi" w:eastAsia="Times New Roman" w:hAnsiTheme="minorBidi" w:hint="cs"/>
          <w:b/>
          <w:bCs/>
          <w:sz w:val="26"/>
          <w:szCs w:val="26"/>
          <w:rtl/>
        </w:rPr>
        <w:t xml:space="preserve">   بمعنى ( بعد الانتهاء من كافة الديون المتعلقة بأشركه )</w:t>
      </w:r>
    </w:p>
    <w:p w:rsidR="00835EA6" w:rsidRP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color w:val="FF0000"/>
          <w:sz w:val="26"/>
          <w:szCs w:val="26"/>
          <w:rtl/>
        </w:rPr>
        <w:t>لا يجوز توزيع أرباح وهمية</w:t>
      </w:r>
      <w:r w:rsidRPr="00835EA6">
        <w:rPr>
          <w:rFonts w:asciiTheme="minorBidi" w:eastAsia="Times New Roman" w:hAnsiTheme="minorBidi" w:hint="cs"/>
          <w:b/>
          <w:bCs/>
          <w:sz w:val="26"/>
          <w:szCs w:val="26"/>
          <w:rtl/>
        </w:rPr>
        <w:t xml:space="preserve"> لأن في ذلك يسبب </w:t>
      </w:r>
      <w:r w:rsidRPr="00835EA6">
        <w:rPr>
          <w:rFonts w:asciiTheme="minorBidi" w:eastAsia="Times New Roman" w:hAnsiTheme="minorBidi" w:hint="cs"/>
          <w:b/>
          <w:bCs/>
          <w:sz w:val="26"/>
          <w:szCs w:val="26"/>
          <w:u w:val="single"/>
          <w:rtl/>
        </w:rPr>
        <w:t>اضرار بدائني الشركة</w:t>
      </w:r>
      <w:r w:rsidRPr="00835EA6">
        <w:rPr>
          <w:rFonts w:asciiTheme="minorBidi" w:eastAsia="Times New Roman" w:hAnsiTheme="minorBidi" w:hint="cs"/>
          <w:b/>
          <w:bCs/>
          <w:sz w:val="26"/>
          <w:szCs w:val="26"/>
          <w:rtl/>
        </w:rPr>
        <w:t xml:space="preserve"> حيث يمثل ذلك انقاصا في راس مال الشركة </w:t>
      </w:r>
      <w:r w:rsidRPr="00835EA6">
        <w:rPr>
          <w:rFonts w:asciiTheme="minorBidi" w:eastAsia="Times New Roman" w:hAnsiTheme="minorBidi" w:hint="cs"/>
          <w:b/>
          <w:bCs/>
          <w:sz w:val="26"/>
          <w:szCs w:val="26"/>
          <w:u w:val="single"/>
          <w:rtl/>
        </w:rPr>
        <w:t>الذي يمثل الضمانة لحقوق الدائنين</w:t>
      </w:r>
      <w:r w:rsidRPr="00835EA6">
        <w:rPr>
          <w:rFonts w:asciiTheme="minorBidi" w:eastAsia="Times New Roman" w:hAnsiTheme="minorBidi" w:hint="cs"/>
          <w:b/>
          <w:bCs/>
          <w:sz w:val="26"/>
          <w:szCs w:val="26"/>
          <w:rtl/>
        </w:rPr>
        <w:t xml:space="preserve"> ويحق للدائنين في هذه الحالة مطالبة الشركاء برد ما تم توزيعه عليهم من أرباح غير حقيقية، </w:t>
      </w:r>
      <w:r w:rsidRPr="00835EA6">
        <w:rPr>
          <w:rFonts w:asciiTheme="minorBidi" w:eastAsia="Times New Roman" w:hAnsiTheme="minorBidi" w:hint="cs"/>
          <w:b/>
          <w:bCs/>
          <w:sz w:val="26"/>
          <w:szCs w:val="26"/>
          <w:u w:val="single"/>
          <w:rtl/>
        </w:rPr>
        <w:t>أما ما تم توزيعه</w:t>
      </w:r>
      <w:r w:rsidRPr="00835EA6">
        <w:rPr>
          <w:rFonts w:asciiTheme="minorBidi" w:eastAsia="Times New Roman" w:hAnsiTheme="minorBidi" w:hint="cs"/>
          <w:b/>
          <w:bCs/>
          <w:sz w:val="26"/>
          <w:szCs w:val="26"/>
          <w:rtl/>
        </w:rPr>
        <w:t xml:space="preserve"> على الشركاء </w:t>
      </w:r>
      <w:r w:rsidRPr="00835EA6">
        <w:rPr>
          <w:rFonts w:asciiTheme="minorBidi" w:eastAsia="Times New Roman" w:hAnsiTheme="minorBidi" w:hint="cs"/>
          <w:b/>
          <w:bCs/>
          <w:sz w:val="26"/>
          <w:szCs w:val="26"/>
          <w:u w:val="single"/>
          <w:rtl/>
        </w:rPr>
        <w:t>من أرباح حقيقية فلا يجوز اجبارهم على رده</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6"/>
          <w:szCs w:val="26"/>
          <w:u w:val="single"/>
          <w:rtl/>
        </w:rPr>
        <w:t>حتى ولو منيت الشركة بخسائر في السنوات التالية</w:t>
      </w:r>
      <w:r w:rsidRPr="00835EA6">
        <w:rPr>
          <w:rFonts w:asciiTheme="minorBidi" w:eastAsia="Times New Roman" w:hAnsiTheme="minorBidi" w:hint="cs"/>
          <w:b/>
          <w:bCs/>
          <w:sz w:val="26"/>
          <w:szCs w:val="26"/>
          <w:rtl/>
        </w:rPr>
        <w:t xml:space="preserve"> .</w:t>
      </w:r>
    </w:p>
    <w:p w:rsidR="00835EA6" w:rsidRPr="00835EA6" w:rsidRDefault="00835EA6" w:rsidP="00835EA6">
      <w:pPr>
        <w:spacing w:after="0" w:line="240" w:lineRule="auto"/>
        <w:rPr>
          <w:rFonts w:asciiTheme="minorBidi" w:eastAsia="Times New Roman" w:hAnsiTheme="minorBidi"/>
          <w:b/>
          <w:bCs/>
          <w:sz w:val="16"/>
          <w:szCs w:val="16"/>
          <w:rtl/>
        </w:rPr>
      </w:pPr>
    </w:p>
    <w:p w:rsidR="00835EA6" w:rsidRPr="00835EA6" w:rsidRDefault="00835EA6" w:rsidP="00835EA6">
      <w:pPr>
        <w:spacing w:after="0" w:line="240" w:lineRule="auto"/>
        <w:rPr>
          <w:rFonts w:asciiTheme="minorBidi" w:eastAsia="Times New Roman" w:hAnsiTheme="minorBidi"/>
          <w:b/>
          <w:bCs/>
          <w:color w:val="FF0000"/>
          <w:sz w:val="32"/>
          <w:szCs w:val="32"/>
          <w:rtl/>
        </w:rPr>
      </w:pPr>
      <w:r w:rsidRPr="00835EA6">
        <w:rPr>
          <w:rFonts w:asciiTheme="minorBidi" w:eastAsia="Times New Roman" w:hAnsiTheme="minorBidi" w:hint="cs"/>
          <w:b/>
          <w:bCs/>
          <w:color w:val="FF0000"/>
          <w:sz w:val="32"/>
          <w:szCs w:val="32"/>
          <w:rtl/>
        </w:rPr>
        <w:t>ما هي صور شرط الأسد؟</w:t>
      </w:r>
    </w:p>
    <w:p w:rsidR="00835EA6" w:rsidRP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تضمين عقد الشركة شرطا يقضي باستبعاد أحد الشركاء من الأرباح أو إعفائه من الخسائر، أيضا وضع نسبة ثابتة من حصة الشريك كربح بغض النظر عن الظروف المالية للشركة، أو استرداد أحد الشركاء حصته عند حل الشركة كاملة دون تحمل أي خسارة . </w:t>
      </w:r>
    </w:p>
    <w:p w:rsidR="00835EA6" w:rsidRPr="00835EA6" w:rsidRDefault="00835EA6" w:rsidP="00835EA6">
      <w:pPr>
        <w:spacing w:after="0"/>
        <w:jc w:val="both"/>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color w:val="FF0000"/>
          <w:sz w:val="32"/>
          <w:szCs w:val="32"/>
          <w:rtl/>
        </w:rPr>
      </w:pPr>
      <w:r w:rsidRPr="00835EA6">
        <w:rPr>
          <w:rFonts w:asciiTheme="minorBidi" w:eastAsia="Times New Roman" w:hAnsiTheme="minorBidi" w:hint="cs"/>
          <w:b/>
          <w:bCs/>
          <w:color w:val="FF0000"/>
          <w:sz w:val="32"/>
          <w:szCs w:val="32"/>
          <w:rtl/>
        </w:rPr>
        <w:t xml:space="preserve">ماذا لو؟ تضمن عقد الشركة شرطا الأسد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8"/>
          <w:szCs w:val="28"/>
          <w:rtl/>
        </w:rPr>
        <w:t>لا يبطل عقد الشركة</w:t>
      </w:r>
      <w:r w:rsidRPr="00835EA6">
        <w:rPr>
          <w:rFonts w:asciiTheme="minorBidi" w:eastAsia="Times New Roman" w:hAnsiTheme="minorBidi" w:hint="cs"/>
          <w:b/>
          <w:bCs/>
          <w:sz w:val="26"/>
          <w:szCs w:val="26"/>
          <w:rtl/>
        </w:rPr>
        <w:t xml:space="preserve"> ولكن </w:t>
      </w:r>
      <w:r w:rsidRPr="00835EA6">
        <w:rPr>
          <w:rFonts w:asciiTheme="minorBidi" w:eastAsia="Times New Roman" w:hAnsiTheme="minorBidi" w:hint="cs"/>
          <w:b/>
          <w:bCs/>
          <w:sz w:val="28"/>
          <w:szCs w:val="28"/>
          <w:rtl/>
        </w:rPr>
        <w:t>يبطل الشرط وحدة</w:t>
      </w:r>
      <w:r w:rsidRPr="00835EA6">
        <w:rPr>
          <w:rFonts w:asciiTheme="minorBidi" w:eastAsia="Times New Roman" w:hAnsiTheme="minorBidi" w:hint="cs"/>
          <w:b/>
          <w:bCs/>
          <w:sz w:val="26"/>
          <w:szCs w:val="26"/>
          <w:rtl/>
        </w:rPr>
        <w:t xml:space="preserve"> ويعتبر كأن لم يكن </w:t>
      </w:r>
    </w:p>
    <w:p w:rsidR="00835EA6" w:rsidRPr="00835EA6" w:rsidRDefault="00835EA6" w:rsidP="00835EA6">
      <w:pPr>
        <w:spacing w:after="0" w:line="240" w:lineRule="auto"/>
        <w:rPr>
          <w:rFonts w:asciiTheme="minorBidi" w:eastAsia="Times New Roman" w:hAnsiTheme="minorBidi"/>
          <w:b/>
          <w:bCs/>
          <w:sz w:val="26"/>
          <w:szCs w:val="26"/>
          <w:rtl/>
        </w:rPr>
      </w:pPr>
    </w:p>
    <w:p w:rsidR="00835EA6" w:rsidRPr="00835EA6" w:rsidRDefault="00835EA6" w:rsidP="00835EA6">
      <w:pPr>
        <w:spacing w:after="0" w:line="240" w:lineRule="auto"/>
        <w:rPr>
          <w:rFonts w:ascii="Arial" w:eastAsia="Times New Roman" w:hAnsi="Arial" w:cs="Arial"/>
          <w:b/>
          <w:bCs/>
          <w:color w:val="C00000"/>
          <w:sz w:val="32"/>
          <w:szCs w:val="32"/>
          <w:rtl/>
        </w:rPr>
      </w:pPr>
      <w:r w:rsidRPr="00835EA6">
        <w:rPr>
          <w:rFonts w:ascii="Arial" w:eastAsia="Times New Roman" w:hAnsi="Arial" w:cs="Arial"/>
          <w:b/>
          <w:bCs/>
          <w:color w:val="C00000"/>
          <w:sz w:val="32"/>
          <w:szCs w:val="32"/>
          <w:rtl/>
        </w:rPr>
        <w:t>الشروط الشكلية</w:t>
      </w:r>
      <w:r w:rsidRPr="00835EA6">
        <w:rPr>
          <w:rFonts w:ascii="Arial" w:eastAsia="Times New Roman" w:hAnsi="Arial" w:cs="Arial" w:hint="cs"/>
          <w:b/>
          <w:bCs/>
          <w:color w:val="C00000"/>
          <w:sz w:val="32"/>
          <w:szCs w:val="32"/>
          <w:rtl/>
        </w:rPr>
        <w:t xml:space="preserve"> لعقد الشركة</w:t>
      </w:r>
    </w:p>
    <w:p w:rsidR="00835EA6" w:rsidRPr="00835EA6" w:rsidRDefault="00835EA6" w:rsidP="00835EA6">
      <w:pPr>
        <w:numPr>
          <w:ilvl w:val="0"/>
          <w:numId w:val="21"/>
        </w:numPr>
        <w:spacing w:after="0" w:line="240" w:lineRule="auto"/>
        <w:rPr>
          <w:rFonts w:asciiTheme="minorBidi" w:eastAsia="Times New Roman" w:hAnsiTheme="minorBidi"/>
          <w:b/>
          <w:bCs/>
          <w:sz w:val="26"/>
          <w:szCs w:val="26"/>
        </w:rPr>
      </w:pPr>
      <w:r w:rsidRPr="00835EA6">
        <w:rPr>
          <w:rFonts w:asciiTheme="minorBidi" w:eastAsia="Times New Roman" w:hAnsiTheme="minorBidi" w:hint="cs"/>
          <w:b/>
          <w:bCs/>
          <w:sz w:val="26"/>
          <w:szCs w:val="26"/>
          <w:rtl/>
        </w:rPr>
        <w:t>الكتابة</w:t>
      </w:r>
    </w:p>
    <w:p w:rsidR="00835EA6" w:rsidRPr="00835EA6" w:rsidRDefault="00835EA6" w:rsidP="00835EA6">
      <w:pPr>
        <w:numPr>
          <w:ilvl w:val="0"/>
          <w:numId w:val="21"/>
        </w:numPr>
        <w:spacing w:after="0" w:line="240" w:lineRule="auto"/>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الاشهار</w:t>
      </w:r>
    </w:p>
    <w:p w:rsidR="00835EA6" w:rsidRPr="00835EA6" w:rsidRDefault="00835EA6" w:rsidP="00835EA6">
      <w:pPr>
        <w:spacing w:after="0" w:line="240" w:lineRule="auto"/>
        <w:rPr>
          <w:rFonts w:asciiTheme="minorBidi" w:eastAsia="Times New Roman" w:hAnsiTheme="minorBidi"/>
          <w:b/>
          <w:bCs/>
          <w:sz w:val="26"/>
          <w:szCs w:val="26"/>
          <w:rtl/>
        </w:rPr>
      </w:pPr>
    </w:p>
    <w:p w:rsidR="00835EA6" w:rsidRPr="00835EA6" w:rsidRDefault="00835EA6" w:rsidP="00835EA6">
      <w:pPr>
        <w:spacing w:after="0" w:line="240" w:lineRule="auto"/>
        <w:rPr>
          <w:rFonts w:asciiTheme="minorBidi" w:eastAsia="Times New Roman" w:hAnsiTheme="minorBidi"/>
          <w:b/>
          <w:bCs/>
          <w:color w:val="FF0000"/>
          <w:sz w:val="28"/>
          <w:szCs w:val="28"/>
          <w:rtl/>
        </w:rPr>
      </w:pPr>
      <w:r w:rsidRPr="00835EA6">
        <w:rPr>
          <w:rFonts w:asciiTheme="minorBidi" w:eastAsia="Times New Roman" w:hAnsiTheme="minorBidi" w:hint="cs"/>
          <w:b/>
          <w:bCs/>
          <w:color w:val="FF0000"/>
          <w:sz w:val="28"/>
          <w:szCs w:val="28"/>
          <w:rtl/>
        </w:rPr>
        <w:t>اولا: كتابة عقد الشركة التجارية</w:t>
      </w:r>
    </w:p>
    <w:p w:rsidR="00835EA6" w:rsidRPr="00835EA6" w:rsidRDefault="00835EA6" w:rsidP="00835EA6">
      <w:pPr>
        <w:spacing w:after="0"/>
        <w:jc w:val="both"/>
        <w:rPr>
          <w:rFonts w:asciiTheme="minorBidi" w:eastAsia="Times New Roman" w:hAnsiTheme="minorBidi"/>
          <w:b/>
          <w:bCs/>
          <w:color w:val="C00000"/>
          <w:sz w:val="26"/>
          <w:szCs w:val="26"/>
          <w:rtl/>
        </w:rPr>
      </w:pPr>
      <w:r w:rsidRPr="00835EA6">
        <w:rPr>
          <w:rFonts w:asciiTheme="minorBidi" w:eastAsia="Times New Roman" w:hAnsiTheme="minorBidi" w:hint="cs"/>
          <w:b/>
          <w:bCs/>
          <w:sz w:val="26"/>
          <w:szCs w:val="26"/>
          <w:rtl/>
        </w:rPr>
        <w:t xml:space="preserve">يعتبر عقد الشركة من العقود الشكلية، ولذلك </w:t>
      </w:r>
      <w:r w:rsidRPr="00835EA6">
        <w:rPr>
          <w:rFonts w:asciiTheme="minorBidi" w:eastAsia="Times New Roman" w:hAnsiTheme="minorBidi" w:hint="cs"/>
          <w:b/>
          <w:bCs/>
          <w:sz w:val="26"/>
          <w:szCs w:val="26"/>
          <w:u w:val="single"/>
          <w:rtl/>
        </w:rPr>
        <w:t>يجب كتابة عقد الشركة وكل ما يطرأ علية من تعديلات</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C00000"/>
          <w:sz w:val="26"/>
          <w:szCs w:val="26"/>
          <w:rtl/>
        </w:rPr>
        <w:t xml:space="preserve">للاحتجاج به في مواجهة الغير. </w:t>
      </w:r>
      <w:r w:rsidRPr="00835EA6">
        <w:rPr>
          <w:rFonts w:asciiTheme="minorBidi" w:eastAsia="Times New Roman" w:hAnsiTheme="minorBidi" w:hint="cs"/>
          <w:b/>
          <w:bCs/>
          <w:sz w:val="28"/>
          <w:szCs w:val="28"/>
          <w:rtl/>
        </w:rPr>
        <w:t>ويجب انت تكون</w:t>
      </w:r>
      <w:r w:rsidRPr="00835EA6">
        <w:rPr>
          <w:rFonts w:asciiTheme="minorBidi" w:eastAsia="Times New Roman" w:hAnsiTheme="minorBidi" w:hint="cs"/>
          <w:b/>
          <w:bCs/>
          <w:color w:val="C00000"/>
          <w:sz w:val="26"/>
          <w:szCs w:val="26"/>
          <w:rtl/>
        </w:rPr>
        <w:t xml:space="preserve"> </w:t>
      </w:r>
      <w:r w:rsidRPr="00835EA6">
        <w:rPr>
          <w:rFonts w:asciiTheme="minorBidi" w:eastAsia="Times New Roman" w:hAnsiTheme="minorBidi" w:hint="cs"/>
          <w:b/>
          <w:bCs/>
          <w:sz w:val="28"/>
          <w:szCs w:val="28"/>
          <w:rtl/>
        </w:rPr>
        <w:t>الكتابة الرسمية</w:t>
      </w:r>
      <w:r w:rsidRPr="00835EA6">
        <w:rPr>
          <w:rFonts w:asciiTheme="minorBidi" w:eastAsia="Times New Roman" w:hAnsiTheme="minorBidi" w:hint="cs"/>
          <w:b/>
          <w:bCs/>
          <w:sz w:val="26"/>
          <w:szCs w:val="26"/>
          <w:rtl/>
        </w:rPr>
        <w:t xml:space="preserve"> أي </w:t>
      </w:r>
      <w:r w:rsidRPr="00835EA6">
        <w:rPr>
          <w:rFonts w:asciiTheme="minorBidi" w:eastAsia="Times New Roman" w:hAnsiTheme="minorBidi" w:hint="cs"/>
          <w:b/>
          <w:bCs/>
          <w:sz w:val="26"/>
          <w:szCs w:val="26"/>
          <w:u w:val="single"/>
          <w:rtl/>
        </w:rPr>
        <w:t>تسجيل العقد وكل تعديل يطرأ علية لدى كاتب عدل فالكتابة</w:t>
      </w:r>
      <w:r w:rsidRPr="00835EA6">
        <w:rPr>
          <w:rFonts w:asciiTheme="minorBidi" w:eastAsia="Times New Roman" w:hAnsiTheme="minorBidi" w:hint="cs"/>
          <w:b/>
          <w:bCs/>
          <w:sz w:val="26"/>
          <w:szCs w:val="26"/>
          <w:rtl/>
        </w:rPr>
        <w:t xml:space="preserve"> العرفية غير الكافية في هذا الشأن،</w:t>
      </w:r>
      <w:r w:rsidRPr="00835EA6">
        <w:rPr>
          <w:rFonts w:asciiTheme="minorBidi" w:eastAsia="Times New Roman" w:hAnsiTheme="minorBidi" w:hint="cs"/>
          <w:b/>
          <w:bCs/>
          <w:color w:val="C00000"/>
          <w:sz w:val="26"/>
          <w:szCs w:val="26"/>
          <w:rtl/>
        </w:rPr>
        <w:t xml:space="preserve"> </w:t>
      </w:r>
      <w:r w:rsidRPr="00835EA6">
        <w:rPr>
          <w:rFonts w:asciiTheme="minorBidi" w:eastAsia="Times New Roman" w:hAnsiTheme="minorBidi" w:hint="cs"/>
          <w:b/>
          <w:bCs/>
          <w:sz w:val="26"/>
          <w:szCs w:val="26"/>
          <w:u w:val="single"/>
          <w:rtl/>
        </w:rPr>
        <w:t xml:space="preserve">ماعدا شركة المحاصة </w:t>
      </w:r>
      <w:r w:rsidRPr="00835EA6">
        <w:rPr>
          <w:rFonts w:asciiTheme="minorBidi" w:eastAsia="Times New Roman" w:hAnsiTheme="minorBidi" w:hint="cs"/>
          <w:b/>
          <w:bCs/>
          <w:sz w:val="26"/>
          <w:szCs w:val="26"/>
          <w:rtl/>
        </w:rPr>
        <w:t xml:space="preserve"> لأنها شركة مستترة وليس لها شخصية معنوية .</w:t>
      </w:r>
    </w:p>
    <w:p w:rsidR="00835EA6" w:rsidRP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8"/>
          <w:szCs w:val="28"/>
          <w:rtl/>
        </w:rPr>
        <w:t>الكتابة ليست شرطا لصحة العقد</w:t>
      </w:r>
      <w:r w:rsidRPr="00835EA6">
        <w:rPr>
          <w:rFonts w:asciiTheme="minorBidi" w:eastAsia="Times New Roman" w:hAnsiTheme="minorBidi" w:hint="cs"/>
          <w:b/>
          <w:bCs/>
          <w:sz w:val="26"/>
          <w:szCs w:val="26"/>
          <w:rtl/>
        </w:rPr>
        <w:t xml:space="preserve"> وبالتالي </w:t>
      </w:r>
      <w:r w:rsidRPr="00835EA6">
        <w:rPr>
          <w:rFonts w:asciiTheme="minorBidi" w:eastAsia="Times New Roman" w:hAnsiTheme="minorBidi" w:hint="cs"/>
          <w:b/>
          <w:bCs/>
          <w:sz w:val="26"/>
          <w:szCs w:val="26"/>
          <w:u w:val="single"/>
          <w:rtl/>
        </w:rPr>
        <w:t>لا يجوز</w:t>
      </w:r>
      <w:r w:rsidRPr="00835EA6">
        <w:rPr>
          <w:rFonts w:asciiTheme="minorBidi" w:eastAsia="Times New Roman" w:hAnsiTheme="minorBidi" w:hint="cs"/>
          <w:b/>
          <w:bCs/>
          <w:sz w:val="26"/>
          <w:szCs w:val="26"/>
          <w:rtl/>
        </w:rPr>
        <w:t xml:space="preserve"> لأي شريك أن يتمسك في مواجهة الشركاء الآخرين بعدم كتابة عقد الشركة،  بل </w:t>
      </w:r>
      <w:r w:rsidRPr="00835EA6">
        <w:rPr>
          <w:rFonts w:asciiTheme="minorBidi" w:eastAsia="Times New Roman" w:hAnsiTheme="minorBidi" w:hint="cs"/>
          <w:b/>
          <w:bCs/>
          <w:sz w:val="26"/>
          <w:szCs w:val="26"/>
          <w:u w:val="single"/>
          <w:rtl/>
        </w:rPr>
        <w:t>يجوز</w:t>
      </w:r>
      <w:r w:rsidRPr="00835EA6">
        <w:rPr>
          <w:rFonts w:asciiTheme="minorBidi" w:eastAsia="Times New Roman" w:hAnsiTheme="minorBidi" w:hint="cs"/>
          <w:b/>
          <w:bCs/>
          <w:sz w:val="26"/>
          <w:szCs w:val="26"/>
          <w:rtl/>
        </w:rPr>
        <w:t xml:space="preserve"> لأي شريك الاحتجاج بالعقد غير المكتوب على الأخر لتنفيذ التزامه بتقديم حصته في راس مال الشركة.</w:t>
      </w:r>
    </w:p>
    <w:p w:rsidR="00835EA6" w:rsidRP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8"/>
          <w:szCs w:val="28"/>
          <w:rtl/>
        </w:rPr>
        <w:t>لا يترتب على عدم كتابة العقد الشركة البطلان</w:t>
      </w:r>
      <w:r w:rsidRPr="00835EA6">
        <w:rPr>
          <w:rFonts w:asciiTheme="minorBidi" w:eastAsia="Times New Roman" w:hAnsiTheme="minorBidi" w:hint="cs"/>
          <w:b/>
          <w:bCs/>
          <w:sz w:val="26"/>
          <w:szCs w:val="26"/>
          <w:rtl/>
        </w:rPr>
        <w:t xml:space="preserve"> لأن الكتابة شرط للاحتجاج بعقد الشركة على الغير، </w:t>
      </w:r>
      <w:r w:rsidRPr="00835EA6">
        <w:rPr>
          <w:rFonts w:asciiTheme="minorBidi" w:eastAsia="Times New Roman" w:hAnsiTheme="minorBidi" w:hint="cs"/>
          <w:b/>
          <w:bCs/>
          <w:sz w:val="26"/>
          <w:szCs w:val="26"/>
          <w:u w:val="single"/>
          <w:rtl/>
        </w:rPr>
        <w:t>وبالتالي لا يجوز</w:t>
      </w:r>
      <w:r w:rsidRPr="00835EA6">
        <w:rPr>
          <w:rFonts w:asciiTheme="minorBidi" w:eastAsia="Times New Roman" w:hAnsiTheme="minorBidi" w:hint="cs"/>
          <w:b/>
          <w:bCs/>
          <w:sz w:val="26"/>
          <w:szCs w:val="26"/>
          <w:rtl/>
        </w:rPr>
        <w:t xml:space="preserve"> للشركاء الاحتجاج على الغير بعدم نفاذ العقد أو التعديل الذي لم يثبت بالكتابة أمام كاتب عدل </w:t>
      </w:r>
      <w:r w:rsidRPr="00835EA6">
        <w:rPr>
          <w:rFonts w:asciiTheme="minorBidi" w:eastAsia="Times New Roman" w:hAnsiTheme="minorBidi" w:hint="cs"/>
          <w:b/>
          <w:bCs/>
          <w:sz w:val="26"/>
          <w:szCs w:val="26"/>
          <w:u w:val="single"/>
          <w:rtl/>
        </w:rPr>
        <w:t>ولكن يجوز</w:t>
      </w:r>
      <w:r w:rsidRPr="00835EA6">
        <w:rPr>
          <w:rFonts w:asciiTheme="minorBidi" w:eastAsia="Times New Roman" w:hAnsiTheme="minorBidi" w:hint="cs"/>
          <w:b/>
          <w:bCs/>
          <w:sz w:val="26"/>
          <w:szCs w:val="26"/>
          <w:rtl/>
        </w:rPr>
        <w:t xml:space="preserve"> للغير الاحتجاج على الشركاء بالعقد الغير مكتوب متى استطاع اثبات ذلك بكافة طرق الاثبات </w:t>
      </w:r>
    </w:p>
    <w:p w:rsid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وكتابة عقد الشركة وما يطرأ علية من تعديلات </w:t>
      </w:r>
      <w:r w:rsidRPr="00835EA6">
        <w:rPr>
          <w:rFonts w:asciiTheme="minorBidi" w:eastAsia="Times New Roman" w:hAnsiTheme="minorBidi" w:hint="cs"/>
          <w:b/>
          <w:bCs/>
          <w:sz w:val="26"/>
          <w:szCs w:val="26"/>
          <w:u w:val="single"/>
          <w:rtl/>
        </w:rPr>
        <w:t>ملزم للشركاء في كل أنواع الشركات</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8"/>
          <w:szCs w:val="28"/>
          <w:rtl/>
        </w:rPr>
        <w:t>باستثناء شركة المحاصة</w:t>
      </w:r>
      <w:r w:rsidRPr="00835EA6">
        <w:rPr>
          <w:rFonts w:asciiTheme="minorBidi" w:eastAsia="Times New Roman" w:hAnsiTheme="minorBidi" w:hint="cs"/>
          <w:b/>
          <w:bCs/>
          <w:sz w:val="26"/>
          <w:szCs w:val="26"/>
          <w:rtl/>
        </w:rPr>
        <w:t>، ويسال مديرو الشركات أو أعضاء مجلس ادارتها بالتضامن عن تعويض الضرر الذي يصيب الشركة أو الشركاء أو الغير بسبب عدم كتابة عقدها أو ما سطرا عليه من تعديل.</w:t>
      </w:r>
    </w:p>
    <w:p w:rsidR="00835EA6" w:rsidRPr="00835EA6" w:rsidRDefault="00835EA6" w:rsidP="00835EA6">
      <w:pPr>
        <w:spacing w:after="0"/>
        <w:rPr>
          <w:rFonts w:asciiTheme="minorBidi" w:eastAsia="Times New Roman" w:hAnsiTheme="minorBidi"/>
          <w:b/>
          <w:bCs/>
          <w:sz w:val="26"/>
          <w:szCs w:val="26"/>
          <w:rtl/>
        </w:rPr>
      </w:pPr>
    </w:p>
    <w:p w:rsidR="00835EA6" w:rsidRPr="00835EA6" w:rsidRDefault="00835EA6" w:rsidP="00835EA6">
      <w:pPr>
        <w:spacing w:after="0" w:line="240" w:lineRule="auto"/>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ما الحكمة من الكتابة الرسمية لعقد الشركة؟</w:t>
      </w:r>
    </w:p>
    <w:p w:rsidR="00835EA6" w:rsidRPr="00835EA6" w:rsidRDefault="00835EA6" w:rsidP="00835EA6">
      <w:pPr>
        <w:numPr>
          <w:ilvl w:val="0"/>
          <w:numId w:val="22"/>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تفادي المنازعات التي يمكن أن تثار فيما بعد بين الشركاء حول عقد الشركة وشروطه. </w:t>
      </w:r>
    </w:p>
    <w:p w:rsidR="00835EA6" w:rsidRPr="00835EA6" w:rsidRDefault="00835EA6" w:rsidP="00835EA6">
      <w:pPr>
        <w:numPr>
          <w:ilvl w:val="0"/>
          <w:numId w:val="22"/>
        </w:numPr>
        <w:spacing w:after="0"/>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تعتبر الكتابة </w:t>
      </w:r>
      <w:r w:rsidRPr="00835EA6">
        <w:rPr>
          <w:rFonts w:asciiTheme="minorBidi" w:eastAsia="Times New Roman" w:hAnsiTheme="minorBidi" w:hint="cs"/>
          <w:b/>
          <w:bCs/>
          <w:color w:val="00B050"/>
          <w:sz w:val="26"/>
          <w:szCs w:val="26"/>
          <w:rtl/>
        </w:rPr>
        <w:t>الخطوة الأولى</w:t>
      </w:r>
      <w:r w:rsidRPr="00835EA6">
        <w:rPr>
          <w:rFonts w:asciiTheme="minorBidi" w:eastAsia="Times New Roman" w:hAnsiTheme="minorBidi" w:hint="cs"/>
          <w:b/>
          <w:bCs/>
          <w:sz w:val="26"/>
          <w:szCs w:val="26"/>
          <w:rtl/>
        </w:rPr>
        <w:t xml:space="preserve"> لإتمام عملية شهر عقد الشركة </w:t>
      </w:r>
      <w:r w:rsidRPr="00835EA6">
        <w:rPr>
          <w:rFonts w:asciiTheme="minorBidi" w:eastAsia="Times New Roman" w:hAnsiTheme="minorBidi" w:hint="cs"/>
          <w:b/>
          <w:bCs/>
          <w:color w:val="00B050"/>
          <w:sz w:val="26"/>
          <w:szCs w:val="26"/>
          <w:rtl/>
        </w:rPr>
        <w:t>الخطوة الثانية</w:t>
      </w:r>
      <w:r w:rsidRPr="00835EA6">
        <w:rPr>
          <w:rFonts w:asciiTheme="minorBidi" w:eastAsia="Times New Roman" w:hAnsiTheme="minorBidi" w:hint="cs"/>
          <w:b/>
          <w:bCs/>
          <w:sz w:val="26"/>
          <w:szCs w:val="26"/>
          <w:rtl/>
        </w:rPr>
        <w:t xml:space="preserve"> .</w:t>
      </w:r>
    </w:p>
    <w:p w:rsidR="00835EA6" w:rsidRPr="00835EA6" w:rsidRDefault="00835EA6" w:rsidP="00835EA6">
      <w:pPr>
        <w:numPr>
          <w:ilvl w:val="0"/>
          <w:numId w:val="22"/>
        </w:numPr>
        <w:spacing w:after="0"/>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تعتبر نوعا من الرقابة على هذه الكيانات القانونية وما لها من تأثير في حياة الاقتصادية. </w:t>
      </w:r>
    </w:p>
    <w:p w:rsidR="00835EA6" w:rsidRPr="00835EA6" w:rsidRDefault="00835EA6" w:rsidP="00835EA6">
      <w:pPr>
        <w:numPr>
          <w:ilvl w:val="0"/>
          <w:numId w:val="22"/>
        </w:numPr>
        <w:spacing w:after="0"/>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لفت نظر الشركاء الى أهمية العمل القانوني الذي يقدمون علية. </w:t>
      </w:r>
    </w:p>
    <w:p w:rsidR="00835EA6" w:rsidRPr="00835EA6" w:rsidRDefault="00835EA6" w:rsidP="00835EA6">
      <w:pPr>
        <w:numPr>
          <w:ilvl w:val="0"/>
          <w:numId w:val="22"/>
        </w:numPr>
        <w:spacing w:after="0"/>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يترتب على عقد الشركة إيجاد شخص معنوي جديد وبالتالي لابد من وجود عقد مكتوب يستطيع الغير الاطلاع علية قبل الدخول معه في معاملات قانونية. </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color w:val="FF0000"/>
          <w:sz w:val="28"/>
          <w:szCs w:val="28"/>
          <w:rtl/>
        </w:rPr>
      </w:pPr>
      <w:r w:rsidRPr="00835EA6">
        <w:rPr>
          <w:rFonts w:asciiTheme="minorBidi" w:eastAsia="Times New Roman" w:hAnsiTheme="minorBidi" w:hint="cs"/>
          <w:b/>
          <w:bCs/>
          <w:color w:val="FF0000"/>
          <w:sz w:val="28"/>
          <w:szCs w:val="28"/>
          <w:rtl/>
        </w:rPr>
        <w:t xml:space="preserve">ثانيا: اشهار عقد الشركة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b/>
          <w:bCs/>
          <w:sz w:val="26"/>
          <w:szCs w:val="26"/>
          <w:rtl/>
        </w:rPr>
        <w:t>يجب شهر ع</w:t>
      </w:r>
      <w:r w:rsidRPr="00835EA6">
        <w:rPr>
          <w:rFonts w:asciiTheme="minorBidi" w:eastAsia="Times New Roman" w:hAnsiTheme="minorBidi" w:hint="cs"/>
          <w:b/>
          <w:bCs/>
          <w:sz w:val="26"/>
          <w:szCs w:val="26"/>
          <w:rtl/>
        </w:rPr>
        <w:t xml:space="preserve">قد الشركة </w:t>
      </w:r>
      <w:r w:rsidRPr="00835EA6">
        <w:rPr>
          <w:rFonts w:asciiTheme="minorBidi" w:eastAsia="Times New Roman" w:hAnsiTheme="minorBidi" w:hint="cs"/>
          <w:b/>
          <w:bCs/>
          <w:sz w:val="26"/>
          <w:szCs w:val="26"/>
          <w:u w:val="single"/>
          <w:rtl/>
        </w:rPr>
        <w:t>ويقع هذا الالتزام على عاتق المديرين وأعضاء مجلس الإدارة</w:t>
      </w:r>
      <w:r w:rsidRPr="00835EA6">
        <w:rPr>
          <w:rFonts w:asciiTheme="minorBidi" w:eastAsia="Times New Roman" w:hAnsiTheme="minorBidi" w:hint="cs"/>
          <w:b/>
          <w:bCs/>
          <w:sz w:val="26"/>
          <w:szCs w:val="26"/>
          <w:rtl/>
        </w:rPr>
        <w:t xml:space="preserve"> لكى يحتج به في مواجهة الغير كما يجب شهر أي تعديل يطرأ على هذا العقد، ويسألوا بالتضامن عن تعويض الضرر الذى يصيب الشركة أو الشركاء أو الغير بسبب عدم شهر عقدها أو ما يطرأ علية من تعديل.</w:t>
      </w:r>
    </w:p>
    <w:p w:rsidR="00835EA6" w:rsidRPr="00835EA6" w:rsidRDefault="00835EA6" w:rsidP="00835EA6">
      <w:pPr>
        <w:spacing w:after="0"/>
        <w:rPr>
          <w:rFonts w:asciiTheme="minorBidi" w:eastAsia="Times New Roman" w:hAnsiTheme="minorBidi"/>
          <w:b/>
          <w:bCs/>
          <w:sz w:val="16"/>
          <w:szCs w:val="16"/>
          <w:rtl/>
        </w:rPr>
      </w:pPr>
      <w:r w:rsidRPr="00835EA6">
        <w:rPr>
          <w:rFonts w:asciiTheme="minorBidi" w:eastAsia="Times New Roman" w:hAnsiTheme="minorBidi" w:hint="cs"/>
          <w:b/>
          <w:bCs/>
          <w:sz w:val="26"/>
          <w:szCs w:val="26"/>
          <w:rtl/>
        </w:rPr>
        <w:t xml:space="preserve"> </w:t>
      </w:r>
    </w:p>
    <w:p w:rsidR="00835EA6" w:rsidRPr="00835EA6" w:rsidRDefault="00835EA6" w:rsidP="00835EA6">
      <w:pPr>
        <w:spacing w:after="0"/>
        <w:rPr>
          <w:rFonts w:asciiTheme="minorBidi" w:eastAsia="Times New Roman" w:hAnsiTheme="minorBidi"/>
          <w:b/>
          <w:bCs/>
          <w:color w:val="FF0000"/>
          <w:sz w:val="26"/>
          <w:szCs w:val="26"/>
          <w:rtl/>
        </w:rPr>
      </w:pPr>
      <w:r w:rsidRPr="00835EA6">
        <w:rPr>
          <w:rFonts w:asciiTheme="minorBidi" w:eastAsia="Times New Roman" w:hAnsiTheme="minorBidi" w:hint="cs"/>
          <w:b/>
          <w:bCs/>
          <w:color w:val="FF0000"/>
          <w:sz w:val="26"/>
          <w:szCs w:val="26"/>
          <w:rtl/>
        </w:rPr>
        <w:t>ماذا لو لم يشهر العقد؟</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 يكون غير نافذا في مواجهة الغير</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color w:val="FF0000"/>
          <w:sz w:val="26"/>
          <w:szCs w:val="26"/>
          <w:rtl/>
        </w:rPr>
      </w:pPr>
      <w:r w:rsidRPr="00835EA6">
        <w:rPr>
          <w:rFonts w:asciiTheme="minorBidi" w:eastAsia="Times New Roman" w:hAnsiTheme="minorBidi" w:hint="cs"/>
          <w:b/>
          <w:bCs/>
          <w:color w:val="FF0000"/>
          <w:sz w:val="26"/>
          <w:szCs w:val="26"/>
          <w:rtl/>
        </w:rPr>
        <w:t xml:space="preserve">ماذا لو لم يشهر بيان أو اكثر من البيانات الواجب شهرها؟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تكون هذه البيانات وحدها غير نافذة </w:t>
      </w:r>
      <w:proofErr w:type="spellStart"/>
      <w:r w:rsidRPr="00835EA6">
        <w:rPr>
          <w:rFonts w:asciiTheme="minorBidi" w:eastAsia="Times New Roman" w:hAnsiTheme="minorBidi" w:hint="cs"/>
          <w:b/>
          <w:bCs/>
          <w:sz w:val="26"/>
          <w:szCs w:val="26"/>
          <w:rtl/>
        </w:rPr>
        <w:t>فى</w:t>
      </w:r>
      <w:proofErr w:type="spellEnd"/>
      <w:r w:rsidRPr="00835EA6">
        <w:rPr>
          <w:rFonts w:asciiTheme="minorBidi" w:eastAsia="Times New Roman" w:hAnsiTheme="minorBidi" w:hint="cs"/>
          <w:b/>
          <w:bCs/>
          <w:sz w:val="26"/>
          <w:szCs w:val="26"/>
          <w:rtl/>
        </w:rPr>
        <w:t xml:space="preserve"> مواجهة الغير</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color w:val="FF0000"/>
          <w:sz w:val="26"/>
          <w:szCs w:val="26"/>
          <w:rtl/>
        </w:rPr>
      </w:pPr>
      <w:r w:rsidRPr="00835EA6">
        <w:rPr>
          <w:rFonts w:asciiTheme="minorBidi" w:eastAsia="Times New Roman" w:hAnsiTheme="minorBidi" w:hint="cs"/>
          <w:b/>
          <w:bCs/>
          <w:color w:val="FF0000"/>
          <w:sz w:val="26"/>
          <w:szCs w:val="26"/>
          <w:rtl/>
        </w:rPr>
        <w:t xml:space="preserve">ما الهدف من الشهر؟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اعلان الغير بوجود الشركة واعلامهم بكل تعديل يطرأ على عقد الشركة</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8"/>
          <w:szCs w:val="28"/>
          <w:rtl/>
        </w:rPr>
        <w:t xml:space="preserve">يستثني من إجراءات الشهر </w:t>
      </w:r>
      <w:r w:rsidRPr="00835EA6">
        <w:rPr>
          <w:rFonts w:asciiTheme="minorBidi" w:eastAsia="Times New Roman" w:hAnsiTheme="minorBidi" w:hint="cs"/>
          <w:b/>
          <w:bCs/>
          <w:color w:val="00B0F0"/>
          <w:sz w:val="28"/>
          <w:szCs w:val="28"/>
          <w:rtl/>
        </w:rPr>
        <w:t>شركة المحاصة</w:t>
      </w:r>
      <w:r w:rsidRPr="00835EA6">
        <w:rPr>
          <w:rFonts w:asciiTheme="minorBidi" w:eastAsia="Times New Roman" w:hAnsiTheme="minorBidi" w:hint="cs"/>
          <w:b/>
          <w:bCs/>
          <w:sz w:val="26"/>
          <w:szCs w:val="26"/>
          <w:rtl/>
        </w:rPr>
        <w:t xml:space="preserve"> لطبيعتها </w:t>
      </w:r>
      <w:r w:rsidRPr="00835EA6">
        <w:rPr>
          <w:rFonts w:asciiTheme="minorBidi" w:eastAsia="Times New Roman" w:hAnsiTheme="minorBidi" w:hint="cs"/>
          <w:b/>
          <w:bCs/>
          <w:sz w:val="26"/>
          <w:szCs w:val="26"/>
          <w:u w:val="single"/>
          <w:rtl/>
        </w:rPr>
        <w:t>المستترة</w:t>
      </w:r>
      <w:r w:rsidRPr="00835EA6">
        <w:rPr>
          <w:rFonts w:asciiTheme="minorBidi" w:eastAsia="Times New Roman" w:hAnsiTheme="minorBidi" w:hint="cs"/>
          <w:b/>
          <w:bCs/>
          <w:sz w:val="26"/>
          <w:szCs w:val="26"/>
          <w:rtl/>
        </w:rPr>
        <w:t xml:space="preserve"> وعدم تمتعها بالشخصية المعنوية، ولأن اجراءات الشهر تتنافى مع طبيعتها المستترة </w:t>
      </w:r>
      <w:r w:rsidRPr="00835EA6">
        <w:rPr>
          <w:rFonts w:asciiTheme="minorBidi" w:eastAsia="Times New Roman" w:hAnsiTheme="minorBidi" w:hint="cs"/>
          <w:b/>
          <w:bCs/>
          <w:sz w:val="26"/>
          <w:szCs w:val="26"/>
          <w:u w:val="single"/>
          <w:rtl/>
        </w:rPr>
        <w:t>حيت لا يظهر للغير سوى المدير</w:t>
      </w:r>
      <w:r w:rsidRPr="00835EA6">
        <w:rPr>
          <w:rFonts w:asciiTheme="minorBidi" w:eastAsia="Times New Roman" w:hAnsiTheme="minorBidi" w:hint="cs"/>
          <w:b/>
          <w:bCs/>
          <w:sz w:val="26"/>
          <w:szCs w:val="26"/>
          <w:rtl/>
        </w:rPr>
        <w:t>.</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color w:val="FF0000"/>
          <w:sz w:val="26"/>
          <w:szCs w:val="26"/>
          <w:rtl/>
        </w:rPr>
        <w:t>ماذا لو ظهرت للغير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تحولن إلى شركة تضامن </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بطلان عقد الشركة التجارية</w:t>
      </w:r>
    </w:p>
    <w:p w:rsidR="00835EA6" w:rsidRPr="00835EA6" w:rsidRDefault="00835EA6" w:rsidP="00835EA6">
      <w:pPr>
        <w:numPr>
          <w:ilvl w:val="0"/>
          <w:numId w:val="23"/>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كقاعدة عامة اذا تخلف أي من ركن من أركان عقد الشركة (العامة أو الخاصة) فالجزاء هو </w:t>
      </w:r>
      <w:r w:rsidRPr="00835EA6">
        <w:rPr>
          <w:rFonts w:asciiTheme="minorBidi" w:eastAsia="Times New Roman" w:hAnsiTheme="minorBidi" w:hint="cs"/>
          <w:b/>
          <w:bCs/>
          <w:color w:val="00B050"/>
          <w:sz w:val="28"/>
          <w:szCs w:val="28"/>
          <w:rtl/>
        </w:rPr>
        <w:t>البطلان</w:t>
      </w:r>
      <w:r w:rsidRPr="00835EA6">
        <w:rPr>
          <w:rFonts w:asciiTheme="minorBidi" w:eastAsia="Times New Roman" w:hAnsiTheme="minorBidi" w:hint="cs"/>
          <w:b/>
          <w:bCs/>
          <w:sz w:val="26"/>
          <w:szCs w:val="26"/>
          <w:rtl/>
        </w:rPr>
        <w:t>.</w:t>
      </w:r>
    </w:p>
    <w:p w:rsidR="00835EA6" w:rsidRPr="00835EA6" w:rsidRDefault="00835EA6" w:rsidP="00835EA6">
      <w:pPr>
        <w:numPr>
          <w:ilvl w:val="0"/>
          <w:numId w:val="23"/>
        </w:numPr>
        <w:spacing w:after="0"/>
        <w:jc w:val="both"/>
        <w:rPr>
          <w:rFonts w:asciiTheme="minorBidi" w:eastAsia="Times New Roman" w:hAnsiTheme="minorBidi"/>
          <w:b/>
          <w:bCs/>
          <w:color w:val="0D0D0D" w:themeColor="text1" w:themeTint="F2"/>
          <w:sz w:val="26"/>
          <w:szCs w:val="26"/>
          <w:u w:val="single"/>
        </w:rPr>
      </w:pPr>
      <w:r w:rsidRPr="00835EA6">
        <w:rPr>
          <w:rFonts w:asciiTheme="minorBidi" w:eastAsia="Times New Roman" w:hAnsiTheme="minorBidi" w:hint="cs"/>
          <w:b/>
          <w:bCs/>
          <w:sz w:val="26"/>
          <w:szCs w:val="26"/>
          <w:rtl/>
        </w:rPr>
        <w:t xml:space="preserve">والبطلان يؤدي كقاعدة عامة إلى </w:t>
      </w:r>
      <w:r w:rsidRPr="00835EA6">
        <w:rPr>
          <w:rFonts w:asciiTheme="minorBidi" w:eastAsia="Times New Roman" w:hAnsiTheme="minorBidi" w:hint="cs"/>
          <w:b/>
          <w:bCs/>
          <w:sz w:val="26"/>
          <w:szCs w:val="26"/>
          <w:u w:val="single"/>
          <w:rtl/>
        </w:rPr>
        <w:t>زوال عقد الشركة</w:t>
      </w:r>
      <w:r w:rsidRPr="00835EA6">
        <w:rPr>
          <w:rFonts w:asciiTheme="minorBidi" w:eastAsia="Times New Roman" w:hAnsiTheme="minorBidi" w:hint="cs"/>
          <w:b/>
          <w:bCs/>
          <w:sz w:val="26"/>
          <w:szCs w:val="26"/>
          <w:rtl/>
        </w:rPr>
        <w:t xml:space="preserve"> وما يترتب علية بأثر رجعي وعودة المتعاقدان إلى الحالة التي كانوا عليها قبل التعاقد، غير أن تطبيق هذه القاعدة على اطلاقها بالنسبة لعقد الشركة من شأنه أن يؤدي إلى اضطراب المراكز القانونية والى الاضرار بالغير، </w:t>
      </w:r>
      <w:r w:rsidRPr="00835EA6">
        <w:rPr>
          <w:rFonts w:asciiTheme="minorBidi" w:eastAsia="Times New Roman" w:hAnsiTheme="minorBidi" w:hint="cs"/>
          <w:b/>
          <w:bCs/>
          <w:sz w:val="28"/>
          <w:szCs w:val="28"/>
          <w:rtl/>
        </w:rPr>
        <w:t>ولذلك عمل القضاء على الحد من الأثر الرجعي للبطلان</w:t>
      </w:r>
      <w:r w:rsidRPr="00835EA6">
        <w:rPr>
          <w:rFonts w:asciiTheme="minorBidi" w:eastAsia="Times New Roman" w:hAnsiTheme="minorBidi" w:hint="cs"/>
          <w:b/>
          <w:bCs/>
          <w:sz w:val="26"/>
          <w:szCs w:val="26"/>
          <w:rtl/>
        </w:rPr>
        <w:t xml:space="preserve"> عن طريق ابتداع </w:t>
      </w:r>
      <w:r w:rsidRPr="00835EA6">
        <w:rPr>
          <w:rFonts w:asciiTheme="minorBidi" w:eastAsia="Times New Roman" w:hAnsiTheme="minorBidi" w:hint="cs"/>
          <w:b/>
          <w:bCs/>
          <w:color w:val="0D0D0D" w:themeColor="text1" w:themeTint="F2"/>
          <w:sz w:val="26"/>
          <w:szCs w:val="26"/>
          <w:u w:val="single"/>
          <w:rtl/>
        </w:rPr>
        <w:t>نظرية الشركة الفعلية أو الواقعية للحد من آثار بطلان عقد الشركة.</w:t>
      </w:r>
    </w:p>
    <w:p w:rsidR="00835EA6" w:rsidRPr="00835EA6" w:rsidRDefault="00835EA6" w:rsidP="00835EA6">
      <w:pPr>
        <w:spacing w:after="0"/>
        <w:rPr>
          <w:rFonts w:asciiTheme="minorBidi" w:eastAsia="Times New Roman" w:hAnsiTheme="minorBidi"/>
          <w:b/>
          <w:bCs/>
          <w:color w:val="0D0D0D" w:themeColor="text1" w:themeTint="F2"/>
          <w:sz w:val="16"/>
          <w:szCs w:val="16"/>
          <w:u w:val="single"/>
        </w:rPr>
      </w:pPr>
    </w:p>
    <w:p w:rsidR="00835EA6" w:rsidRPr="00835EA6" w:rsidRDefault="00835EA6" w:rsidP="00835EA6">
      <w:pPr>
        <w:spacing w:after="0"/>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حلات بطلان عقد الشركة التجارية</w:t>
      </w:r>
    </w:p>
    <w:p w:rsidR="00835EA6" w:rsidRPr="00835EA6" w:rsidRDefault="00835EA6" w:rsidP="00835EA6">
      <w:pPr>
        <w:spacing w:after="0"/>
        <w:ind w:left="360"/>
        <w:jc w:val="both"/>
        <w:rPr>
          <w:rFonts w:asciiTheme="minorBidi" w:eastAsia="Times New Roman" w:hAnsiTheme="minorBidi"/>
          <w:b/>
          <w:bCs/>
          <w:sz w:val="26"/>
          <w:szCs w:val="26"/>
          <w:rtl/>
        </w:rPr>
      </w:pPr>
      <w:r w:rsidRPr="00835EA6">
        <w:rPr>
          <w:rFonts w:asciiTheme="minorBidi" w:eastAsia="Times New Roman" w:hAnsiTheme="minorBidi" w:hint="cs"/>
          <w:b/>
          <w:bCs/>
          <w:sz w:val="28"/>
          <w:szCs w:val="28"/>
          <w:rtl/>
        </w:rPr>
        <w:t>اولا :</w:t>
      </w:r>
      <w:r w:rsidRPr="00835EA6">
        <w:rPr>
          <w:rFonts w:asciiTheme="minorBidi" w:eastAsia="Times New Roman" w:hAnsiTheme="minorBidi" w:hint="cs"/>
          <w:b/>
          <w:bCs/>
          <w:color w:val="00B050"/>
          <w:sz w:val="26"/>
          <w:szCs w:val="26"/>
          <w:rtl/>
        </w:rPr>
        <w:t xml:space="preserve"> </w:t>
      </w:r>
      <w:r w:rsidRPr="00835EA6">
        <w:rPr>
          <w:rFonts w:asciiTheme="minorBidi" w:eastAsia="Times New Roman" w:hAnsiTheme="minorBidi" w:hint="cs"/>
          <w:b/>
          <w:bCs/>
          <w:color w:val="00B050"/>
          <w:sz w:val="28"/>
          <w:szCs w:val="28"/>
          <w:rtl/>
        </w:rPr>
        <w:t>البطلان المطلق</w:t>
      </w:r>
      <w:r w:rsidRPr="00835EA6">
        <w:rPr>
          <w:rFonts w:asciiTheme="minorBidi" w:eastAsia="Times New Roman" w:hAnsiTheme="minorBidi" w:hint="cs"/>
          <w:b/>
          <w:bCs/>
          <w:color w:val="00B050"/>
          <w:sz w:val="26"/>
          <w:szCs w:val="26"/>
          <w:rtl/>
        </w:rPr>
        <w:t xml:space="preserve"> </w:t>
      </w:r>
      <w:r w:rsidRPr="00835EA6">
        <w:rPr>
          <w:rFonts w:asciiTheme="minorBidi" w:eastAsia="Times New Roman" w:hAnsiTheme="minorBidi" w:hint="cs"/>
          <w:b/>
          <w:bCs/>
          <w:sz w:val="26"/>
          <w:szCs w:val="26"/>
          <w:rtl/>
        </w:rPr>
        <w:t xml:space="preserve">: هو البطلان الذي يجوز لكل ذي مصلحة التمسك به، ويجوز للمحكمة أن تقضي به من تلقاء نفسها ولو لم يطالب به الخصوم، كما لا تصححه الاجازة اللاحقة. </w:t>
      </w:r>
      <w:r w:rsidRPr="00835EA6">
        <w:rPr>
          <w:rFonts w:asciiTheme="minorBidi" w:eastAsia="Times New Roman" w:hAnsiTheme="minorBidi" w:hint="cs"/>
          <w:b/>
          <w:bCs/>
          <w:sz w:val="26"/>
          <w:szCs w:val="26"/>
          <w:u w:val="single"/>
          <w:rtl/>
        </w:rPr>
        <w:t xml:space="preserve">ويكون عقد الشركة </w:t>
      </w:r>
      <w:r w:rsidRPr="00835EA6">
        <w:rPr>
          <w:rFonts w:asciiTheme="minorBidi" w:eastAsia="Times New Roman" w:hAnsiTheme="minorBidi" w:hint="cs"/>
          <w:b/>
          <w:bCs/>
          <w:color w:val="00B0F0"/>
          <w:sz w:val="26"/>
          <w:szCs w:val="26"/>
          <w:u w:val="single"/>
          <w:rtl/>
        </w:rPr>
        <w:t>باطلا بطلانا مطلقا</w:t>
      </w:r>
      <w:r w:rsidRPr="00835EA6">
        <w:rPr>
          <w:rFonts w:asciiTheme="minorBidi" w:eastAsia="Times New Roman" w:hAnsiTheme="minorBidi" w:hint="cs"/>
          <w:b/>
          <w:bCs/>
          <w:sz w:val="26"/>
          <w:szCs w:val="26"/>
          <w:u w:val="single"/>
          <w:rtl/>
        </w:rPr>
        <w:t xml:space="preserve"> إذا تخلف ركن من الأركان الموضوعية العامة أو الخاصة لعقد الشركة</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FF0000"/>
          <w:sz w:val="26"/>
          <w:szCs w:val="26"/>
          <w:rtl/>
        </w:rPr>
        <w:t>كما في الحالات التأليه:</w:t>
      </w:r>
    </w:p>
    <w:p w:rsidR="00835EA6" w:rsidRPr="00835EA6" w:rsidRDefault="00835EA6" w:rsidP="00835EA6">
      <w:pPr>
        <w:numPr>
          <w:ilvl w:val="0"/>
          <w:numId w:val="24"/>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انعدام رضا أحد الشركاء.</w:t>
      </w:r>
    </w:p>
    <w:p w:rsidR="00835EA6" w:rsidRPr="00835EA6" w:rsidRDefault="00835EA6" w:rsidP="00835EA6">
      <w:pPr>
        <w:numPr>
          <w:ilvl w:val="0"/>
          <w:numId w:val="24"/>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انعدام أهلية الشريك وقت الدخول في عقد الشركة.</w:t>
      </w:r>
    </w:p>
    <w:p w:rsidR="00835EA6" w:rsidRPr="00835EA6" w:rsidRDefault="00835EA6" w:rsidP="00835EA6">
      <w:pPr>
        <w:numPr>
          <w:ilvl w:val="0"/>
          <w:numId w:val="24"/>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اذا كان محل وسبب عقد الشركة غير مشروعين.</w:t>
      </w:r>
    </w:p>
    <w:p w:rsidR="00835EA6" w:rsidRPr="00835EA6" w:rsidRDefault="00835EA6" w:rsidP="00835EA6">
      <w:pPr>
        <w:numPr>
          <w:ilvl w:val="0"/>
          <w:numId w:val="24"/>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تخلف ركن تعدد الشركاء أو تقديم الحصص أو نية المشاركة أو اقتسام الأرباح والخسائر.</w:t>
      </w:r>
    </w:p>
    <w:p w:rsidR="00835EA6" w:rsidRDefault="00835EA6" w:rsidP="00ED2320">
      <w:pPr>
        <w:rPr>
          <w:rFonts w:asciiTheme="minorBidi" w:hAnsiTheme="minorBidi"/>
          <w:rtl/>
        </w:rPr>
      </w:pPr>
    </w:p>
    <w:p w:rsidR="00835EA6" w:rsidRDefault="00835EA6" w:rsidP="00ED2320">
      <w:pPr>
        <w:rPr>
          <w:rFonts w:asciiTheme="minorBidi" w:hAnsiTheme="minorBidi"/>
          <w:rtl/>
        </w:rPr>
      </w:pPr>
    </w:p>
    <w:p w:rsidR="00835EA6" w:rsidRPr="00835EA6" w:rsidRDefault="00835EA6" w:rsidP="00835EA6">
      <w:pPr>
        <w:spacing w:after="0"/>
        <w:ind w:left="-1"/>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اثر البطلان المطلق على الشركاء</w:t>
      </w:r>
    </w:p>
    <w:p w:rsidR="00835EA6" w:rsidRPr="00835EA6" w:rsidRDefault="00835EA6" w:rsidP="00835EA6">
      <w:pPr>
        <w:spacing w:after="0"/>
        <w:ind w:left="-1"/>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يعتبر عقد الشركة كأن لم يكن ولا يكون للشركة وجود قانوني أو فعلي سواء في الماضي أو في المستقبل، وإذا حكم بالبطلان بعد قيام المتعاقدين فعلا بتنفيذ التزاماتهم الناشئة عن عقد الشركة الباطل بطلانا مطلقا ودخولهم في علاقات مع الغير، هنا ترد الحصص لأصحابها وتوزع الأرباح والخسائر على أساس الحصص التي قدمها الشركاء، وليس طبقا لشروط العقد الذي حكم ببطلانه.</w:t>
      </w:r>
    </w:p>
    <w:p w:rsidR="00835EA6" w:rsidRPr="00835EA6" w:rsidRDefault="00835EA6" w:rsidP="00835EA6">
      <w:pPr>
        <w:spacing w:after="0"/>
        <w:ind w:left="-1"/>
        <w:jc w:val="both"/>
        <w:rPr>
          <w:rFonts w:asciiTheme="minorBidi" w:eastAsia="Times New Roman" w:hAnsiTheme="minorBidi"/>
          <w:b/>
          <w:bCs/>
          <w:sz w:val="26"/>
          <w:szCs w:val="26"/>
          <w:rtl/>
        </w:rPr>
      </w:pPr>
    </w:p>
    <w:p w:rsidR="00835EA6" w:rsidRPr="00835EA6" w:rsidRDefault="00835EA6" w:rsidP="00835EA6">
      <w:pPr>
        <w:spacing w:after="0"/>
        <w:ind w:left="-1"/>
        <w:rPr>
          <w:rFonts w:ascii="Arial" w:eastAsia="Times New Roman" w:hAnsi="Arial" w:cs="Arial"/>
          <w:b/>
          <w:bCs/>
          <w:color w:val="C00000"/>
          <w:sz w:val="32"/>
          <w:szCs w:val="32"/>
          <w:rtl/>
        </w:rPr>
      </w:pPr>
      <w:r w:rsidRPr="00835EA6">
        <w:rPr>
          <w:rFonts w:ascii="Arial" w:eastAsia="Times New Roman" w:hAnsi="Arial" w:cs="Arial"/>
          <w:b/>
          <w:bCs/>
          <w:color w:val="C00000"/>
          <w:sz w:val="32"/>
          <w:szCs w:val="32"/>
          <w:rtl/>
        </w:rPr>
        <w:t xml:space="preserve">اثر البطلان المطلق على </w:t>
      </w:r>
      <w:r w:rsidRPr="00835EA6">
        <w:rPr>
          <w:rFonts w:ascii="Arial" w:eastAsia="Times New Roman" w:hAnsi="Arial" w:cs="Arial" w:hint="cs"/>
          <w:b/>
          <w:bCs/>
          <w:color w:val="C00000"/>
          <w:sz w:val="32"/>
          <w:szCs w:val="32"/>
          <w:rtl/>
        </w:rPr>
        <w:t>الغير</w:t>
      </w:r>
    </w:p>
    <w:p w:rsidR="00835EA6" w:rsidRPr="00835EA6" w:rsidRDefault="00835EA6" w:rsidP="00835EA6">
      <w:pPr>
        <w:numPr>
          <w:ilvl w:val="0"/>
          <w:numId w:val="26"/>
        </w:numPr>
        <w:spacing w:after="0"/>
        <w:ind w:left="-1" w:firstLine="425"/>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القاعدة العامة يجوز التمسك بالبطلان المطلق من كل ذي مصلحة، ويؤدي إلى بطلان كل التصرفات التي أجرتها الشركة مع الغير. </w:t>
      </w:r>
    </w:p>
    <w:p w:rsidR="00835EA6" w:rsidRPr="00835EA6" w:rsidRDefault="00835EA6" w:rsidP="00835EA6">
      <w:pPr>
        <w:numPr>
          <w:ilvl w:val="0"/>
          <w:numId w:val="26"/>
        </w:numPr>
        <w:spacing w:after="0"/>
        <w:ind w:left="424" w:firstLine="0"/>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استثناء للقاعدة لا يجوز للشركاء الاحتجاج على الغير حسن النية بالبطلان اذا كان الغير يجهل أسباب بطلان الشركة.</w:t>
      </w:r>
    </w:p>
    <w:p w:rsidR="00835EA6" w:rsidRPr="00835EA6" w:rsidRDefault="00835EA6" w:rsidP="00835EA6">
      <w:pPr>
        <w:numPr>
          <w:ilvl w:val="0"/>
          <w:numId w:val="26"/>
        </w:numPr>
        <w:spacing w:after="0"/>
        <w:ind w:left="424" w:firstLine="0"/>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ويستطيع الغير حسن النية إذا لحقه ضرر من بطلان الشركة أن يرجع بالتعويض على الشركاء ليس على اساس عقد الشركة الباطل ولكن على أساس نظرية الاثراء بلا سبب.</w:t>
      </w:r>
    </w:p>
    <w:p w:rsidR="00835EA6" w:rsidRPr="00835EA6" w:rsidRDefault="00835EA6" w:rsidP="00835EA6">
      <w:pPr>
        <w:spacing w:after="0"/>
        <w:ind w:left="-1"/>
        <w:jc w:val="both"/>
        <w:rPr>
          <w:rFonts w:asciiTheme="minorBidi" w:eastAsia="Times New Roman" w:hAnsiTheme="minorBidi"/>
          <w:b/>
          <w:bCs/>
          <w:sz w:val="26"/>
          <w:szCs w:val="26"/>
        </w:rPr>
      </w:pPr>
    </w:p>
    <w:p w:rsidR="00835EA6" w:rsidRPr="00835EA6" w:rsidRDefault="00835EA6" w:rsidP="00835EA6">
      <w:pPr>
        <w:spacing w:after="0"/>
        <w:ind w:left="-1"/>
        <w:rPr>
          <w:rFonts w:asciiTheme="minorBidi" w:eastAsia="Times New Roman" w:hAnsiTheme="minorBidi"/>
          <w:b/>
          <w:bCs/>
          <w:sz w:val="26"/>
          <w:szCs w:val="26"/>
          <w:rtl/>
        </w:rPr>
      </w:pPr>
      <w:r w:rsidRPr="00835EA6">
        <w:rPr>
          <w:rFonts w:asciiTheme="minorBidi" w:eastAsia="Times New Roman" w:hAnsiTheme="minorBidi" w:hint="cs"/>
          <w:b/>
          <w:bCs/>
          <w:sz w:val="28"/>
          <w:szCs w:val="28"/>
          <w:rtl/>
        </w:rPr>
        <w:t xml:space="preserve">  ثانية :</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00B050"/>
          <w:sz w:val="28"/>
          <w:szCs w:val="28"/>
          <w:rtl/>
        </w:rPr>
        <w:t>البطلان النسبي</w:t>
      </w:r>
      <w:r w:rsidRPr="00835EA6">
        <w:rPr>
          <w:rFonts w:asciiTheme="minorBidi" w:eastAsia="Times New Roman" w:hAnsiTheme="minorBidi" w:hint="cs"/>
          <w:b/>
          <w:bCs/>
          <w:sz w:val="26"/>
          <w:szCs w:val="26"/>
          <w:rtl/>
        </w:rPr>
        <w:t xml:space="preserve"> : هو البطلان الذي لا يجوز التمسك به الا لمن تقرر البطلان لمصلحته ولا يجوز للمحكمة ان تقضي به من تلقاء نفسها وتصححه الاجازة اللاحقة </w:t>
      </w:r>
      <w:r w:rsidRPr="00835EA6">
        <w:rPr>
          <w:rFonts w:asciiTheme="minorBidi" w:eastAsia="Times New Roman" w:hAnsiTheme="minorBidi" w:hint="cs"/>
          <w:b/>
          <w:bCs/>
          <w:color w:val="FF0000"/>
          <w:sz w:val="26"/>
          <w:szCs w:val="26"/>
          <w:rtl/>
        </w:rPr>
        <w:t>ويكون في الحالات التالية:</w:t>
      </w:r>
      <w:r w:rsidRPr="00835EA6">
        <w:rPr>
          <w:rFonts w:asciiTheme="minorBidi" w:eastAsia="Times New Roman" w:hAnsiTheme="minorBidi" w:hint="cs"/>
          <w:b/>
          <w:bCs/>
          <w:sz w:val="26"/>
          <w:szCs w:val="26"/>
          <w:rtl/>
        </w:rPr>
        <w:t xml:space="preserve"> </w:t>
      </w:r>
    </w:p>
    <w:p w:rsidR="00835EA6" w:rsidRPr="00835EA6" w:rsidRDefault="00835EA6" w:rsidP="00835EA6">
      <w:pPr>
        <w:numPr>
          <w:ilvl w:val="0"/>
          <w:numId w:val="27"/>
        </w:numPr>
        <w:spacing w:after="0"/>
        <w:ind w:left="566" w:hanging="142"/>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اذا كان أحد الشركاء ناقص الأهلية وقت التعاقد.</w:t>
      </w:r>
    </w:p>
    <w:p w:rsidR="00835EA6" w:rsidRPr="00835EA6" w:rsidRDefault="00835EA6" w:rsidP="00835EA6">
      <w:pPr>
        <w:numPr>
          <w:ilvl w:val="0"/>
          <w:numId w:val="27"/>
        </w:numPr>
        <w:spacing w:after="0"/>
        <w:ind w:left="-1" w:firstLine="425"/>
        <w:rPr>
          <w:rFonts w:asciiTheme="minorBidi" w:eastAsia="Times New Roman" w:hAnsiTheme="minorBidi"/>
          <w:b/>
          <w:bCs/>
          <w:sz w:val="26"/>
          <w:szCs w:val="26"/>
        </w:rPr>
      </w:pPr>
      <w:r w:rsidRPr="00835EA6">
        <w:rPr>
          <w:rFonts w:asciiTheme="minorBidi" w:eastAsia="Times New Roman" w:hAnsiTheme="minorBidi" w:hint="cs"/>
          <w:b/>
          <w:bCs/>
          <w:sz w:val="26"/>
          <w:szCs w:val="26"/>
          <w:rtl/>
        </w:rPr>
        <w:t>اذا شاب رضا أحد الشركاء عيب من عيوب الرضا أو الإدارة، كالغلط أو التدليس أو الاكراه أو الاستغلال.</w:t>
      </w:r>
    </w:p>
    <w:p w:rsidR="00835EA6" w:rsidRPr="00835EA6" w:rsidRDefault="00835EA6" w:rsidP="00835EA6">
      <w:pPr>
        <w:spacing w:after="0"/>
        <w:rPr>
          <w:rFonts w:asciiTheme="minorBidi" w:eastAsia="Times New Roman" w:hAnsiTheme="minorBidi"/>
          <w:b/>
          <w:bCs/>
          <w:sz w:val="16"/>
          <w:szCs w:val="16"/>
          <w:rtl/>
        </w:rPr>
      </w:pPr>
    </w:p>
    <w:p w:rsidR="00835EA6" w:rsidRPr="00835EA6" w:rsidRDefault="00835EA6" w:rsidP="00835EA6">
      <w:pPr>
        <w:spacing w:after="0"/>
        <w:ind w:left="-1"/>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 xml:space="preserve">أثر البطلان النسبي على </w:t>
      </w:r>
      <w:r w:rsidRPr="00835EA6">
        <w:rPr>
          <w:rFonts w:asciiTheme="minorBidi" w:eastAsia="Times New Roman" w:hAnsiTheme="minorBidi" w:hint="cs"/>
          <w:b/>
          <w:bCs/>
          <w:color w:val="C00000"/>
          <w:sz w:val="32"/>
          <w:szCs w:val="32"/>
          <w:u w:val="single"/>
          <w:rtl/>
        </w:rPr>
        <w:t>ناقص الأهلية وصاحب الإرادة المعيبة</w:t>
      </w:r>
    </w:p>
    <w:p w:rsidR="00835EA6" w:rsidRDefault="00835EA6" w:rsidP="00835EA6">
      <w:pPr>
        <w:spacing w:after="0"/>
        <w:ind w:left="-1"/>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يقتصر أثر البطلان النسبي على الشريك وحده دون باقي الشركاء فتعد الشركة باطله بالنسبة له، ولكن الحق في طلب البطلان يسقط بإجازة العقد اجازة صريحة أو ضمنية، وبالتالي لا يجوز لغيره من الشركاء أن يتمسك ببطلان العقد حيث يعتبر العقد صحيحا بالنسبة لهم.</w:t>
      </w:r>
    </w:p>
    <w:p w:rsidR="00835EA6" w:rsidRPr="00835EA6" w:rsidRDefault="00835EA6" w:rsidP="00835EA6">
      <w:pPr>
        <w:spacing w:after="0"/>
        <w:ind w:left="-1"/>
        <w:jc w:val="both"/>
        <w:rPr>
          <w:rFonts w:asciiTheme="minorBidi" w:eastAsia="Times New Roman" w:hAnsiTheme="minorBidi"/>
          <w:b/>
          <w:bCs/>
          <w:sz w:val="26"/>
          <w:szCs w:val="26"/>
          <w:rtl/>
        </w:rPr>
      </w:pPr>
    </w:p>
    <w:p w:rsidR="00835EA6" w:rsidRPr="00835EA6" w:rsidRDefault="00835EA6" w:rsidP="00835EA6">
      <w:pPr>
        <w:spacing w:after="0"/>
        <w:ind w:left="-1"/>
        <w:rPr>
          <w:rFonts w:asciiTheme="minorBidi" w:eastAsia="Times New Roman" w:hAnsiTheme="minorBidi"/>
          <w:b/>
          <w:bCs/>
          <w:color w:val="0070C0"/>
          <w:sz w:val="28"/>
          <w:szCs w:val="28"/>
          <w:rtl/>
        </w:rPr>
      </w:pPr>
      <w:r w:rsidRPr="00835EA6">
        <w:rPr>
          <w:rFonts w:asciiTheme="minorBidi" w:eastAsia="Times New Roman" w:hAnsiTheme="minorBidi" w:hint="cs"/>
          <w:b/>
          <w:bCs/>
          <w:color w:val="0070C0"/>
          <w:sz w:val="28"/>
          <w:szCs w:val="28"/>
          <w:rtl/>
        </w:rPr>
        <w:t>ومتى طلب الشريك الذي عيبت إرادته أو ناقص الأهلية البطلان وحكم له بذلك</w:t>
      </w:r>
    </w:p>
    <w:p w:rsidR="00835EA6" w:rsidRPr="00835EA6" w:rsidRDefault="00835EA6" w:rsidP="00835EA6">
      <w:pPr>
        <w:spacing w:after="0"/>
        <w:ind w:left="-1"/>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تزول عنه صفة الشريك ويتحلل من التزامه قبل الشركة، ويسترد حصته إن كان قد قدمها ولا يتحمل شيئا من الخسائر ولا يحصل على نصيب في الأرباح ويتعين علية ردها إن كان قد قبضها.</w:t>
      </w:r>
    </w:p>
    <w:p w:rsidR="00835EA6" w:rsidRPr="00835EA6" w:rsidRDefault="00835EA6" w:rsidP="00835EA6">
      <w:pPr>
        <w:spacing w:after="0"/>
        <w:ind w:left="-1"/>
        <w:rPr>
          <w:rFonts w:asciiTheme="minorBidi" w:eastAsia="Times New Roman" w:hAnsiTheme="minorBidi"/>
          <w:b/>
          <w:bCs/>
          <w:sz w:val="28"/>
          <w:szCs w:val="28"/>
          <w:rtl/>
        </w:rPr>
      </w:pPr>
      <w:r w:rsidRPr="00835EA6">
        <w:rPr>
          <w:rFonts w:asciiTheme="minorBidi" w:eastAsia="Times New Roman" w:hAnsiTheme="minorBidi" w:hint="cs"/>
          <w:b/>
          <w:bCs/>
          <w:sz w:val="28"/>
          <w:szCs w:val="28"/>
          <w:rtl/>
        </w:rPr>
        <w:t>أثر البطلان النسبي على الغير لا يجوز لهم الاحتجاج به.</w:t>
      </w:r>
    </w:p>
    <w:p w:rsidR="00835EA6" w:rsidRPr="00835EA6" w:rsidRDefault="00835EA6" w:rsidP="00835EA6">
      <w:pPr>
        <w:spacing w:after="0"/>
        <w:ind w:left="360"/>
        <w:rPr>
          <w:rFonts w:asciiTheme="minorBidi" w:eastAsia="Times New Roman" w:hAnsiTheme="minorBidi"/>
          <w:b/>
          <w:bCs/>
          <w:sz w:val="26"/>
          <w:szCs w:val="26"/>
          <w:rtl/>
        </w:rPr>
      </w:pPr>
    </w:p>
    <w:p w:rsidR="00835EA6" w:rsidRDefault="00835EA6" w:rsidP="00835EA6">
      <w:pPr>
        <w:spacing w:after="0"/>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 xml:space="preserve">أُثر البطلان النسبي على عقد الشركة </w:t>
      </w:r>
    </w:p>
    <w:p w:rsidR="00835EA6" w:rsidRPr="00835EA6" w:rsidRDefault="00835EA6" w:rsidP="00835EA6">
      <w:pPr>
        <w:spacing w:after="0"/>
        <w:rPr>
          <w:rFonts w:asciiTheme="minorBidi" w:eastAsia="Times New Roman" w:hAnsiTheme="minorBidi"/>
          <w:b/>
          <w:bCs/>
          <w:color w:val="C00000"/>
          <w:sz w:val="18"/>
          <w:szCs w:val="18"/>
          <w:rtl/>
        </w:rPr>
      </w:pPr>
    </w:p>
    <w:p w:rsidR="00835EA6" w:rsidRPr="00835EA6" w:rsidRDefault="00835EA6" w:rsidP="00835EA6">
      <w:pPr>
        <w:numPr>
          <w:ilvl w:val="0"/>
          <w:numId w:val="28"/>
        </w:numPr>
        <w:spacing w:after="0"/>
        <w:rPr>
          <w:rFonts w:asciiTheme="minorBidi" w:eastAsia="Times New Roman" w:hAnsiTheme="minorBidi"/>
          <w:b/>
          <w:bCs/>
          <w:color w:val="00B050"/>
          <w:sz w:val="26"/>
          <w:szCs w:val="26"/>
          <w:u w:val="single"/>
          <w:rtl/>
        </w:rPr>
      </w:pPr>
      <w:r w:rsidRPr="00835EA6">
        <w:rPr>
          <w:rFonts w:asciiTheme="minorBidi" w:eastAsia="Times New Roman" w:hAnsiTheme="minorBidi" w:hint="cs"/>
          <w:b/>
          <w:bCs/>
          <w:color w:val="00B050"/>
          <w:sz w:val="26"/>
          <w:szCs w:val="26"/>
          <w:rtl/>
        </w:rPr>
        <w:t>اذا كانت الشركة من</w:t>
      </w:r>
      <w:r w:rsidRPr="00835EA6">
        <w:rPr>
          <w:rFonts w:asciiTheme="minorBidi" w:eastAsia="Times New Roman" w:hAnsiTheme="minorBidi" w:hint="cs"/>
          <w:b/>
          <w:bCs/>
          <w:color w:val="00B050"/>
          <w:sz w:val="26"/>
          <w:szCs w:val="26"/>
          <w:u w:val="single"/>
          <w:rtl/>
        </w:rPr>
        <w:t xml:space="preserve"> شركات الأشخاص:</w:t>
      </w:r>
    </w:p>
    <w:p w:rsid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فانه يترتب على الحكم بالبطلان النسبي </w:t>
      </w:r>
      <w:r w:rsidRPr="00835EA6">
        <w:rPr>
          <w:rFonts w:asciiTheme="minorBidi" w:eastAsia="Times New Roman" w:hAnsiTheme="minorBidi" w:hint="cs"/>
          <w:b/>
          <w:bCs/>
          <w:sz w:val="26"/>
          <w:szCs w:val="26"/>
          <w:u w:val="single"/>
          <w:rtl/>
        </w:rPr>
        <w:t>انهيار العقد بأكمله</w:t>
      </w:r>
      <w:r w:rsidRPr="00835EA6">
        <w:rPr>
          <w:rFonts w:asciiTheme="minorBidi" w:eastAsia="Times New Roman" w:hAnsiTheme="minorBidi" w:hint="cs"/>
          <w:b/>
          <w:bCs/>
          <w:sz w:val="26"/>
          <w:szCs w:val="26"/>
          <w:rtl/>
        </w:rPr>
        <w:t xml:space="preserve"> وانقضاء الشركة، لأنها تقوم على الاعتبار الشخصي وبالتا</w:t>
      </w:r>
      <w:r w:rsidRPr="00835EA6">
        <w:rPr>
          <w:rFonts w:asciiTheme="minorBidi" w:eastAsia="Times New Roman" w:hAnsiTheme="minorBidi"/>
          <w:b/>
          <w:bCs/>
          <w:sz w:val="26"/>
          <w:szCs w:val="26"/>
          <w:rtl/>
        </w:rPr>
        <w:t>لي فإن</w:t>
      </w:r>
      <w:r w:rsidRPr="00835EA6">
        <w:rPr>
          <w:rFonts w:asciiTheme="minorBidi" w:eastAsia="Times New Roman" w:hAnsiTheme="minorBidi" w:hint="cs"/>
          <w:b/>
          <w:bCs/>
          <w:sz w:val="26"/>
          <w:szCs w:val="26"/>
          <w:rtl/>
        </w:rPr>
        <w:t xml:space="preserve"> شخصية الشريك محل اعتبار، ومتى حكم ببطلان الشركة فإن آثار البطلان لا تسرى على الماضي بل يقتصر أثره على المستقل وتعتبر الشركة قائمة من تاريخ انعقادها وحتى الحكم ببطلانها على أساس نظرية الشركة الفعلية.</w:t>
      </w:r>
    </w:p>
    <w:p w:rsidR="00835EA6" w:rsidRPr="00835EA6" w:rsidRDefault="00835EA6" w:rsidP="00835EA6">
      <w:pPr>
        <w:spacing w:after="0"/>
        <w:jc w:val="both"/>
        <w:rPr>
          <w:rFonts w:asciiTheme="minorBidi" w:eastAsia="Times New Roman" w:hAnsiTheme="minorBidi"/>
          <w:b/>
          <w:bCs/>
          <w:sz w:val="26"/>
          <w:szCs w:val="26"/>
          <w:rtl/>
        </w:rPr>
      </w:pPr>
    </w:p>
    <w:p w:rsidR="00835EA6" w:rsidRPr="00835EA6" w:rsidRDefault="00835EA6" w:rsidP="00835EA6">
      <w:pPr>
        <w:numPr>
          <w:ilvl w:val="0"/>
          <w:numId w:val="29"/>
        </w:numPr>
        <w:spacing w:after="0"/>
        <w:rPr>
          <w:rFonts w:asciiTheme="minorBidi" w:eastAsia="Times New Roman" w:hAnsiTheme="minorBidi"/>
          <w:b/>
          <w:bCs/>
          <w:color w:val="00B050"/>
          <w:sz w:val="26"/>
          <w:szCs w:val="26"/>
          <w:u w:val="single"/>
          <w:rtl/>
        </w:rPr>
      </w:pPr>
      <w:r w:rsidRPr="00835EA6">
        <w:rPr>
          <w:rFonts w:asciiTheme="minorBidi" w:eastAsia="Times New Roman" w:hAnsiTheme="minorBidi" w:hint="cs"/>
          <w:b/>
          <w:bCs/>
          <w:color w:val="00B050"/>
          <w:sz w:val="26"/>
          <w:szCs w:val="26"/>
          <w:rtl/>
        </w:rPr>
        <w:t>اذا كانت الشركة من</w:t>
      </w:r>
      <w:r w:rsidRPr="00835EA6">
        <w:rPr>
          <w:rFonts w:asciiTheme="minorBidi" w:eastAsia="Times New Roman" w:hAnsiTheme="minorBidi" w:hint="cs"/>
          <w:b/>
          <w:bCs/>
          <w:color w:val="00B050"/>
          <w:sz w:val="26"/>
          <w:szCs w:val="26"/>
          <w:u w:val="single"/>
          <w:rtl/>
        </w:rPr>
        <w:t xml:space="preserve"> شركات الأموال:</w:t>
      </w:r>
    </w:p>
    <w:p w:rsid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.لا يترتب على الحكم بالبطلان النسبي </w:t>
      </w:r>
      <w:r w:rsidRPr="00835EA6">
        <w:rPr>
          <w:rFonts w:asciiTheme="minorBidi" w:eastAsia="Times New Roman" w:hAnsiTheme="minorBidi" w:hint="cs"/>
          <w:b/>
          <w:bCs/>
          <w:sz w:val="26"/>
          <w:szCs w:val="26"/>
          <w:u w:val="single"/>
          <w:rtl/>
        </w:rPr>
        <w:t>بطلان عقد الشركة بأكمله</w:t>
      </w:r>
      <w:r w:rsidRPr="00835EA6">
        <w:rPr>
          <w:rFonts w:asciiTheme="minorBidi" w:eastAsia="Times New Roman" w:hAnsiTheme="minorBidi" w:hint="cs"/>
          <w:b/>
          <w:bCs/>
          <w:sz w:val="26"/>
          <w:szCs w:val="26"/>
          <w:rtl/>
        </w:rPr>
        <w:t xml:space="preserve"> وانما تظل الشركة قائمة بالنسبة لباقي الشركاء ويسترد الشريك الذي حكم له البطلان قيمة أسهمه، ويتم طرح أسهم هذا الشريك للاكتتاب، لأن شركات الأموال لا يقوم على الاعتبار الشخصي وبالتالي فإن شخصية الشريك ليست محل اعتبار.</w:t>
      </w:r>
    </w:p>
    <w:p w:rsidR="00835EA6" w:rsidRDefault="00835EA6" w:rsidP="00835EA6">
      <w:pPr>
        <w:spacing w:after="0"/>
        <w:jc w:val="both"/>
        <w:rPr>
          <w:rFonts w:asciiTheme="minorBidi" w:eastAsia="Times New Roman" w:hAnsiTheme="minorBidi"/>
          <w:b/>
          <w:bCs/>
          <w:sz w:val="26"/>
          <w:szCs w:val="26"/>
          <w:rtl/>
        </w:rPr>
      </w:pPr>
    </w:p>
    <w:p w:rsidR="00835EA6" w:rsidRDefault="00835EA6" w:rsidP="00835EA6">
      <w:pPr>
        <w:spacing w:after="0"/>
        <w:jc w:val="both"/>
        <w:rPr>
          <w:rFonts w:asciiTheme="minorBidi" w:eastAsia="Times New Roman" w:hAnsiTheme="minorBidi"/>
          <w:b/>
          <w:bCs/>
          <w:sz w:val="26"/>
          <w:szCs w:val="26"/>
          <w:rtl/>
        </w:rPr>
      </w:pPr>
    </w:p>
    <w:p w:rsidR="00835EA6" w:rsidRPr="00835EA6" w:rsidRDefault="00835EA6" w:rsidP="00835EA6">
      <w:pPr>
        <w:spacing w:after="0"/>
        <w:jc w:val="both"/>
        <w:rPr>
          <w:rFonts w:asciiTheme="minorBidi" w:eastAsia="Times New Roman" w:hAnsiTheme="minorBidi"/>
          <w:b/>
          <w:bCs/>
          <w:sz w:val="26"/>
          <w:szCs w:val="26"/>
          <w:rtl/>
        </w:rPr>
      </w:pPr>
    </w:p>
    <w:p w:rsidR="00835EA6" w:rsidRPr="00835EA6" w:rsidRDefault="00835EA6" w:rsidP="00835EA6">
      <w:pPr>
        <w:spacing w:after="0"/>
        <w:jc w:val="both"/>
        <w:rPr>
          <w:rFonts w:asciiTheme="minorBidi" w:eastAsia="Times New Roman" w:hAnsiTheme="minorBidi"/>
          <w:b/>
          <w:bCs/>
          <w:sz w:val="16"/>
          <w:szCs w:val="16"/>
          <w:rtl/>
        </w:rPr>
      </w:pPr>
    </w:p>
    <w:p w:rsidR="00835EA6" w:rsidRPr="00835EA6" w:rsidRDefault="00835EA6" w:rsidP="00835EA6">
      <w:pPr>
        <w:spacing w:after="0" w:line="240" w:lineRule="auto"/>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ثانيا: نظرية الشركة الفعلية (الواقعية)</w:t>
      </w:r>
    </w:p>
    <w:p w:rsidR="00835EA6" w:rsidRPr="00835EA6" w:rsidRDefault="00835EA6" w:rsidP="00835EA6">
      <w:pPr>
        <w:spacing w:after="0"/>
        <w:rPr>
          <w:rFonts w:asciiTheme="minorBidi" w:eastAsia="Times New Roman" w:hAnsiTheme="minorBidi"/>
          <w:b/>
          <w:bCs/>
          <w:color w:val="00B0F0"/>
          <w:sz w:val="32"/>
          <w:szCs w:val="32"/>
          <w:rtl/>
        </w:rPr>
      </w:pPr>
      <w:r w:rsidRPr="00835EA6">
        <w:rPr>
          <w:rFonts w:asciiTheme="minorBidi" w:eastAsia="Times New Roman" w:hAnsiTheme="minorBidi" w:hint="cs"/>
          <w:b/>
          <w:bCs/>
          <w:color w:val="00B0F0"/>
          <w:sz w:val="32"/>
          <w:szCs w:val="32"/>
          <w:rtl/>
        </w:rPr>
        <w:t>اساس النظرية</w:t>
      </w:r>
    </w:p>
    <w:p w:rsidR="00835EA6" w:rsidRPr="00835EA6" w:rsidRDefault="00835EA6" w:rsidP="00835EA6">
      <w:p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نظرية الشركة الفعلية هي نظرية أو </w:t>
      </w:r>
      <w:r w:rsidRPr="00835EA6">
        <w:rPr>
          <w:rFonts w:asciiTheme="minorBidi" w:eastAsia="Times New Roman" w:hAnsiTheme="minorBidi" w:hint="cs"/>
          <w:b/>
          <w:bCs/>
          <w:color w:val="FF0000"/>
          <w:sz w:val="26"/>
          <w:szCs w:val="26"/>
          <w:rtl/>
        </w:rPr>
        <w:t>جدها القضاء والفقه</w:t>
      </w:r>
      <w:r w:rsidRPr="00835EA6">
        <w:rPr>
          <w:rFonts w:asciiTheme="minorBidi" w:eastAsia="Times New Roman" w:hAnsiTheme="minorBidi" w:hint="cs"/>
          <w:b/>
          <w:bCs/>
          <w:sz w:val="26"/>
          <w:szCs w:val="26"/>
          <w:rtl/>
        </w:rPr>
        <w:t xml:space="preserve"> وتبنتها العديد من أنظمة الشركات بهدف حماية الوضع الظاهر واعتبار عقد الشركة من العقود المستمرة التي يقتصر فيها أثر البطلان على المستقبل دون الماضي، بمعنى أن القضاء اعترف بوجود الشخص المعنوي الناشئ عن عقد الشركة الباطل وجودا فعليا واقعيا وليس وجودا شرعيا قانونيا، واعتبر البطلان بمثابة انكار لهذا الوجود بالنسبة للمستقبل فقط.</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ولقد استند القضاء في اقرار هذا الوجود للشركة الفعلية إلى نظرية حماية الوضع الظاهر، ذلك لأن الغير حينما تعامل مع الشركة تعامل معها بوصفها شخصا معنويا له وجود شرعي وقانوني، فلا يقبل بعد ذلك مفاجأته بأن الشركة باطلة وليس لها وجود من الناحية القانونية.</w:t>
      </w:r>
    </w:p>
    <w:p w:rsidR="00835EA6" w:rsidRPr="00835EA6" w:rsidRDefault="00835EA6" w:rsidP="00835EA6">
      <w:pPr>
        <w:spacing w:after="0"/>
        <w:rPr>
          <w:rFonts w:asciiTheme="minorBidi" w:eastAsia="Times New Roman" w:hAnsiTheme="minorBidi"/>
          <w:b/>
          <w:bCs/>
          <w:sz w:val="26"/>
          <w:szCs w:val="26"/>
          <w:rtl/>
        </w:rPr>
      </w:pP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color w:val="FF0000"/>
          <w:sz w:val="28"/>
          <w:szCs w:val="28"/>
          <w:rtl/>
        </w:rPr>
        <w:t>الشركة الفعلية</w:t>
      </w:r>
      <w:r w:rsidRPr="00835EA6">
        <w:rPr>
          <w:rFonts w:asciiTheme="minorBidi" w:eastAsia="Times New Roman" w:hAnsiTheme="minorBidi" w:hint="cs"/>
          <w:b/>
          <w:bCs/>
          <w:sz w:val="26"/>
          <w:szCs w:val="26"/>
          <w:rtl/>
        </w:rPr>
        <w:t xml:space="preserve"> هي الشركة التي باشرت نشاطها وارتبطت مع الغير بعقود واصبحت بمقتضاها دائنة أو مدينة ثم حكم   </w:t>
      </w:r>
    </w:p>
    <w:p w:rsidR="00835EA6" w:rsidRPr="00835EA6" w:rsidRDefault="00835EA6" w:rsidP="00835EA6">
      <w:p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 xml:space="preserve">                    </w:t>
      </w:r>
      <w:r w:rsidRPr="00835EA6">
        <w:rPr>
          <w:rFonts w:ascii="Arial" w:eastAsia="Times New Roman" w:hAnsi="Arial" w:cs="Arial"/>
          <w:b/>
          <w:bCs/>
          <w:sz w:val="26"/>
          <w:szCs w:val="26"/>
          <w:rtl/>
        </w:rPr>
        <w:t>ببطلانها</w:t>
      </w:r>
      <w:r w:rsidRPr="00835EA6">
        <w:rPr>
          <w:rFonts w:ascii="Arial" w:eastAsia="Times New Roman" w:hAnsi="Arial" w:cs="Arial" w:hint="cs"/>
          <w:b/>
          <w:bCs/>
          <w:sz w:val="26"/>
          <w:szCs w:val="26"/>
          <w:rtl/>
        </w:rPr>
        <w:t>.</w:t>
      </w:r>
    </w:p>
    <w:p w:rsidR="00835EA6" w:rsidRPr="00835EA6" w:rsidRDefault="00835EA6" w:rsidP="00835EA6">
      <w:pPr>
        <w:spacing w:after="0" w:line="240" w:lineRule="auto"/>
        <w:rPr>
          <w:rFonts w:asciiTheme="minorBidi" w:eastAsia="Times New Roman" w:hAnsiTheme="minorBidi"/>
          <w:b/>
          <w:bCs/>
          <w:sz w:val="26"/>
          <w:szCs w:val="26"/>
          <w:rtl/>
        </w:rPr>
      </w:pPr>
    </w:p>
    <w:p w:rsidR="00835EA6" w:rsidRPr="00835EA6" w:rsidRDefault="00835EA6" w:rsidP="00835EA6">
      <w:pPr>
        <w:spacing w:after="0"/>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 xml:space="preserve">شروط تطبيق نظرية الشركة الفعلية </w:t>
      </w:r>
    </w:p>
    <w:p w:rsidR="00835EA6" w:rsidRPr="00835EA6" w:rsidRDefault="00835EA6" w:rsidP="00835EA6">
      <w:pPr>
        <w:numPr>
          <w:ilvl w:val="0"/>
          <w:numId w:val="30"/>
        </w:numPr>
        <w:spacing w:after="0" w:line="240" w:lineRule="auto"/>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أن تكون الشركة باشرت نشاطها قبل الحكم ببطلانها، واذا لم تباشر فلا محل لتطبيق النظرية لانتفاء السبب لتطبيقها وهو عدم تطبيق الأثر الرجعي للبطلان.</w:t>
      </w:r>
    </w:p>
    <w:p w:rsidR="00835EA6" w:rsidRPr="00835EA6" w:rsidRDefault="00835EA6" w:rsidP="00835EA6">
      <w:pPr>
        <w:numPr>
          <w:ilvl w:val="0"/>
          <w:numId w:val="30"/>
        </w:numPr>
        <w:spacing w:after="0" w:line="240" w:lineRule="auto"/>
        <w:rPr>
          <w:rFonts w:asciiTheme="minorBidi" w:eastAsia="Times New Roman" w:hAnsiTheme="minorBidi"/>
          <w:b/>
          <w:bCs/>
          <w:sz w:val="26"/>
          <w:szCs w:val="26"/>
        </w:rPr>
      </w:pPr>
      <w:r w:rsidRPr="00835EA6">
        <w:rPr>
          <w:rFonts w:asciiTheme="minorBidi" w:eastAsia="Times New Roman" w:hAnsiTheme="minorBidi" w:hint="cs"/>
          <w:b/>
          <w:bCs/>
          <w:sz w:val="26"/>
          <w:szCs w:val="26"/>
          <w:rtl/>
        </w:rPr>
        <w:t>ان لا تكون الشركة باطلة بطلان مطلق.</w:t>
      </w:r>
    </w:p>
    <w:p w:rsidR="00835EA6" w:rsidRPr="00835EA6" w:rsidRDefault="00835EA6" w:rsidP="00835EA6">
      <w:pPr>
        <w:spacing w:after="0" w:line="240" w:lineRule="auto"/>
        <w:rPr>
          <w:rFonts w:asciiTheme="minorBidi" w:eastAsia="Times New Roman" w:hAnsiTheme="minorBidi"/>
          <w:b/>
          <w:bCs/>
          <w:sz w:val="26"/>
          <w:szCs w:val="26"/>
        </w:rPr>
      </w:pPr>
    </w:p>
    <w:p w:rsidR="00835EA6" w:rsidRPr="00835EA6" w:rsidRDefault="00835EA6" w:rsidP="00835EA6">
      <w:pPr>
        <w:spacing w:after="0"/>
        <w:ind w:left="-1"/>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نطاق تطبيق النظرية</w:t>
      </w:r>
    </w:p>
    <w:p w:rsidR="00835EA6" w:rsidRPr="00835EA6" w:rsidRDefault="00835EA6" w:rsidP="00835EA6">
      <w:pPr>
        <w:spacing w:after="0"/>
        <w:ind w:left="-1"/>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u w:val="single"/>
          <w:rtl/>
        </w:rPr>
        <w:t>تطبيق النظرية الفعلية</w:t>
      </w:r>
      <w:r w:rsidRPr="00835EA6">
        <w:rPr>
          <w:rFonts w:asciiTheme="minorBidi" w:eastAsia="Times New Roman" w:hAnsiTheme="minorBidi" w:hint="cs"/>
          <w:b/>
          <w:bCs/>
          <w:sz w:val="26"/>
          <w:szCs w:val="26"/>
          <w:rtl/>
        </w:rPr>
        <w:t xml:space="preserve"> في حالة البطلان النسبي في شركات الأشخاص بناء على  طلب ناقص الأهلية أو من شاب العيب رضاه وذلك بالنسبة لبقية الشركاء فقط،</w:t>
      </w:r>
      <w:r w:rsidRPr="00835EA6">
        <w:rPr>
          <w:rFonts w:asciiTheme="minorBidi" w:eastAsia="Times New Roman" w:hAnsiTheme="minorBidi"/>
          <w:b/>
          <w:bCs/>
          <w:sz w:val="26"/>
          <w:szCs w:val="26"/>
          <w:rtl/>
        </w:rPr>
        <w:t xml:space="preserve"> </w:t>
      </w:r>
      <w:r w:rsidRPr="00835EA6">
        <w:rPr>
          <w:rFonts w:asciiTheme="minorBidi" w:eastAsia="Times New Roman" w:hAnsiTheme="minorBidi"/>
          <w:b/>
          <w:bCs/>
          <w:sz w:val="26"/>
          <w:szCs w:val="26"/>
          <w:u w:val="single"/>
          <w:rtl/>
        </w:rPr>
        <w:t>حيث تعتبر الشركة بالنسبة لبا</w:t>
      </w:r>
      <w:r w:rsidRPr="00835EA6">
        <w:rPr>
          <w:rFonts w:asciiTheme="minorBidi" w:eastAsia="Times New Roman" w:hAnsiTheme="minorBidi" w:hint="cs"/>
          <w:b/>
          <w:bCs/>
          <w:sz w:val="26"/>
          <w:szCs w:val="26"/>
          <w:u w:val="single"/>
          <w:rtl/>
        </w:rPr>
        <w:t>قي الشركاء</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6"/>
          <w:szCs w:val="26"/>
          <w:u w:val="single"/>
          <w:rtl/>
        </w:rPr>
        <w:t>في الفترة بين تكوينها</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sz w:val="26"/>
          <w:szCs w:val="26"/>
          <w:u w:val="single"/>
          <w:rtl/>
        </w:rPr>
        <w:t>والحكم ببطلانها قائمة فعلا</w:t>
      </w:r>
      <w:r w:rsidRPr="00835EA6">
        <w:rPr>
          <w:rFonts w:asciiTheme="minorBidi" w:eastAsia="Times New Roman" w:hAnsiTheme="minorBidi" w:hint="cs"/>
          <w:b/>
          <w:bCs/>
          <w:sz w:val="26"/>
          <w:szCs w:val="26"/>
          <w:rtl/>
        </w:rPr>
        <w:t xml:space="preserve">، </w:t>
      </w:r>
      <w:r w:rsidRPr="00835EA6">
        <w:rPr>
          <w:rFonts w:asciiTheme="minorBidi" w:eastAsia="Times New Roman" w:hAnsiTheme="minorBidi" w:hint="cs"/>
          <w:b/>
          <w:bCs/>
          <w:color w:val="00B050"/>
          <w:sz w:val="26"/>
          <w:szCs w:val="26"/>
          <w:rtl/>
        </w:rPr>
        <w:t>وتعتبر الشركة كأن لم تكن بالنسبة إلى ناقص الأهلية أو الشريك الذي شاب العيب رضاه</w:t>
      </w:r>
      <w:r w:rsidRPr="00835EA6">
        <w:rPr>
          <w:rFonts w:asciiTheme="minorBidi" w:eastAsia="Times New Roman" w:hAnsiTheme="minorBidi" w:hint="cs"/>
          <w:b/>
          <w:bCs/>
          <w:sz w:val="26"/>
          <w:szCs w:val="26"/>
          <w:rtl/>
        </w:rPr>
        <w:t>.</w:t>
      </w:r>
    </w:p>
    <w:p w:rsidR="00835EA6" w:rsidRPr="00835EA6" w:rsidRDefault="00835EA6" w:rsidP="00835EA6">
      <w:pPr>
        <w:spacing w:after="0" w:line="240" w:lineRule="auto"/>
        <w:ind w:left="360"/>
        <w:rPr>
          <w:rFonts w:asciiTheme="minorBidi" w:eastAsia="Times New Roman" w:hAnsiTheme="minorBidi"/>
          <w:b/>
          <w:bCs/>
          <w:sz w:val="26"/>
          <w:szCs w:val="26"/>
          <w:rtl/>
        </w:rPr>
      </w:pPr>
    </w:p>
    <w:p w:rsidR="00835EA6" w:rsidRPr="00835EA6" w:rsidRDefault="00835EA6" w:rsidP="00835EA6">
      <w:pPr>
        <w:spacing w:after="0"/>
        <w:ind w:left="-1"/>
        <w:rPr>
          <w:rFonts w:asciiTheme="minorBidi" w:eastAsia="Times New Roman" w:hAnsiTheme="minorBidi"/>
          <w:b/>
          <w:bCs/>
          <w:color w:val="C00000"/>
          <w:sz w:val="32"/>
          <w:szCs w:val="32"/>
          <w:rtl/>
        </w:rPr>
      </w:pPr>
      <w:r w:rsidRPr="00835EA6">
        <w:rPr>
          <w:rFonts w:asciiTheme="minorBidi" w:eastAsia="Times New Roman" w:hAnsiTheme="minorBidi" w:hint="cs"/>
          <w:b/>
          <w:bCs/>
          <w:color w:val="C00000"/>
          <w:sz w:val="32"/>
          <w:szCs w:val="32"/>
          <w:rtl/>
        </w:rPr>
        <w:t xml:space="preserve">اثار الشركة الفعلية </w:t>
      </w:r>
    </w:p>
    <w:p w:rsidR="00835EA6" w:rsidRPr="00835EA6" w:rsidRDefault="00835EA6" w:rsidP="00835EA6">
      <w:pPr>
        <w:spacing w:after="0"/>
        <w:ind w:left="360" w:hanging="361"/>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متى تم الاعتراف للشركة بالوجود من الناحية الفعلية أو الواقعية في الفترة ما بين قيام الشركة والحكم ببطلانها فإنها:</w:t>
      </w:r>
    </w:p>
    <w:p w:rsidR="00835EA6" w:rsidRPr="00835EA6" w:rsidRDefault="00835EA6" w:rsidP="00835EA6">
      <w:pPr>
        <w:numPr>
          <w:ilvl w:val="0"/>
          <w:numId w:val="31"/>
        </w:numPr>
        <w:spacing w:after="0"/>
        <w:jc w:val="both"/>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تظل محتفظة بشخصيتها المعنوية وشكلها ونوعها، وبالتالي تظل حقوق الشركة والتزاماتها صحيحة ومنتجة لآثارها سواء في مواجهة الشركاء أو في مواجهة الغير الذي تعامل مع الشركة.</w:t>
      </w:r>
    </w:p>
    <w:p w:rsidR="00835EA6" w:rsidRPr="00835EA6" w:rsidRDefault="00835EA6" w:rsidP="00835EA6">
      <w:pPr>
        <w:numPr>
          <w:ilvl w:val="0"/>
          <w:numId w:val="31"/>
        </w:numPr>
        <w:spacing w:after="0"/>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يتم تصفية الشركة وفقا للأحكام التي تضمنها عقد خاصة من حيث تعيين </w:t>
      </w:r>
      <w:proofErr w:type="spellStart"/>
      <w:r w:rsidRPr="00835EA6">
        <w:rPr>
          <w:rFonts w:asciiTheme="minorBidi" w:eastAsia="Times New Roman" w:hAnsiTheme="minorBidi" w:hint="cs"/>
          <w:b/>
          <w:bCs/>
          <w:sz w:val="26"/>
          <w:szCs w:val="26"/>
          <w:rtl/>
        </w:rPr>
        <w:t>المصفي</w:t>
      </w:r>
      <w:proofErr w:type="spellEnd"/>
      <w:r w:rsidRPr="00835EA6">
        <w:rPr>
          <w:rFonts w:asciiTheme="minorBidi" w:eastAsia="Times New Roman" w:hAnsiTheme="minorBidi" w:hint="cs"/>
          <w:b/>
          <w:bCs/>
          <w:sz w:val="26"/>
          <w:szCs w:val="26"/>
          <w:rtl/>
        </w:rPr>
        <w:t xml:space="preserve"> وسلطاته، كما يجوز شهر افلاس الشركة الفعلية أثناء فترة التصفية إذا توقفت عن سداد ديونها.</w:t>
      </w:r>
    </w:p>
    <w:p w:rsidR="00835EA6" w:rsidRPr="00835EA6" w:rsidRDefault="00835EA6" w:rsidP="00835EA6">
      <w:pPr>
        <w:numPr>
          <w:ilvl w:val="0"/>
          <w:numId w:val="31"/>
        </w:numPr>
        <w:spacing w:after="0"/>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بالنسبة للشركاء تظل الشركة صحيحة وقائمة فيما بينهم في المدة ما بين تكوينها والحكم ببطلانها باستثناء الشركاء الذين قضي بالبطلان لمصلحتهم، وبالتالي تظل حقوق والتزامات قبل الشركة صحيحة، كذلك يجوز اثبات وجود الشركة فيما بين الشركاء بكافة طرق الاثبات، كما يتم توزيع الأرباح والخسائر بين الشركاء الذين لم تبطل الشركة في </w:t>
      </w:r>
      <w:proofErr w:type="spellStart"/>
      <w:r w:rsidRPr="00835EA6">
        <w:rPr>
          <w:rFonts w:asciiTheme="minorBidi" w:eastAsia="Times New Roman" w:hAnsiTheme="minorBidi" w:hint="cs"/>
          <w:b/>
          <w:bCs/>
          <w:sz w:val="26"/>
          <w:szCs w:val="26"/>
          <w:rtl/>
        </w:rPr>
        <w:t>مواجتهم</w:t>
      </w:r>
      <w:proofErr w:type="spellEnd"/>
      <w:r w:rsidRPr="00835EA6">
        <w:rPr>
          <w:rFonts w:asciiTheme="minorBidi" w:eastAsia="Times New Roman" w:hAnsiTheme="minorBidi" w:hint="cs"/>
          <w:b/>
          <w:bCs/>
          <w:sz w:val="26"/>
          <w:szCs w:val="26"/>
          <w:rtl/>
        </w:rPr>
        <w:t xml:space="preserve"> طبقا لشروط عقد الشركة.</w:t>
      </w:r>
    </w:p>
    <w:p w:rsidR="00835EA6" w:rsidRPr="00835EA6" w:rsidRDefault="00835EA6" w:rsidP="00835EA6">
      <w:pPr>
        <w:numPr>
          <w:ilvl w:val="0"/>
          <w:numId w:val="31"/>
        </w:numPr>
        <w:spacing w:after="0"/>
        <w:jc w:val="both"/>
        <w:rPr>
          <w:rFonts w:asciiTheme="minorBidi" w:eastAsia="Times New Roman" w:hAnsiTheme="minorBidi"/>
          <w:b/>
          <w:bCs/>
          <w:sz w:val="26"/>
          <w:szCs w:val="26"/>
        </w:rPr>
      </w:pPr>
      <w:r w:rsidRPr="00835EA6">
        <w:rPr>
          <w:rFonts w:asciiTheme="minorBidi" w:eastAsia="Times New Roman" w:hAnsiTheme="minorBidi" w:hint="cs"/>
          <w:b/>
          <w:bCs/>
          <w:sz w:val="26"/>
          <w:szCs w:val="26"/>
          <w:rtl/>
        </w:rPr>
        <w:t xml:space="preserve">بالنسبة للغير يترتب على الاعتراف للشركة بصفة الشركة الفعلية صحة التصرفات التي تمت بينهم وبين الشركة في الفترة السابقة على بطلانها وبالتالي يستطيع الغير التمسك ببطلان الشركة وهنا يطبق الأثر الرجعي للبطلان فتزول الشركة في الماضي والمستقبل وذلك إذا كان له مصلحة في ذلك </w:t>
      </w:r>
    </w:p>
    <w:p w:rsidR="00835EA6" w:rsidRPr="00835EA6" w:rsidRDefault="00835EA6" w:rsidP="00835EA6">
      <w:pPr>
        <w:numPr>
          <w:ilvl w:val="0"/>
          <w:numId w:val="32"/>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ومن ناحية أخرى يستطيع الغير التمسك بالإبقاء على الشركة في الماضي وقبل الحكم ببطلانها.</w:t>
      </w:r>
    </w:p>
    <w:p w:rsidR="00835EA6" w:rsidRPr="00835EA6" w:rsidRDefault="00835EA6" w:rsidP="00835EA6">
      <w:pPr>
        <w:numPr>
          <w:ilvl w:val="0"/>
          <w:numId w:val="32"/>
        </w:numPr>
        <w:spacing w:after="0"/>
        <w:rPr>
          <w:rFonts w:asciiTheme="minorBidi" w:eastAsia="Times New Roman" w:hAnsiTheme="minorBidi"/>
          <w:b/>
          <w:bCs/>
          <w:sz w:val="26"/>
          <w:szCs w:val="26"/>
          <w:rtl/>
        </w:rPr>
      </w:pPr>
      <w:r w:rsidRPr="00835EA6">
        <w:rPr>
          <w:rFonts w:asciiTheme="minorBidi" w:eastAsia="Times New Roman" w:hAnsiTheme="minorBidi" w:hint="cs"/>
          <w:b/>
          <w:bCs/>
          <w:sz w:val="26"/>
          <w:szCs w:val="26"/>
          <w:rtl/>
        </w:rPr>
        <w:t>وقد يتمسك البعض من الغير بالبطلان ويتمسك البعض الآخر ببقاء الشركة، هنا يجب القضاء بالبطلان لأنه هو الأصل.</w:t>
      </w:r>
    </w:p>
    <w:sectPr w:rsidR="00835EA6" w:rsidRPr="00835EA6" w:rsidSect="00835EA6">
      <w:pgSz w:w="12240" w:h="15840"/>
      <w:pgMar w:top="709" w:right="900" w:bottom="567" w:left="993"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1139" w:rsidRDefault="000D1139" w:rsidP="00AA4258">
      <w:pPr>
        <w:spacing w:after="0" w:line="240" w:lineRule="auto"/>
      </w:pPr>
      <w:r>
        <w:separator/>
      </w:r>
    </w:p>
  </w:endnote>
  <w:endnote w:type="continuationSeparator" w:id="0">
    <w:p w:rsidR="000D1139" w:rsidRDefault="000D1139"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1139" w:rsidRDefault="000D1139" w:rsidP="00AA4258">
      <w:pPr>
        <w:spacing w:after="0" w:line="240" w:lineRule="auto"/>
      </w:pPr>
      <w:r>
        <w:separator/>
      </w:r>
    </w:p>
  </w:footnote>
  <w:footnote w:type="continuationSeparator" w:id="0">
    <w:p w:rsidR="000D1139" w:rsidRDefault="000D1139"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DD66"/>
      </v:shape>
    </w:pict>
  </w:numPicBullet>
  <w:abstractNum w:abstractNumId="0">
    <w:nsid w:val="02C5718B"/>
    <w:multiLevelType w:val="hybridMultilevel"/>
    <w:tmpl w:val="F364079E"/>
    <w:lvl w:ilvl="0" w:tplc="F72CD792">
      <w:start w:val="1"/>
      <w:numFmt w:val="arabicAlpha"/>
      <w:lvlText w:val="%1-"/>
      <w:lvlJc w:val="left"/>
      <w:pPr>
        <w:ind w:left="960" w:hanging="360"/>
      </w:pPr>
      <w:rPr>
        <w:rFonts w:hint="default"/>
        <w:sz w:val="24"/>
        <w:szCs w:val="24"/>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
    <w:nsid w:val="062151CF"/>
    <w:multiLevelType w:val="hybridMultilevel"/>
    <w:tmpl w:val="85B01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8062B2"/>
    <w:multiLevelType w:val="hybridMultilevel"/>
    <w:tmpl w:val="E41A42B6"/>
    <w:lvl w:ilvl="0" w:tplc="96361C1E">
      <w:start w:val="1"/>
      <w:numFmt w:val="decimal"/>
      <w:lvlText w:val="%1)"/>
      <w:lvlJc w:val="left"/>
      <w:pPr>
        <w:ind w:left="1440" w:hanging="360"/>
      </w:pPr>
      <w:rPr>
        <w:lang w:val="en-U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C2348CE"/>
    <w:multiLevelType w:val="hybridMultilevel"/>
    <w:tmpl w:val="19AAD5C6"/>
    <w:lvl w:ilvl="0" w:tplc="7B90E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4244A2"/>
    <w:multiLevelType w:val="hybridMultilevel"/>
    <w:tmpl w:val="C5BA1DA4"/>
    <w:lvl w:ilvl="0" w:tplc="9452A14E">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5">
    <w:nsid w:val="16A86D96"/>
    <w:multiLevelType w:val="hybridMultilevel"/>
    <w:tmpl w:val="96888A5E"/>
    <w:lvl w:ilvl="0" w:tplc="4348887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BA252D"/>
    <w:multiLevelType w:val="hybridMultilevel"/>
    <w:tmpl w:val="33B4D6CA"/>
    <w:lvl w:ilvl="0" w:tplc="04090007">
      <w:start w:val="1"/>
      <w:numFmt w:val="bullet"/>
      <w:lvlText w:val=""/>
      <w:lvlPicBulletId w:val="0"/>
      <w:lvlJc w:val="left"/>
      <w:pPr>
        <w:ind w:left="2770" w:hanging="360"/>
      </w:pPr>
      <w:rPr>
        <w:rFonts w:ascii="Symbol" w:hAnsi="Symbol" w:hint="default"/>
      </w:rPr>
    </w:lvl>
    <w:lvl w:ilvl="1" w:tplc="04090019" w:tentative="1">
      <w:start w:val="1"/>
      <w:numFmt w:val="lowerLetter"/>
      <w:lvlText w:val="%2."/>
      <w:lvlJc w:val="left"/>
      <w:pPr>
        <w:ind w:left="3490" w:hanging="360"/>
      </w:pPr>
    </w:lvl>
    <w:lvl w:ilvl="2" w:tplc="0409001B" w:tentative="1">
      <w:start w:val="1"/>
      <w:numFmt w:val="lowerRoman"/>
      <w:lvlText w:val="%3."/>
      <w:lvlJc w:val="right"/>
      <w:pPr>
        <w:ind w:left="4210" w:hanging="180"/>
      </w:pPr>
    </w:lvl>
    <w:lvl w:ilvl="3" w:tplc="0409000F" w:tentative="1">
      <w:start w:val="1"/>
      <w:numFmt w:val="decimal"/>
      <w:lvlText w:val="%4."/>
      <w:lvlJc w:val="left"/>
      <w:pPr>
        <w:ind w:left="4930" w:hanging="360"/>
      </w:pPr>
    </w:lvl>
    <w:lvl w:ilvl="4" w:tplc="04090019" w:tentative="1">
      <w:start w:val="1"/>
      <w:numFmt w:val="lowerLetter"/>
      <w:lvlText w:val="%5."/>
      <w:lvlJc w:val="left"/>
      <w:pPr>
        <w:ind w:left="5650" w:hanging="360"/>
      </w:pPr>
    </w:lvl>
    <w:lvl w:ilvl="5" w:tplc="0409001B" w:tentative="1">
      <w:start w:val="1"/>
      <w:numFmt w:val="lowerRoman"/>
      <w:lvlText w:val="%6."/>
      <w:lvlJc w:val="right"/>
      <w:pPr>
        <w:ind w:left="6370" w:hanging="180"/>
      </w:pPr>
    </w:lvl>
    <w:lvl w:ilvl="6" w:tplc="0409000F" w:tentative="1">
      <w:start w:val="1"/>
      <w:numFmt w:val="decimal"/>
      <w:lvlText w:val="%7."/>
      <w:lvlJc w:val="left"/>
      <w:pPr>
        <w:ind w:left="7090" w:hanging="360"/>
      </w:pPr>
    </w:lvl>
    <w:lvl w:ilvl="7" w:tplc="04090019" w:tentative="1">
      <w:start w:val="1"/>
      <w:numFmt w:val="lowerLetter"/>
      <w:lvlText w:val="%8."/>
      <w:lvlJc w:val="left"/>
      <w:pPr>
        <w:ind w:left="7810" w:hanging="360"/>
      </w:pPr>
    </w:lvl>
    <w:lvl w:ilvl="8" w:tplc="0409001B" w:tentative="1">
      <w:start w:val="1"/>
      <w:numFmt w:val="lowerRoman"/>
      <w:lvlText w:val="%9."/>
      <w:lvlJc w:val="right"/>
      <w:pPr>
        <w:ind w:left="8530" w:hanging="180"/>
      </w:pPr>
    </w:lvl>
  </w:abstractNum>
  <w:abstractNum w:abstractNumId="7">
    <w:nsid w:val="1B70423C"/>
    <w:multiLevelType w:val="hybridMultilevel"/>
    <w:tmpl w:val="78D89D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032157"/>
    <w:multiLevelType w:val="hybridMultilevel"/>
    <w:tmpl w:val="5D726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CC70F5"/>
    <w:multiLevelType w:val="hybridMultilevel"/>
    <w:tmpl w:val="778A44E8"/>
    <w:lvl w:ilvl="0" w:tplc="F91A11A0">
      <w:start w:val="3"/>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2D7C34"/>
    <w:multiLevelType w:val="hybridMultilevel"/>
    <w:tmpl w:val="361AD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7C6DDF"/>
    <w:multiLevelType w:val="hybridMultilevel"/>
    <w:tmpl w:val="AC2A5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961C02"/>
    <w:multiLevelType w:val="hybridMultilevel"/>
    <w:tmpl w:val="6340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5E0852"/>
    <w:multiLevelType w:val="hybridMultilevel"/>
    <w:tmpl w:val="B2CA65B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058668F"/>
    <w:multiLevelType w:val="hybridMultilevel"/>
    <w:tmpl w:val="910AC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6D719F8"/>
    <w:multiLevelType w:val="hybridMultilevel"/>
    <w:tmpl w:val="796C9AF6"/>
    <w:lvl w:ilvl="0" w:tplc="3F200BAA">
      <w:start w:val="1"/>
      <w:numFmt w:val="decimal"/>
      <w:lvlText w:val="%1."/>
      <w:lvlJc w:val="left"/>
      <w:pPr>
        <w:ind w:left="720" w:hanging="360"/>
      </w:pPr>
      <w:rPr>
        <w:rFonts w:hint="default"/>
        <w:b/>
        <w:bCs/>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8DD44BE"/>
    <w:multiLevelType w:val="hybridMultilevel"/>
    <w:tmpl w:val="4322C5FE"/>
    <w:lvl w:ilvl="0" w:tplc="1D8CE9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040124C"/>
    <w:multiLevelType w:val="hybridMultilevel"/>
    <w:tmpl w:val="C5BA1DA4"/>
    <w:lvl w:ilvl="0" w:tplc="9452A1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4425C45"/>
    <w:multiLevelType w:val="hybridMultilevel"/>
    <w:tmpl w:val="0952F2F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56F06A1"/>
    <w:multiLevelType w:val="hybridMultilevel"/>
    <w:tmpl w:val="3732F612"/>
    <w:lvl w:ilvl="0" w:tplc="9A9006E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89373BD"/>
    <w:multiLevelType w:val="hybridMultilevel"/>
    <w:tmpl w:val="35460F4E"/>
    <w:lvl w:ilvl="0" w:tplc="1D8CE9C0">
      <w:start w:val="1"/>
      <w:numFmt w:val="arabicAlpha"/>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nsid w:val="4B360DC7"/>
    <w:multiLevelType w:val="hybridMultilevel"/>
    <w:tmpl w:val="673CF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BE19A4"/>
    <w:multiLevelType w:val="hybridMultilevel"/>
    <w:tmpl w:val="B4DCF464"/>
    <w:lvl w:ilvl="0" w:tplc="C8FCF72A">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37B63BF"/>
    <w:multiLevelType w:val="hybridMultilevel"/>
    <w:tmpl w:val="6EE01BD0"/>
    <w:lvl w:ilvl="0" w:tplc="573E63F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3D02C7C"/>
    <w:multiLevelType w:val="hybridMultilevel"/>
    <w:tmpl w:val="85C6A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AF9429B"/>
    <w:multiLevelType w:val="hybridMultilevel"/>
    <w:tmpl w:val="E07CB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E303033"/>
    <w:multiLevelType w:val="hybridMultilevel"/>
    <w:tmpl w:val="BE60E79C"/>
    <w:lvl w:ilvl="0" w:tplc="0409000F">
      <w:start w:val="1"/>
      <w:numFmt w:val="decimal"/>
      <w:lvlText w:val="%1."/>
      <w:lvlJc w:val="left"/>
      <w:pPr>
        <w:ind w:left="3105" w:hanging="360"/>
      </w:pPr>
    </w:lvl>
    <w:lvl w:ilvl="1" w:tplc="04090019" w:tentative="1">
      <w:start w:val="1"/>
      <w:numFmt w:val="lowerLetter"/>
      <w:lvlText w:val="%2."/>
      <w:lvlJc w:val="left"/>
      <w:pPr>
        <w:ind w:left="3825" w:hanging="360"/>
      </w:pPr>
    </w:lvl>
    <w:lvl w:ilvl="2" w:tplc="0409001B" w:tentative="1">
      <w:start w:val="1"/>
      <w:numFmt w:val="lowerRoman"/>
      <w:lvlText w:val="%3."/>
      <w:lvlJc w:val="right"/>
      <w:pPr>
        <w:ind w:left="4545" w:hanging="180"/>
      </w:pPr>
    </w:lvl>
    <w:lvl w:ilvl="3" w:tplc="0409000F" w:tentative="1">
      <w:start w:val="1"/>
      <w:numFmt w:val="decimal"/>
      <w:lvlText w:val="%4."/>
      <w:lvlJc w:val="left"/>
      <w:pPr>
        <w:ind w:left="5265" w:hanging="360"/>
      </w:pPr>
    </w:lvl>
    <w:lvl w:ilvl="4" w:tplc="04090019" w:tentative="1">
      <w:start w:val="1"/>
      <w:numFmt w:val="lowerLetter"/>
      <w:lvlText w:val="%5."/>
      <w:lvlJc w:val="left"/>
      <w:pPr>
        <w:ind w:left="5985" w:hanging="360"/>
      </w:pPr>
    </w:lvl>
    <w:lvl w:ilvl="5" w:tplc="0409001B" w:tentative="1">
      <w:start w:val="1"/>
      <w:numFmt w:val="lowerRoman"/>
      <w:lvlText w:val="%6."/>
      <w:lvlJc w:val="right"/>
      <w:pPr>
        <w:ind w:left="6705" w:hanging="180"/>
      </w:pPr>
    </w:lvl>
    <w:lvl w:ilvl="6" w:tplc="0409000F" w:tentative="1">
      <w:start w:val="1"/>
      <w:numFmt w:val="decimal"/>
      <w:lvlText w:val="%7."/>
      <w:lvlJc w:val="left"/>
      <w:pPr>
        <w:ind w:left="7425" w:hanging="360"/>
      </w:pPr>
    </w:lvl>
    <w:lvl w:ilvl="7" w:tplc="04090019" w:tentative="1">
      <w:start w:val="1"/>
      <w:numFmt w:val="lowerLetter"/>
      <w:lvlText w:val="%8."/>
      <w:lvlJc w:val="left"/>
      <w:pPr>
        <w:ind w:left="8145" w:hanging="360"/>
      </w:pPr>
    </w:lvl>
    <w:lvl w:ilvl="8" w:tplc="0409001B" w:tentative="1">
      <w:start w:val="1"/>
      <w:numFmt w:val="lowerRoman"/>
      <w:lvlText w:val="%9."/>
      <w:lvlJc w:val="right"/>
      <w:pPr>
        <w:ind w:left="8865" w:hanging="180"/>
      </w:pPr>
    </w:lvl>
  </w:abstractNum>
  <w:abstractNum w:abstractNumId="27">
    <w:nsid w:val="61316D6A"/>
    <w:multiLevelType w:val="hybridMultilevel"/>
    <w:tmpl w:val="FD9E3B40"/>
    <w:lvl w:ilvl="0" w:tplc="B17A04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5315BCF"/>
    <w:multiLevelType w:val="hybridMultilevel"/>
    <w:tmpl w:val="C7EA0DF4"/>
    <w:lvl w:ilvl="0" w:tplc="90C2D248">
      <w:start w:val="1"/>
      <w:numFmt w:val="bullet"/>
      <w:lvlText w:val=""/>
      <w:lvlJc w:val="left"/>
      <w:pPr>
        <w:ind w:left="785"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E10391D"/>
    <w:multiLevelType w:val="hybridMultilevel"/>
    <w:tmpl w:val="A36CFB3E"/>
    <w:lvl w:ilvl="0" w:tplc="358A50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5CE228B"/>
    <w:multiLevelType w:val="hybridMultilevel"/>
    <w:tmpl w:val="C2C22B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B743D8"/>
    <w:multiLevelType w:val="hybridMultilevel"/>
    <w:tmpl w:val="CFF0AF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5"/>
  </w:num>
  <w:num w:numId="3">
    <w:abstractNumId w:val="0"/>
  </w:num>
  <w:num w:numId="4">
    <w:abstractNumId w:val="11"/>
  </w:num>
  <w:num w:numId="5">
    <w:abstractNumId w:val="7"/>
  </w:num>
  <w:num w:numId="6">
    <w:abstractNumId w:val="2"/>
  </w:num>
  <w:num w:numId="7">
    <w:abstractNumId w:val="26"/>
  </w:num>
  <w:num w:numId="8">
    <w:abstractNumId w:val="28"/>
  </w:num>
  <w:num w:numId="9">
    <w:abstractNumId w:val="22"/>
  </w:num>
  <w:num w:numId="10">
    <w:abstractNumId w:val="14"/>
  </w:num>
  <w:num w:numId="11">
    <w:abstractNumId w:val="12"/>
  </w:num>
  <w:num w:numId="12">
    <w:abstractNumId w:val="31"/>
  </w:num>
  <w:num w:numId="13">
    <w:abstractNumId w:val="25"/>
  </w:num>
  <w:num w:numId="14">
    <w:abstractNumId w:val="6"/>
  </w:num>
  <w:num w:numId="15">
    <w:abstractNumId w:val="20"/>
  </w:num>
  <w:num w:numId="16">
    <w:abstractNumId w:val="9"/>
  </w:num>
  <w:num w:numId="17">
    <w:abstractNumId w:val="16"/>
  </w:num>
  <w:num w:numId="18">
    <w:abstractNumId w:val="8"/>
  </w:num>
  <w:num w:numId="19">
    <w:abstractNumId w:val="24"/>
  </w:num>
  <w:num w:numId="20">
    <w:abstractNumId w:val="3"/>
  </w:num>
  <w:num w:numId="21">
    <w:abstractNumId w:val="1"/>
  </w:num>
  <w:num w:numId="22">
    <w:abstractNumId w:val="23"/>
  </w:num>
  <w:num w:numId="23">
    <w:abstractNumId w:val="19"/>
  </w:num>
  <w:num w:numId="24">
    <w:abstractNumId w:val="18"/>
  </w:num>
  <w:num w:numId="25">
    <w:abstractNumId w:val="4"/>
  </w:num>
  <w:num w:numId="26">
    <w:abstractNumId w:val="17"/>
  </w:num>
  <w:num w:numId="27">
    <w:abstractNumId w:val="13"/>
  </w:num>
  <w:num w:numId="28">
    <w:abstractNumId w:val="30"/>
  </w:num>
  <w:num w:numId="29">
    <w:abstractNumId w:val="10"/>
  </w:num>
  <w:num w:numId="30">
    <w:abstractNumId w:val="29"/>
  </w:num>
  <w:num w:numId="31">
    <w:abstractNumId w:val="27"/>
  </w:num>
  <w:num w:numId="32">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2592C"/>
    <w:rsid w:val="00027604"/>
    <w:rsid w:val="00037A66"/>
    <w:rsid w:val="00040F74"/>
    <w:rsid w:val="00067A10"/>
    <w:rsid w:val="00097B5B"/>
    <w:rsid w:val="000B7A60"/>
    <w:rsid w:val="000D1139"/>
    <w:rsid w:val="000F5891"/>
    <w:rsid w:val="00116C98"/>
    <w:rsid w:val="00127E4B"/>
    <w:rsid w:val="00136DA5"/>
    <w:rsid w:val="0015210E"/>
    <w:rsid w:val="001658C7"/>
    <w:rsid w:val="001A488D"/>
    <w:rsid w:val="001A6DCA"/>
    <w:rsid w:val="001C27A9"/>
    <w:rsid w:val="001E03CF"/>
    <w:rsid w:val="001E3F9A"/>
    <w:rsid w:val="00206D4D"/>
    <w:rsid w:val="00210898"/>
    <w:rsid w:val="00234034"/>
    <w:rsid w:val="002370B7"/>
    <w:rsid w:val="00237EA7"/>
    <w:rsid w:val="002530AD"/>
    <w:rsid w:val="00256DDA"/>
    <w:rsid w:val="00262736"/>
    <w:rsid w:val="002701A7"/>
    <w:rsid w:val="00274BE2"/>
    <w:rsid w:val="0027524C"/>
    <w:rsid w:val="002A4B80"/>
    <w:rsid w:val="002B16F7"/>
    <w:rsid w:val="002C13F5"/>
    <w:rsid w:val="002C29E3"/>
    <w:rsid w:val="002C7AAA"/>
    <w:rsid w:val="00312FAA"/>
    <w:rsid w:val="00331F56"/>
    <w:rsid w:val="003404DD"/>
    <w:rsid w:val="00353FE0"/>
    <w:rsid w:val="00362E25"/>
    <w:rsid w:val="00372BBF"/>
    <w:rsid w:val="0038069E"/>
    <w:rsid w:val="003B0E50"/>
    <w:rsid w:val="003B7540"/>
    <w:rsid w:val="003C152A"/>
    <w:rsid w:val="003C1CEE"/>
    <w:rsid w:val="003C6ACC"/>
    <w:rsid w:val="003D5B9A"/>
    <w:rsid w:val="003E68B4"/>
    <w:rsid w:val="00413F7E"/>
    <w:rsid w:val="004406CF"/>
    <w:rsid w:val="00470936"/>
    <w:rsid w:val="00472D3F"/>
    <w:rsid w:val="0048555E"/>
    <w:rsid w:val="004C1CC2"/>
    <w:rsid w:val="004D2180"/>
    <w:rsid w:val="004F7D91"/>
    <w:rsid w:val="005025A3"/>
    <w:rsid w:val="005269DB"/>
    <w:rsid w:val="00531D38"/>
    <w:rsid w:val="00536DB6"/>
    <w:rsid w:val="00567E14"/>
    <w:rsid w:val="00585473"/>
    <w:rsid w:val="00585BF3"/>
    <w:rsid w:val="00615861"/>
    <w:rsid w:val="00622BB9"/>
    <w:rsid w:val="00623840"/>
    <w:rsid w:val="006301B4"/>
    <w:rsid w:val="0063682C"/>
    <w:rsid w:val="006413CE"/>
    <w:rsid w:val="006528B5"/>
    <w:rsid w:val="00673C51"/>
    <w:rsid w:val="00683C8D"/>
    <w:rsid w:val="006944CD"/>
    <w:rsid w:val="006B3C23"/>
    <w:rsid w:val="006C27CC"/>
    <w:rsid w:val="006D0C70"/>
    <w:rsid w:val="00716870"/>
    <w:rsid w:val="00735BD0"/>
    <w:rsid w:val="00737B57"/>
    <w:rsid w:val="00774406"/>
    <w:rsid w:val="00790526"/>
    <w:rsid w:val="00792126"/>
    <w:rsid w:val="0079521D"/>
    <w:rsid w:val="00795978"/>
    <w:rsid w:val="007C4D8C"/>
    <w:rsid w:val="00813083"/>
    <w:rsid w:val="008220F9"/>
    <w:rsid w:val="0082780D"/>
    <w:rsid w:val="008342AD"/>
    <w:rsid w:val="00835EA6"/>
    <w:rsid w:val="008361A1"/>
    <w:rsid w:val="00890491"/>
    <w:rsid w:val="00893886"/>
    <w:rsid w:val="008A2E1F"/>
    <w:rsid w:val="008A6B76"/>
    <w:rsid w:val="008E3501"/>
    <w:rsid w:val="00903114"/>
    <w:rsid w:val="00921E1B"/>
    <w:rsid w:val="00940F3E"/>
    <w:rsid w:val="00976B01"/>
    <w:rsid w:val="009D5AB5"/>
    <w:rsid w:val="009E3CFC"/>
    <w:rsid w:val="009E4B7C"/>
    <w:rsid w:val="009E7F36"/>
    <w:rsid w:val="009F5A2F"/>
    <w:rsid w:val="00A24EE7"/>
    <w:rsid w:val="00A3653B"/>
    <w:rsid w:val="00A55753"/>
    <w:rsid w:val="00A65ACE"/>
    <w:rsid w:val="00A65F04"/>
    <w:rsid w:val="00A83728"/>
    <w:rsid w:val="00A90F78"/>
    <w:rsid w:val="00AA4258"/>
    <w:rsid w:val="00AA5F2E"/>
    <w:rsid w:val="00AB55D9"/>
    <w:rsid w:val="00AC055F"/>
    <w:rsid w:val="00AC10F6"/>
    <w:rsid w:val="00AE519E"/>
    <w:rsid w:val="00B40D48"/>
    <w:rsid w:val="00B600BD"/>
    <w:rsid w:val="00B653F8"/>
    <w:rsid w:val="00B843E2"/>
    <w:rsid w:val="00BA3010"/>
    <w:rsid w:val="00BA3328"/>
    <w:rsid w:val="00BB7694"/>
    <w:rsid w:val="00BC0B55"/>
    <w:rsid w:val="00BD0219"/>
    <w:rsid w:val="00BD0BC1"/>
    <w:rsid w:val="00BE02EC"/>
    <w:rsid w:val="00BE479F"/>
    <w:rsid w:val="00C14689"/>
    <w:rsid w:val="00C27554"/>
    <w:rsid w:val="00C3771E"/>
    <w:rsid w:val="00C421C6"/>
    <w:rsid w:val="00C45558"/>
    <w:rsid w:val="00C543C4"/>
    <w:rsid w:val="00C612AF"/>
    <w:rsid w:val="00C67E32"/>
    <w:rsid w:val="00C90830"/>
    <w:rsid w:val="00CA164E"/>
    <w:rsid w:val="00CA5763"/>
    <w:rsid w:val="00CB2A10"/>
    <w:rsid w:val="00CC428B"/>
    <w:rsid w:val="00CC7737"/>
    <w:rsid w:val="00CE1BA7"/>
    <w:rsid w:val="00CE5D71"/>
    <w:rsid w:val="00CF6C27"/>
    <w:rsid w:val="00D137A7"/>
    <w:rsid w:val="00D27D4D"/>
    <w:rsid w:val="00D90469"/>
    <w:rsid w:val="00DB100A"/>
    <w:rsid w:val="00DB487D"/>
    <w:rsid w:val="00DC7D61"/>
    <w:rsid w:val="00DD3BA5"/>
    <w:rsid w:val="00DE33B8"/>
    <w:rsid w:val="00DE4355"/>
    <w:rsid w:val="00DE57A2"/>
    <w:rsid w:val="00DF0BC5"/>
    <w:rsid w:val="00E01AA0"/>
    <w:rsid w:val="00E0717E"/>
    <w:rsid w:val="00E11E76"/>
    <w:rsid w:val="00E345CC"/>
    <w:rsid w:val="00E35621"/>
    <w:rsid w:val="00E37CE2"/>
    <w:rsid w:val="00E63B57"/>
    <w:rsid w:val="00E67013"/>
    <w:rsid w:val="00E67A34"/>
    <w:rsid w:val="00E73669"/>
    <w:rsid w:val="00E854D2"/>
    <w:rsid w:val="00E8630B"/>
    <w:rsid w:val="00EA1B5A"/>
    <w:rsid w:val="00ED2320"/>
    <w:rsid w:val="00EE01E8"/>
    <w:rsid w:val="00EE2A7E"/>
    <w:rsid w:val="00F14092"/>
    <w:rsid w:val="00F2349F"/>
    <w:rsid w:val="00F37A60"/>
    <w:rsid w:val="00F5462D"/>
    <w:rsid w:val="00F62B91"/>
    <w:rsid w:val="00F902F5"/>
    <w:rsid w:val="00FC2B3A"/>
    <w:rsid w:val="00FC3D87"/>
    <w:rsid w:val="00FC56FF"/>
    <w:rsid w:val="00FC5C63"/>
    <w:rsid w:val="00FD56AC"/>
    <w:rsid w:val="00FE391A"/>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618E43-E074-44E1-8F75-A9557D034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1494</Words>
  <Characters>8517</Characters>
  <Application>Microsoft Office Word</Application>
  <DocSecurity>0</DocSecurity>
  <Lines>70</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4</cp:revision>
  <cp:lastPrinted>2017-03-14T20:06:00Z</cp:lastPrinted>
  <dcterms:created xsi:type="dcterms:W3CDTF">2017-04-15T12:48:00Z</dcterms:created>
  <dcterms:modified xsi:type="dcterms:W3CDTF">2017-04-16T21:29:00Z</dcterms:modified>
</cp:coreProperties>
</file>