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0C71" w:rsidRPr="00C93CC4" w:rsidRDefault="00800C71" w:rsidP="00C93CC4">
      <w:pPr>
        <w:bidi w:val="0"/>
        <w:spacing w:after="0" w:line="240" w:lineRule="auto"/>
        <w:jc w:val="center"/>
        <w:rPr>
          <w:rFonts w:ascii="Tahoma" w:eastAsia="Times New Roman" w:hAnsi="Tahoma" w:cs="Tahoma"/>
          <w:sz w:val="34"/>
          <w:szCs w:val="34"/>
        </w:rPr>
      </w:pPr>
      <w:bookmarkStart w:id="0" w:name="_GoBack"/>
      <w:bookmarkEnd w:id="0"/>
      <w:r w:rsidRPr="00C93CC4">
        <w:rPr>
          <w:rFonts w:ascii="Tahoma" w:eastAsia="Times New Roman" w:hAnsi="Tahoma" w:cs="Tahoma"/>
          <w:b/>
          <w:bCs/>
          <w:color w:val="5F9EA0"/>
          <w:sz w:val="34"/>
          <w:szCs w:val="34"/>
          <w:rtl/>
        </w:rPr>
        <w:t>الواجب الثالث و</w:t>
      </w:r>
      <w:r w:rsidR="00C93CC4" w:rsidRPr="00C93CC4">
        <w:rPr>
          <w:rFonts w:ascii="Tahoma" w:eastAsia="Times New Roman" w:hAnsi="Tahoma" w:cs="Tahoma" w:hint="cs"/>
          <w:b/>
          <w:bCs/>
          <w:color w:val="5F9EA0"/>
          <w:sz w:val="34"/>
          <w:szCs w:val="34"/>
          <w:rtl/>
        </w:rPr>
        <w:t xml:space="preserve"> </w:t>
      </w:r>
      <w:r w:rsidRPr="00C93CC4">
        <w:rPr>
          <w:rFonts w:ascii="Tahoma" w:eastAsia="Times New Roman" w:hAnsi="Tahoma" w:cs="Tahoma"/>
          <w:b/>
          <w:bCs/>
          <w:color w:val="5F9EA0"/>
          <w:sz w:val="34"/>
          <w:szCs w:val="34"/>
          <w:rtl/>
        </w:rPr>
        <w:t xml:space="preserve">الاخير في مقرر </w:t>
      </w:r>
      <w:r w:rsidR="00C93CC4" w:rsidRPr="00C93CC4">
        <w:rPr>
          <w:rFonts w:ascii="Tahoma" w:eastAsia="Times New Roman" w:hAnsi="Tahoma" w:cs="Tahoma" w:hint="cs"/>
          <w:b/>
          <w:bCs/>
          <w:color w:val="5F9EA0"/>
          <w:sz w:val="34"/>
          <w:szCs w:val="34"/>
          <w:rtl/>
        </w:rPr>
        <w:t>مبادئ الادارة المالية</w:t>
      </w:r>
      <w:r w:rsidRPr="00C93CC4">
        <w:rPr>
          <w:rFonts w:ascii="Tahoma" w:eastAsia="Times New Roman" w:hAnsi="Tahoma" w:cs="Tahoma"/>
          <w:b/>
          <w:bCs/>
          <w:color w:val="5F9EA0"/>
          <w:sz w:val="34"/>
          <w:szCs w:val="34"/>
          <w:rtl/>
        </w:rPr>
        <w:t xml:space="preserve"> - مستوى رابع</w:t>
      </w:r>
    </w:p>
    <w:p w:rsidR="00800C71" w:rsidRPr="00C93CC4" w:rsidRDefault="00272D41" w:rsidP="00C93CC4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C93CC4">
        <w:rPr>
          <w:rFonts w:ascii="Times New Roman" w:eastAsia="Times New Roman" w:hAnsi="Times New Roman" w:cs="Times New Roman"/>
          <w:sz w:val="28"/>
          <w:szCs w:val="28"/>
        </w:rPr>
        <w:pict>
          <v:rect id="_x0000_i1025" style="width:0;height:.75pt" o:hralign="center" o:hrstd="t" o:hrnoshade="t" o:hr="t" fillcolor="#5f9ea0" stroked="f"/>
        </w:pict>
      </w:r>
    </w:p>
    <w:p w:rsidR="00C93CC4" w:rsidRDefault="00C93CC4" w:rsidP="00C93CC4">
      <w:pPr>
        <w:bidi w:val="0"/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93CC4" w:rsidRPr="00C93CC4" w:rsidRDefault="00C93CC4" w:rsidP="00C93CC4">
      <w:pPr>
        <w:bidi w:val="0"/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shd w:val="clear" w:color="auto" w:fill="FCF6D6"/>
          <w:rtl/>
        </w:rPr>
      </w:pP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1</w:t>
      </w:r>
    </w:p>
    <w:p w:rsidR="00C93CC4" w:rsidRP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shd w:val="clear" w:color="auto" w:fill="FCF6D6"/>
          <w:rtl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في حالة اتباع السياسة المحافظة عند تمويل الأصول، فإن إدارة الشركة تعتمد على مصادر التمويل المؤقتة في تمويل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جزء من الأصول المتداولة المؤقتة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الأصول المتداولة المؤقتة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الأصول المتداولة الدائمة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الأصول طويلة الأجل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shd w:val="clear" w:color="auto" w:fill="FCF6D6"/>
          <w:rtl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2</w:t>
      </w:r>
      <w:r>
        <w:rPr>
          <w:rFonts w:ascii="Arial" w:eastAsia="Times New Roman" w:hAnsi="Arial" w:cs="Arial" w:hint="cs"/>
          <w:b/>
          <w:bCs/>
          <w:color w:val="0000FF"/>
          <w:sz w:val="28"/>
          <w:szCs w:val="28"/>
          <w:shd w:val="clear" w:color="auto" w:fill="FCF6D6"/>
          <w:rtl/>
        </w:rPr>
        <w:t xml:space="preserve"> 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00"/>
          <w:sz w:val="28"/>
          <w:szCs w:val="28"/>
          <w:shd w:val="clear" w:color="auto" w:fill="FCF6D6"/>
          <w:rtl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تبني إدارة الشركة السياسة الهجومية عند تمويل الأصول، يؤدي إلى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زيادة الربح وزيادة مخاطر العسر الفني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تخفيض الربح وتخفيض مخاطر العسر الفني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زيادة الربح وتخفيض مخاطر العسر الفني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تخفيض الربح وزيادة مخاطر العسر الفني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3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إذا كُنت تفاضل بين أداء عدة شركات تنتمي لنفس الصناعة من حيثُ دورة التشغيل، فإن الشركة الأفضل هي الشركة التي يصل فيها طول دورة التشغيل إلى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t xml:space="preserve">45 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  <w:t xml:space="preserve">60 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  <w:t xml:space="preserve">75 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  <w:t xml:space="preserve">84 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 w:hint="cs"/>
          <w:b/>
          <w:bCs/>
          <w:color w:val="0000FF"/>
          <w:sz w:val="28"/>
          <w:szCs w:val="28"/>
          <w:shd w:val="clear" w:color="auto" w:fill="FCF6D6"/>
          <w:rtl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lastRenderedPageBreak/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4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إذا علمت أن دورة العملاء 36 يوم ودورة الموردين 27 يوم ودورة المخزون 24 يوم، فأي من الفقرات التالية صحيحة؟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 xml:space="preserve">طول </w:t>
      </w:r>
      <w:proofErr w:type="gramStart"/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دورة النقدية 3</w:t>
      </w:r>
      <w:proofErr w:type="gramEnd"/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3 يوم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طول دورة النقدية 39 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طول دورة التشغيل 63 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طول دورة التشغيل 51 يوم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5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تبني إدارة الشركة سياسة استثمارية متحفظة يؤدي إلى تخفيض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حجم المبيعات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معدل دوران حسابات القبض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احتمالات نفاد المخزون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مخاطر العسر الفني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6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عندما تعتمد الإدارة على خبرتها وقدرتها على توقع المستقبل، فإن ذلك يعني تبنى الشركة --- عند الاستثمار في الأصول المتداولة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>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 xml:space="preserve">السياسة </w:t>
      </w:r>
      <w:proofErr w:type="gramStart"/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المعتدلة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السياسة</w:t>
      </w:r>
      <w:proofErr w:type="gramEnd"/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 xml:space="preserve"> المتحررة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السياسة المتحفظة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سياسة تناسب الآجال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7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في حالة اعتماد أحد الشركات الصناعية على مواد خام مستوردة فإن أفضل سياسة يمكن للشركة اتباعها في مجال الاستثمار في رأس المال العامل هي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السياسة المتحررة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السياسة المعتدلة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السياسة المتحفظة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السياسة الهجومية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FF"/>
          <w:sz w:val="28"/>
          <w:szCs w:val="28"/>
          <w:shd w:val="clear" w:color="auto" w:fill="FCF6D6"/>
          <w:rtl/>
        </w:rPr>
        <w:t>السؤال 8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جميع الفقرات التالية تعبر عن دورة التشغيل ما عدا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t xml:space="preserve"> ---.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  <w:rtl/>
        </w:rPr>
        <w:t>الفترة من تاريخ الشراء الآجل إلى تاريخ البيع الآجل</w:t>
      </w:r>
      <w:r w:rsidRPr="00C93CC4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الفترة من تاريخ الشراء الآجل إلى تاريخ التحصيل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دورة المخزون + دورة العملاء</w:t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  <w:br/>
      </w:r>
      <w:r w:rsidRPr="00C93CC4"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  <w:rtl/>
        </w:rPr>
        <w:t>دورة الموردين + دورة النقدية</w:t>
      </w: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p w:rsidR="00C93CC4" w:rsidRPr="00C93CC4" w:rsidRDefault="00C93CC4" w:rsidP="00C93CC4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sz w:val="28"/>
          <w:szCs w:val="28"/>
          <w:shd w:val="clear" w:color="auto" w:fill="FCF6D6"/>
        </w:rPr>
      </w:pPr>
    </w:p>
    <w:sectPr w:rsidR="00C93CC4" w:rsidRPr="00C93CC4" w:rsidSect="00C93CC4">
      <w:pgSz w:w="11906" w:h="16838"/>
      <w:pgMar w:top="426" w:right="424" w:bottom="709" w:left="426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0C71" w:rsidRDefault="00800C71" w:rsidP="00800C71">
      <w:pPr>
        <w:spacing w:after="0" w:line="240" w:lineRule="auto"/>
      </w:pPr>
      <w:r>
        <w:separator/>
      </w:r>
    </w:p>
  </w:endnote>
  <w:endnote w:type="continuationSeparator" w:id="0">
    <w:p w:rsidR="00800C71" w:rsidRDefault="00800C71" w:rsidP="00800C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0C71" w:rsidRDefault="00800C71" w:rsidP="00800C71">
      <w:pPr>
        <w:spacing w:after="0" w:line="240" w:lineRule="auto"/>
      </w:pPr>
      <w:r>
        <w:separator/>
      </w:r>
    </w:p>
  </w:footnote>
  <w:footnote w:type="continuationSeparator" w:id="0">
    <w:p w:rsidR="00800C71" w:rsidRDefault="00800C71" w:rsidP="00800C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/>
  <w:rsids>
    <w:rsidRoot w:val="00B32DA7"/>
    <w:rsid w:val="001801E4"/>
    <w:rsid w:val="00272D41"/>
    <w:rsid w:val="006A2B23"/>
    <w:rsid w:val="00707B17"/>
    <w:rsid w:val="00800C71"/>
    <w:rsid w:val="008946A9"/>
    <w:rsid w:val="00946102"/>
    <w:rsid w:val="00B32DA7"/>
    <w:rsid w:val="00C93CC4"/>
    <w:rsid w:val="00DA3F75"/>
    <w:rsid w:val="00FE1D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10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00C71"/>
  </w:style>
  <w:style w:type="character" w:styleId="a3">
    <w:name w:val="Strong"/>
    <w:basedOn w:val="a0"/>
    <w:uiPriority w:val="22"/>
    <w:qFormat/>
    <w:rsid w:val="00800C71"/>
    <w:rPr>
      <w:b/>
      <w:bCs/>
    </w:rPr>
  </w:style>
  <w:style w:type="character" w:styleId="Hyperlink">
    <w:name w:val="Hyperlink"/>
    <w:basedOn w:val="a0"/>
    <w:uiPriority w:val="99"/>
    <w:semiHidden/>
    <w:unhideWhenUsed/>
    <w:rsid w:val="00800C7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24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1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1560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9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450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263</Words>
  <Characters>1504</Characters>
  <Application>Microsoft Office Word</Application>
  <DocSecurity>0</DocSecurity>
  <Lines>12</Lines>
  <Paragraphs>3</Paragraphs>
  <ScaleCrop>false</ScaleCrop>
  <Company/>
  <LinksUpToDate>false</LinksUpToDate>
  <CharactersWithSpaces>1764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Hasan Abdallah</dc:creator>
  <cp:keywords/>
  <dc:description/>
  <cp:lastModifiedBy>TOSHIBA</cp:lastModifiedBy>
  <cp:revision>7</cp:revision>
  <dcterms:created xsi:type="dcterms:W3CDTF">2017-04-23T05:13:00Z</dcterms:created>
  <dcterms:modified xsi:type="dcterms:W3CDTF">2017-04-23T08:27:00Z</dcterms:modified>
</cp:coreProperties>
</file>