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58B" w:rsidRDefault="006C758B" w:rsidP="006C758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2880000" cy="612000"/>
                <wp:effectExtent l="0" t="38100" r="15875" b="17145"/>
                <wp:wrapNone/>
                <wp:docPr id="1" name="تمرير أفق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0" cy="612000"/>
                        </a:xfrm>
                        <a:prstGeom prst="horizontalScroll">
                          <a:avLst/>
                        </a:prstGeom>
                        <a:blipFill>
                          <a:blip r:embed="rId4"/>
                          <a:tile tx="0" ty="0" sx="100000" sy="100000" flip="none" algn="tl"/>
                        </a:blipFill>
                        <a:ln w="19050">
                          <a:solidFill>
                            <a:srgbClr val="8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C758B" w:rsidRPr="006C758B" w:rsidRDefault="006C758B" w:rsidP="006C758B">
                            <w:pPr>
                              <w:spacing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6C758B">
                              <w:rPr>
                                <w:rFonts w:ascii="Segoe UI" w:hAnsi="Segoe UI" w:cs="Segoe UI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  <w:rtl/>
                              </w:rPr>
                              <w:t>الواجب 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" o:spid="_x0000_s1026" type="#_x0000_t98" style="position:absolute;left:0;text-align:left;margin-left:0;margin-top:0;width:226.75pt;height:48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N6r8KAwAAaQYAAA4AAABkcnMvZTJvRG9jLnhtbKxVy04bMRTdV+o/&#10;WN6XSSKgMCJBEYgKCVHUULF2PJ7Eksd2becBu1bqht/orjv+JvmbHnseRBS1UlUWw7V9X+fcR05O&#10;15UiS+G8NHpI+3s9SoTmppB6NqSfby/eHVHiA9MFU0aLIb0Xnp6O3r45WdlcDMzcqEI4Aifa5ys7&#10;pPMQbJ5lns9FxfyesULjsTSuYgFHN8sKx1bwXqls0OsdZivjCusMF97j9rx+pKPkvywFDx/L0otA&#10;1JAit5C+Ln2n8ZuNTlg+c8zOJW/SYP+QRcWkRtDO1TkLjCyc/M1VJbkz3pRhj5sqM2UpuUgYgKbf&#10;e4FmMmdWJCwgx9uOJv//3PLr5Y0jskDtKNGsQok2P7ffN0/bx80T2fzYft1+2z6SfiRqZX0O/Ym9&#10;cc3JQ4yo16Wr4n/gIetE7n1HrlgHwnE5ODrq4Y8SjrfDPoqX2M+era3z4YMwFYkCIBonH4wOTE3A&#10;mVKJX7a88gHRYdaqx8BTJe2FVKqVG6pQ6L83VF2Ec8MXldCh7ionFAtoaT+X1lPiclFNBUhyl0Wi&#10;guVBKkFCDTYktMTj1I8YAdLjqpVLJDekGv1PCVMzzElQkU9g2M1babKC0XHvoJegeqNk0YLybjY9&#10;U44sGRo5Edmyt6MGh0rDbyxUXZokhXslIjFKfxIlah2LUUeIUyY6t4xzENCvn+asEHW0g4SozjfN&#10;ZbRI2SeH0XMJ6jvfjYPXfdduGv1oKtKQdsYN9D8ZdxYpMhqkM66kNu41ZAqomsi1fktSTU1kKayn&#10;a6hEcWqKewyFM/W28JZfSHTkFfPhhjmsB9QXKy98xKdUBkUzjUQJmvbhtfuon1r6gZIV1s2Q+i8L&#10;5tAR6lJjno/7+/txP6XD/sH7AQ5u92W6+6IX1ZlBI2BmkV0So35Q7W3pTHWHzTiOUfHENEdmQ8qD&#10;aw9noV6D2K1cjMdJDTvJsnClJ5ZH55HgOGW36zvmbDOWAQN9bdrVxPIXE1nrRkttxotgSpnG9ZnX&#10;hnrss9RDze6NC3P3nLSefyFGv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CSDs/r&#10;2gAAAAQBAAAPAAAAZHJzL2Rvd25yZXYueG1sTI/BTsMwEETvSPyDtUjcqA00bQlxKoRUThygIHHd&#10;xktsEa+j2G0NX4/hApeVRjOaedussx/EgaboAmu4nCkQxF0wjnsNry+bixWImJANDoFJwydFWLen&#10;Jw3WJhz5mQ7b1ItSwrFGDTalsZYydpY8xlkYiYv3HiaPqcipl2bCYyn3g7xSaiE9Oi4LFke6t9R9&#10;bPdew+OTfXhb2U1yyuWlVLlyy69K6/OzfHcLIlFOf2H4wS/o0BamXdiziWLQUB5Jv7d48+q6ArHT&#10;cLOYg2wb+R++/QYAAP//AwBQSwMECgAAAAAAAAAhALSm3P1pBgAAaQYAABUAAABkcnMvbWVkaWEv&#10;aW1hZ2UxLmpwZWf/2P/gABBKRklGAAEBAQBLAEsAAP/jAw5NU08gUGFsZXR0ZSD67M/77dH77tL7&#10;79b87tL879L88NX88Nj88dX979L979b98dn98tn98tz989z+8NX+8db+8dn+8tj+8tr+8tz+897+&#10;9N/+9d7+9eD+9eL+9uH+9uT+9+X++Oj/89v/9eH46s757M757ND57NL57tX66s3668/67c/67dL6&#10;7dT67dX679b77M377M/77ND77NH77c/77dL77dP77tD77tH77tP77tT77tX779H779P779X779j7&#10;8Nf78Nr78db78dr78dv78tz868787c787dD87dH87s/87tH87tP87tT87tb879P879T879X879b8&#10;79f88NT88Nb88Nf88Nn88Nr88dT88db88dj88dn88dr88dv88dz88tb88tv889z8893889789N/8&#10;9OD89OL97M397c797c/97dH97s/97tD97tH97tL9787979D979H979P979T979X979f98M/98NL9&#10;8NP98NT98NX98Nb98Nf98Nj98Nn98dP98dT98dX98db98df98dj98dr98dv98tX98tf98tj98tr9&#10;8tv98t3989n989r989v9893989799N399eH99eT99uT99+T+79D+79L+79T+79X+8NL+8NP+8NT+&#10;8Nb+8Nf+8Nj+8dP+8dT+8dX+8df+8dj+8dr+8dv+8tX+8tb+8tf+8tn+8tv+8t3+89b+89j+89n+&#10;89r+89v+89z+893+89/+9Nn+9Nr+9Nv+9Nz+9N3+9N7+9OD+9OH+9d3+9d/+9eH+9eP+9uD+9uL+&#10;9uP+9+T+9+f++OT++Ob++en++ev/8NP/8db/8dj/8tX/8tf/8tj/8tn/8tr/8tv/8tz/89b/89f/&#10;89j/89n/89r/89z/893/897/9Nj/9Nr/9Nv/9Nz/9N3/9N7/9N//9OD/9OH/9dv/9dz/9d3/9d7/&#10;9d//9eD/9eL/9eP/9t7/9t//9uD/9uH/9uL/9uP/9uT/9uX/9+H/9+P/9+T/9+X/9+b/9+f/+Ob/&#10;+Of/+Oj/+On/+Or/+eb/+en/2wBDAAsICAoIBwsKCQoNDAsNERwSEQ8PESIZGhQcKSQrKigkJyct&#10;MkA3LTA9MCcnOEw5PUNFSElIKzZPVU5GVEBHSEX/2wBDAQwNDREPESESEiFFLicuRUVFRUVFRUVF&#10;RUVFRUVFRUVFRUVFRUVFRUVFRUVFRUVFRUVFRUVFRUVFRUVFRUVFRUX/wAARCACAAIADASIAAhEB&#10;AxEB/8QAGAABAQEBAQAAAAAAAAAAAAAAAQACAwf/xAAhEAADAAICAwEBAQEAAAAAAAAAAREhMQJB&#10;ElFxYYGRof/EABgBAQEAAwAAAAAAAAAAAAAAAAABAgME/8QAGBEBAQEBAQAAAAAAAAAAAAAAABEB&#10;ITH/2gAMAwEAAhEDEQA/APVG2jNdJ0kcrcaT5OYIZQM1i+iaLPoCSq2U/SSwMz+hGk/ZPJlsFyLS&#10;J+wbyPJ4BEVq1EroFkaiooQ7LSwAvjQ8EV9MG/qZeAa8SuAZLZirWAZTIgMBIehRYjDXQePo6cmo&#10;c6NCuGNipYZTaZtvAGWRf0cIihGk1/TLJPGhiJOE8vALJtJDBj6Gjbi+mZkKkzX/AEzMwlgBecBZ&#10;o0zm9jR0T8glZni3TaRcRNZYTJuBYIM6C5NhMkgH7RNTPYv30HJ0AmTSBZeykZQrZqIItg+Q8Fy2&#10;VXRW7MzOANvCwDVtBfTS0BjFN0zI8IgFP2PIx2a4+hQ8RM/EVhKF9mPHOTSbpOJ7KKTYvZXALlVo&#10;AVkF8ci23hBmAUYz8M6QeToGn7Kx5Ci15ZAnyMJ1m+KvGMvCaEozyQzGTTRhLMYgU4qTSf03MGW/&#10;QgpgN4TBN9mkpsgyK3BmCS7EDoG3/SfL8yKyijFpPOTXiuyaU2ICf6L5YiB7DNgCtmsgk0LU7AE8&#10;knj9GqwHx/wDOW/wU4EcwK6IHBUHonWlAJNm9oomZ5YZfBNVgatQIBntmdvIth2BOjx6ZbUJ4eAN&#10;VMmYXs0m9dloon9KO7wZ5YFclP0guS7DxhNl5egJoVhOgjUoC4zOORr7sy/waKQOrC7NpYEHJZZ0&#10;USCK6GoYJLFMtvaN+SMtZiLovJegvZeBNeidE3SSgDsgnj6w0jfiD44LCsrZ0WDnWng1XBhr/9lQ&#10;SwECLQAUAAYACAAAACEAihU/mAwBAAAVAgAAEwAAAAAAAAAAAAAAAAAAAAAAW0NvbnRlbnRfVHlw&#10;ZXNdLnhtbFBLAQItABQABgAIAAAAIQA4/SH/1gAAAJQBAAALAAAAAAAAAAAAAAAAAD0BAABfcmVs&#10;cy8ucmVsc1BLAQItABQABgAIAAAAIQDtzeq/CgMAAGkGAAAOAAAAAAAAAAAAAAAAADwCAABkcnMv&#10;ZTJvRG9jLnhtbFBLAQItABQABgAIAAAAIQBYYLMbugAAACIBAAAZAAAAAAAAAAAAAAAAAHIFAABk&#10;cnMvX3JlbHMvZTJvRG9jLnhtbC5yZWxzUEsBAi0AFAAGAAgAAAAhAJIOz+vaAAAABAEAAA8AAAAA&#10;AAAAAAAAAAAAYwYAAGRycy9kb3ducmV2LnhtbFBLAQItAAoAAAAAAAAAIQC0ptz9aQYAAGkGAAAV&#10;AAAAAAAAAAAAAAAAAGoHAABkcnMvbWVkaWEvaW1hZ2UxLmpwZWdQSwUGAAAAAAYABgB9AQAABg4A&#10;AAAA&#10;" strokecolor="maroon" strokeweight="1.5pt">
                <v:fill r:id="rId5" o:title="" recolor="t" rotate="t" type="tile"/>
                <v:stroke joinstyle="miter"/>
                <v:textbox>
                  <w:txbxContent>
                    <w:p w:rsidR="006C758B" w:rsidRPr="006C758B" w:rsidRDefault="006C758B" w:rsidP="006C758B">
                      <w:pPr>
                        <w:spacing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6C758B">
                        <w:rPr>
                          <w:rFonts w:ascii="Segoe UI" w:hAnsi="Segoe UI" w:cs="Segoe UI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  <w:rtl/>
                        </w:rPr>
                        <w:t>الواجب الثاني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C758B" w:rsidRPr="006C758B" w:rsidRDefault="006C758B" w:rsidP="006C758B"/>
    <w:p w:rsidR="0060060F" w:rsidRDefault="0060060F" w:rsidP="006C758B">
      <w:pPr>
        <w:rPr>
          <w:rtl/>
        </w:rPr>
      </w:pPr>
    </w:p>
    <w:p w:rsidR="000D623D" w:rsidRDefault="000D623D" w:rsidP="006C758B">
      <w:pPr>
        <w:rPr>
          <w:rtl/>
        </w:rPr>
      </w:pPr>
    </w:p>
    <w:p w:rsidR="004F1021" w:rsidRPr="004F1021" w:rsidRDefault="004F1021" w:rsidP="006C758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س1/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F1021" w:rsidTr="004F1021">
        <w:tc>
          <w:tcPr>
            <w:tcW w:w="2091" w:type="dxa"/>
            <w:vMerge w:val="restart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4F1021" w:rsidTr="004F1021">
        <w:tc>
          <w:tcPr>
            <w:tcW w:w="2091" w:type="dxa"/>
            <w:vMerge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4F1021" w:rsidTr="004F1021"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4F1021" w:rsidTr="004F1021"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4F1021" w:rsidTr="004F1021"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4F1021" w:rsidTr="004F1021"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4F1021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4F1021" w:rsidRPr="004F1021" w:rsidRDefault="004F1021" w:rsidP="006C758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فأن القرار المناسب وفقاً لمعيار عدم كفاية السبب هو:</w:t>
      </w:r>
    </w:p>
    <w:p w:rsidR="004F1021" w:rsidRPr="0031766B" w:rsidRDefault="004F1021" w:rsidP="006C758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انتاج 40 وحدة </w:t>
      </w:r>
    </w:p>
    <w:p w:rsidR="004F1021" w:rsidRPr="004F1021" w:rsidRDefault="004F1021" w:rsidP="006C758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50 وحدة </w:t>
      </w:r>
    </w:p>
    <w:p w:rsidR="004F1021" w:rsidRPr="004F1021" w:rsidRDefault="004F1021" w:rsidP="006C758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30 وحده </w:t>
      </w:r>
    </w:p>
    <w:p w:rsidR="004F1021" w:rsidRDefault="004F1021" w:rsidP="006C758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20 وحده </w:t>
      </w:r>
    </w:p>
    <w:p w:rsidR="004F1021" w:rsidRPr="004F1021" w:rsidRDefault="004F1021" w:rsidP="004F1021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2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F1021" w:rsidTr="0038162A">
        <w:tc>
          <w:tcPr>
            <w:tcW w:w="2091" w:type="dxa"/>
            <w:vMerge w:val="restart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4F1021" w:rsidTr="0038162A">
        <w:tc>
          <w:tcPr>
            <w:tcW w:w="2091" w:type="dxa"/>
            <w:vMerge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4F1021" w:rsidTr="0038162A"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4F1021" w:rsidTr="0038162A"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4F1021" w:rsidTr="0038162A"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4F1021" w:rsidTr="0038162A"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4F1021" w:rsidRPr="004F1021" w:rsidRDefault="004F1021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4F1021" w:rsidRDefault="004F1021" w:rsidP="006C758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فان ربح الوحدة يساوي:</w:t>
      </w:r>
    </w:p>
    <w:p w:rsidR="004F1021" w:rsidRPr="00A0763E" w:rsidRDefault="004F1021" w:rsidP="004F1021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2 ريال </w:t>
      </w:r>
    </w:p>
    <w:p w:rsidR="004F1021" w:rsidRPr="0031766B" w:rsidRDefault="004F1021" w:rsidP="004F1021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 xml:space="preserve">3 ريال </w:t>
      </w:r>
    </w:p>
    <w:p w:rsidR="004F1021" w:rsidRPr="00A0763E" w:rsidRDefault="004F1021" w:rsidP="004F1021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>لا</w:t>
      </w:r>
      <w:r w:rsidR="00A0763E"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 </w:t>
      </w: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يوجد خيار صحيح </w:t>
      </w:r>
    </w:p>
    <w:p w:rsidR="004F1021" w:rsidRPr="00A0763E" w:rsidRDefault="004F1021" w:rsidP="004F1021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5 ريال </w:t>
      </w:r>
    </w:p>
    <w:p w:rsidR="00A0763E" w:rsidRPr="00A0763E" w:rsidRDefault="00A0763E" w:rsidP="00A0763E">
      <w:pPr>
        <w:rPr>
          <w:rFonts w:ascii="Segoe UI Semibold" w:hAnsi="Segoe UI Semibold" w:cs="Segoe UI Semibold"/>
          <w:color w:val="2E74B5" w:themeColor="accent1" w:themeShade="BF"/>
          <w:sz w:val="26"/>
          <w:szCs w:val="26"/>
          <w:rtl/>
        </w:rPr>
      </w:pPr>
      <w:r w:rsidRPr="00A0763E">
        <w:rPr>
          <w:rFonts w:ascii="Segoe UI Semibold" w:hAnsi="Segoe UI Semibold" w:cs="Segoe UI Semibold"/>
          <w:color w:val="2E74B5" w:themeColor="accent1" w:themeShade="BF"/>
          <w:sz w:val="26"/>
          <w:szCs w:val="26"/>
          <w:rtl/>
        </w:rPr>
        <w:t>س3 / قرار النواحي الهندسية كأحد قرارات ادا</w:t>
      </w:r>
      <w:r w:rsidR="0031766B">
        <w:rPr>
          <w:rFonts w:ascii="Segoe UI Semibold" w:hAnsi="Segoe UI Semibold" w:cs="Segoe UI Semibold"/>
          <w:color w:val="2E74B5" w:themeColor="accent1" w:themeShade="BF"/>
          <w:sz w:val="26"/>
          <w:szCs w:val="26"/>
          <w:rtl/>
        </w:rPr>
        <w:t>رة الانتاج والعمليات، يتبع مجال</w:t>
      </w:r>
      <w:r w:rsidRPr="00A0763E">
        <w:rPr>
          <w:rFonts w:ascii="Segoe UI Semibold" w:hAnsi="Segoe UI Semibold" w:cs="Segoe UI Semibold"/>
          <w:color w:val="2E74B5" w:themeColor="accent1" w:themeShade="BF"/>
          <w:sz w:val="26"/>
          <w:szCs w:val="26"/>
          <w:rtl/>
        </w:rPr>
        <w:t>:</w:t>
      </w:r>
    </w:p>
    <w:p w:rsidR="00A0763E" w:rsidRPr="0031766B" w:rsidRDefault="00A0763E" w:rsidP="00A0763E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تصميم المنتج</w:t>
      </w:r>
    </w:p>
    <w:p w:rsidR="00A0763E" w:rsidRP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  <w:t xml:space="preserve">تخطيط ومراقبة الإنتاج </w:t>
      </w:r>
    </w:p>
    <w:p w:rsidR="00A0763E" w:rsidRP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  <w:t xml:space="preserve">المصنع والتجهيزات </w:t>
      </w:r>
    </w:p>
    <w:p w:rsid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  <w:t>لا</w:t>
      </w:r>
      <w:r>
        <w:rPr>
          <w:rFonts w:asciiTheme="majorBidi" w:hAnsiTheme="majorBidi" w:cstheme="majorBidi" w:hint="cs"/>
          <w:b/>
          <w:bCs/>
          <w:color w:val="0D0D0D" w:themeColor="text1" w:themeTint="F2"/>
          <w:sz w:val="26"/>
          <w:szCs w:val="26"/>
          <w:rtl/>
        </w:rPr>
        <w:t xml:space="preserve"> </w:t>
      </w:r>
      <w:r w:rsidRPr="00A0763E"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  <w:t xml:space="preserve">يوجد خيار صحيح </w:t>
      </w:r>
    </w:p>
    <w:p w:rsid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</w:p>
    <w:p w:rsid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</w:p>
    <w:p w:rsid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</w:p>
    <w:p w:rsid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</w:p>
    <w:p w:rsidR="00A0763E" w:rsidRPr="004F1021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4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A0763E" w:rsidTr="0038162A">
        <w:tc>
          <w:tcPr>
            <w:tcW w:w="2091" w:type="dxa"/>
            <w:vMerge w:val="restart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A0763E" w:rsidTr="0038162A">
        <w:tc>
          <w:tcPr>
            <w:tcW w:w="2091" w:type="dxa"/>
            <w:vMerge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A0763E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فان 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القرار المناسب وفقاً لمعيار التشاؤم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:</w:t>
      </w:r>
    </w:p>
    <w:p w:rsidR="00A0763E" w:rsidRPr="004F1021" w:rsidRDefault="00A0763E" w:rsidP="00A0763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40 وحدة </w:t>
      </w:r>
    </w:p>
    <w:p w:rsidR="00A0763E" w:rsidRPr="004F1021" w:rsidRDefault="00A0763E" w:rsidP="00A0763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50 وحدة </w:t>
      </w:r>
    </w:p>
    <w:p w:rsidR="00A0763E" w:rsidRPr="004F1021" w:rsidRDefault="00A0763E" w:rsidP="00A0763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30 وحده </w:t>
      </w:r>
    </w:p>
    <w:p w:rsidR="00A0763E" w:rsidRPr="0031766B" w:rsidRDefault="00A0763E" w:rsidP="00A0763E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انتاج 20 وحده </w:t>
      </w:r>
    </w:p>
    <w:p w:rsidR="00A0763E" w:rsidRPr="004F1021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5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A0763E" w:rsidTr="0038162A">
        <w:tc>
          <w:tcPr>
            <w:tcW w:w="2091" w:type="dxa"/>
            <w:vMerge w:val="restart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A0763E" w:rsidTr="0038162A">
        <w:tc>
          <w:tcPr>
            <w:tcW w:w="2091" w:type="dxa"/>
            <w:vMerge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A0763E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فان 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خسارة الوحدة تساوي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:</w:t>
      </w:r>
    </w:p>
    <w:p w:rsidR="00A0763E" w:rsidRPr="00A0763E" w:rsidRDefault="00A0763E" w:rsidP="00A0763E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4 ريال </w:t>
      </w:r>
    </w:p>
    <w:p w:rsidR="00A0763E" w:rsidRPr="00A0763E" w:rsidRDefault="00A0763E" w:rsidP="00A0763E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لا يوجد خيار صحيح </w:t>
      </w:r>
    </w:p>
    <w:p w:rsidR="00A0763E" w:rsidRPr="0031766B" w:rsidRDefault="00A0763E" w:rsidP="00A0763E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 xml:space="preserve">2 ريال </w:t>
      </w:r>
    </w:p>
    <w:p w:rsidR="00A0763E" w:rsidRPr="00A0763E" w:rsidRDefault="00A0763E" w:rsidP="00A0763E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A0763E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6 ريال </w:t>
      </w:r>
    </w:p>
    <w:p w:rsidR="00A0763E" w:rsidRPr="004F1021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6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A0763E" w:rsidTr="0038162A">
        <w:tc>
          <w:tcPr>
            <w:tcW w:w="2091" w:type="dxa"/>
            <w:vMerge w:val="restart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A0763E" w:rsidTr="0038162A">
        <w:tc>
          <w:tcPr>
            <w:tcW w:w="2091" w:type="dxa"/>
            <w:vMerge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A0763E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فان 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القرار المناسب وفقاً لمعيار الأسف هو:</w:t>
      </w:r>
    </w:p>
    <w:p w:rsidR="00A0763E" w:rsidRPr="0031766B" w:rsidRDefault="00A0763E" w:rsidP="00A0763E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انتاج 40 وحدة </w:t>
      </w:r>
    </w:p>
    <w:p w:rsidR="00A0763E" w:rsidRPr="004F1021" w:rsidRDefault="00A0763E" w:rsidP="00A0763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50 وحدة </w:t>
      </w:r>
    </w:p>
    <w:p w:rsidR="00A0763E" w:rsidRPr="004F1021" w:rsidRDefault="00A0763E" w:rsidP="00A0763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30 وحده </w:t>
      </w:r>
    </w:p>
    <w:p w:rsidR="00A0763E" w:rsidRDefault="00A0763E" w:rsidP="00A0763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20 وحده </w:t>
      </w:r>
    </w:p>
    <w:p w:rsidR="000D623D" w:rsidRDefault="000D623D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</w:p>
    <w:p w:rsidR="00A0763E" w:rsidRPr="004F1021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7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A0763E" w:rsidTr="0038162A">
        <w:tc>
          <w:tcPr>
            <w:tcW w:w="2091" w:type="dxa"/>
            <w:vMerge w:val="restart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A0763E" w:rsidTr="0038162A">
        <w:tc>
          <w:tcPr>
            <w:tcW w:w="2091" w:type="dxa"/>
            <w:vMerge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A0763E" w:rsidTr="0038162A"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A0763E" w:rsidRPr="004F1021" w:rsidRDefault="00A0763E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A0763E" w:rsidRDefault="00A0763E" w:rsidP="0031766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فان 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القرار المناسب وفقاً لمعيار ا</w:t>
      </w:r>
      <w:r w:rsidR="0031766B">
        <w:rPr>
          <w:rFonts w:ascii="Segoe UI Semibold" w:hAnsi="Segoe UI Semibold" w:cs="Segoe UI Semibold" w:hint="cs"/>
          <w:color w:val="0070C0"/>
          <w:sz w:val="26"/>
          <w:szCs w:val="26"/>
          <w:rtl/>
        </w:rPr>
        <w:t>لتفاؤل التام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 xml:space="preserve"> هو:</w:t>
      </w:r>
    </w:p>
    <w:p w:rsidR="0031766B" w:rsidRPr="004F1021" w:rsidRDefault="0031766B" w:rsidP="003176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40 وحدة </w:t>
      </w:r>
    </w:p>
    <w:p w:rsidR="0031766B" w:rsidRPr="0031766B" w:rsidRDefault="0031766B" w:rsidP="0031766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انتاج 50 وحدة </w:t>
      </w:r>
    </w:p>
    <w:p w:rsidR="0031766B" w:rsidRPr="004F1021" w:rsidRDefault="0031766B" w:rsidP="003176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30 وحده </w:t>
      </w:r>
    </w:p>
    <w:p w:rsidR="0031766B" w:rsidRDefault="0031766B" w:rsidP="003176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20 وحده </w:t>
      </w:r>
    </w:p>
    <w:p w:rsidR="0031766B" w:rsidRPr="004F1021" w:rsidRDefault="0031766B" w:rsidP="0031766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8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="000D623D"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31766B" w:rsidTr="0038162A">
        <w:tc>
          <w:tcPr>
            <w:tcW w:w="2091" w:type="dxa"/>
            <w:vMerge w:val="restart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31766B" w:rsidTr="0038162A">
        <w:tc>
          <w:tcPr>
            <w:tcW w:w="2091" w:type="dxa"/>
            <w:vMerge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31766B" w:rsidTr="0038162A"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31766B" w:rsidTr="0038162A"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31766B" w:rsidTr="0038162A"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31766B" w:rsidTr="0038162A"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31766B" w:rsidRPr="004F1021" w:rsidRDefault="0031766B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31766B" w:rsidRDefault="0031766B" w:rsidP="0031766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وعلمت ان احتمالات الطلب المتوقعة هي 30</w:t>
      </w:r>
      <w:r w:rsidR="000D623D">
        <w:rPr>
          <w:rFonts w:ascii="Segoe UI Semibold" w:hAnsi="Segoe UI Semibold" w:cs="Segoe UI Semibold" w:hint="cs"/>
          <w:color w:val="0070C0"/>
          <w:sz w:val="26"/>
          <w:szCs w:val="26"/>
          <w:rtl/>
        </w:rPr>
        <w:t>%،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 xml:space="preserve"> 20</w:t>
      </w:r>
      <w:r w:rsidR="000D623D">
        <w:rPr>
          <w:rFonts w:ascii="Segoe UI Semibold" w:hAnsi="Segoe UI Semibold" w:cs="Segoe UI Semibold" w:hint="cs"/>
          <w:color w:val="0070C0"/>
          <w:sz w:val="26"/>
          <w:szCs w:val="26"/>
          <w:rtl/>
        </w:rPr>
        <w:t>%،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 xml:space="preserve"> 40</w:t>
      </w:r>
      <w:r w:rsidR="000D623D">
        <w:rPr>
          <w:rFonts w:ascii="Segoe UI Semibold" w:hAnsi="Segoe UI Semibold" w:cs="Segoe UI Semibold" w:hint="cs"/>
          <w:color w:val="0070C0"/>
          <w:sz w:val="26"/>
          <w:szCs w:val="26"/>
          <w:rtl/>
        </w:rPr>
        <w:t>%،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 xml:space="preserve"> 10% علة التوالي فان القرار المناسب وفقاً لمعيار صافي القيمة المتوقعة هو:</w:t>
      </w:r>
    </w:p>
    <w:p w:rsidR="0031766B" w:rsidRPr="0031766B" w:rsidRDefault="0031766B" w:rsidP="0031766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انتاج 40 وحدة </w:t>
      </w:r>
    </w:p>
    <w:p w:rsidR="0031766B" w:rsidRPr="004F1021" w:rsidRDefault="0031766B" w:rsidP="003176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50 وحدة </w:t>
      </w:r>
    </w:p>
    <w:p w:rsidR="0031766B" w:rsidRPr="004F1021" w:rsidRDefault="0031766B" w:rsidP="003176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30 وحده </w:t>
      </w:r>
    </w:p>
    <w:p w:rsidR="0031766B" w:rsidRDefault="0031766B" w:rsidP="003176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20 وحده </w:t>
      </w:r>
    </w:p>
    <w:p w:rsidR="000D623D" w:rsidRDefault="000D623D" w:rsidP="000D623D">
      <w:pPr>
        <w:rPr>
          <w:rFonts w:ascii="Segoe UI Semibold" w:hAnsi="Segoe UI Semibold" w:cs="Segoe UI Semibold"/>
          <w:color w:val="2E74B5" w:themeColor="accent1" w:themeShade="BF"/>
          <w:sz w:val="26"/>
          <w:szCs w:val="26"/>
          <w:rtl/>
        </w:rPr>
      </w:pP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س9/</w:t>
      </w:r>
      <w:r w:rsidRPr="0031766B">
        <w:rPr>
          <w:rFonts w:ascii="Segoe UI Semibold" w:hAnsi="Segoe UI Semibold" w:cs="Segoe UI Semibold"/>
          <w:color w:val="2E74B5" w:themeColor="accent1" w:themeShade="BF"/>
          <w:sz w:val="26"/>
          <w:szCs w:val="26"/>
          <w:rtl/>
        </w:rPr>
        <w:t xml:space="preserve"> يستطيع فيها متخذ القرار أن يحدد عدداً من الحالات المتوقع حدوثها في المستقبل واحتمالات حدوث كل حالة:</w:t>
      </w:r>
    </w:p>
    <w:p w:rsidR="000D623D" w:rsidRPr="0031766B" w:rsidRDefault="000D623D" w:rsidP="000D623D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31766B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حالة عدم التأكد </w:t>
      </w:r>
    </w:p>
    <w:p w:rsidR="000D623D" w:rsidRPr="0031766B" w:rsidRDefault="000D623D" w:rsidP="000D623D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 xml:space="preserve">حالة المخاطرة </w:t>
      </w:r>
    </w:p>
    <w:p w:rsidR="000D623D" w:rsidRPr="0031766B" w:rsidRDefault="000D623D" w:rsidP="000D623D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31766B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لا يوجد خيار صحيح </w:t>
      </w:r>
    </w:p>
    <w:p w:rsidR="000D623D" w:rsidRPr="0031766B" w:rsidRDefault="000D623D" w:rsidP="000D623D">
      <w:pPr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</w:pPr>
      <w:r w:rsidRPr="0031766B">
        <w:rPr>
          <w:rFonts w:asciiTheme="minorBidi" w:hAnsiTheme="minorBidi"/>
          <w:b/>
          <w:bCs/>
          <w:color w:val="0D0D0D" w:themeColor="text1" w:themeTint="F2"/>
          <w:sz w:val="26"/>
          <w:szCs w:val="26"/>
          <w:rtl/>
        </w:rPr>
        <w:t xml:space="preserve">حالة التأكد التام </w:t>
      </w:r>
    </w:p>
    <w:p w:rsidR="0031766B" w:rsidRDefault="0031766B" w:rsidP="0031766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</w:p>
    <w:p w:rsidR="000D623D" w:rsidRDefault="000D623D" w:rsidP="0031766B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</w:p>
    <w:p w:rsidR="00A0763E" w:rsidRDefault="00A0763E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</w:p>
    <w:p w:rsidR="000D623D" w:rsidRDefault="000D623D" w:rsidP="00A0763E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</w:p>
    <w:p w:rsidR="00080DDF" w:rsidRDefault="00080DDF" w:rsidP="00A0763E">
      <w:pPr>
        <w:rPr>
          <w:rFonts w:asciiTheme="majorBidi" w:hAnsiTheme="majorBidi" w:cstheme="majorBidi" w:hint="cs"/>
          <w:b/>
          <w:bCs/>
          <w:color w:val="0D0D0D" w:themeColor="text1" w:themeTint="F2"/>
          <w:sz w:val="26"/>
          <w:szCs w:val="26"/>
          <w:rtl/>
        </w:rPr>
      </w:pPr>
      <w:bookmarkStart w:id="0" w:name="_GoBack"/>
      <w:bookmarkEnd w:id="0"/>
    </w:p>
    <w:p w:rsidR="000D623D" w:rsidRPr="004F1021" w:rsidRDefault="000D623D" w:rsidP="000D623D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>س</w:t>
      </w: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10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/ </w:t>
      </w:r>
      <w:r w:rsidRPr="004F1021">
        <w:rPr>
          <w:rFonts w:ascii="Segoe UI Semibold" w:hAnsi="Segoe UI Semibold" w:cs="Segoe UI Semibold" w:hint="cs"/>
          <w:color w:val="0070C0"/>
          <w:sz w:val="26"/>
          <w:szCs w:val="26"/>
          <w:rtl/>
        </w:rPr>
        <w:t>إذا</w:t>
      </w:r>
      <w:r w:rsidRPr="004F1021">
        <w:rPr>
          <w:rFonts w:ascii="Segoe UI Semibold" w:hAnsi="Segoe UI Semibold" w:cs="Segoe UI Semibold"/>
          <w:color w:val="0070C0"/>
          <w:sz w:val="26"/>
          <w:szCs w:val="26"/>
          <w:rtl/>
        </w:rPr>
        <w:t xml:space="preserve"> توفرت لديك مصفوفة القرار التالية: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0D623D" w:rsidTr="0038162A">
        <w:tc>
          <w:tcPr>
            <w:tcW w:w="2091" w:type="dxa"/>
            <w:vMerge w:val="restart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استراتيجيات الإنتاج</w:t>
            </w:r>
          </w:p>
        </w:tc>
        <w:tc>
          <w:tcPr>
            <w:tcW w:w="8365" w:type="dxa"/>
            <w:gridSpan w:val="4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حالات الطلب المتوقع</w:t>
            </w:r>
          </w:p>
        </w:tc>
      </w:tr>
      <w:tr w:rsidR="000D623D" w:rsidTr="0038162A">
        <w:tc>
          <w:tcPr>
            <w:tcW w:w="2091" w:type="dxa"/>
            <w:vMerge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2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</w:tr>
      <w:tr w:rsidR="000D623D" w:rsidTr="0038162A"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  <w:tc>
          <w:tcPr>
            <w:tcW w:w="2092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60</w:t>
            </w:r>
          </w:p>
        </w:tc>
      </w:tr>
      <w:tr w:rsidR="000D623D" w:rsidTr="0038162A"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  <w:tc>
          <w:tcPr>
            <w:tcW w:w="2092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90</w:t>
            </w:r>
          </w:p>
        </w:tc>
      </w:tr>
      <w:tr w:rsidR="000D623D" w:rsidTr="0038162A"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40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20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70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  <w:tc>
          <w:tcPr>
            <w:tcW w:w="2092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120</w:t>
            </w:r>
          </w:p>
        </w:tc>
      </w:tr>
      <w:tr w:rsidR="000D623D" w:rsidTr="0038162A"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صفر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50</w:t>
            </w:r>
          </w:p>
        </w:tc>
        <w:tc>
          <w:tcPr>
            <w:tcW w:w="2091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100</w:t>
            </w:r>
          </w:p>
        </w:tc>
        <w:tc>
          <w:tcPr>
            <w:tcW w:w="2092" w:type="dxa"/>
            <w:vAlign w:val="center"/>
          </w:tcPr>
          <w:p w:rsidR="000D623D" w:rsidRPr="004F1021" w:rsidRDefault="000D623D" w:rsidP="0038162A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4F1021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150</w:t>
            </w:r>
          </w:p>
        </w:tc>
      </w:tr>
    </w:tbl>
    <w:p w:rsidR="000D623D" w:rsidRDefault="000D623D" w:rsidP="000D623D">
      <w:pPr>
        <w:rPr>
          <w:rFonts w:ascii="Segoe UI Semibold" w:hAnsi="Segoe UI Semibold" w:cs="Segoe UI Semibold"/>
          <w:color w:val="0070C0"/>
          <w:sz w:val="26"/>
          <w:szCs w:val="26"/>
          <w:rtl/>
        </w:rPr>
      </w:pPr>
      <w:r>
        <w:rPr>
          <w:rFonts w:ascii="Segoe UI Semibold" w:hAnsi="Segoe UI Semibold" w:cs="Segoe UI Semibold" w:hint="cs"/>
          <w:color w:val="0070C0"/>
          <w:sz w:val="26"/>
          <w:szCs w:val="26"/>
          <w:rtl/>
        </w:rPr>
        <w:t>وعلمت ان معامل التفاؤل الذي حدده متخذ القرار هو 70% فان القرار المناسب وفقاً لمعيار معامل التفاؤل هو:</w:t>
      </w:r>
    </w:p>
    <w:p w:rsidR="000D623D" w:rsidRPr="004F1021" w:rsidRDefault="000D623D" w:rsidP="000D623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40 وحدة </w:t>
      </w:r>
    </w:p>
    <w:p w:rsidR="000D623D" w:rsidRPr="0031766B" w:rsidRDefault="000D623D" w:rsidP="000D623D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31766B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انتاج 50 وحدة </w:t>
      </w:r>
    </w:p>
    <w:p w:rsidR="000D623D" w:rsidRPr="004F1021" w:rsidRDefault="000D623D" w:rsidP="000D623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30 وحده </w:t>
      </w:r>
    </w:p>
    <w:p w:rsidR="000D623D" w:rsidRDefault="000D623D" w:rsidP="000D623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10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انتاج 20 وحده </w:t>
      </w:r>
    </w:p>
    <w:p w:rsidR="00A0763E" w:rsidRDefault="00A0763E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</w:p>
    <w:p w:rsidR="000D623D" w:rsidRDefault="000D623D" w:rsidP="00A0763E">
      <w:pPr>
        <w:rPr>
          <w:rFonts w:asciiTheme="majorBidi" w:hAnsiTheme="majorBidi" w:cstheme="majorBidi"/>
          <w:b/>
          <w:bCs/>
          <w:color w:val="0D0D0D" w:themeColor="text1" w:themeTint="F2"/>
          <w:sz w:val="26"/>
          <w:szCs w:val="26"/>
          <w:rtl/>
        </w:rPr>
      </w:pPr>
    </w:p>
    <w:p w:rsidR="000D623D" w:rsidRPr="000D623D" w:rsidRDefault="000D623D" w:rsidP="00A0763E">
      <w:pPr>
        <w:rPr>
          <w:rFonts w:asciiTheme="majorBidi" w:hAnsiTheme="majorBidi" w:cstheme="majorBidi"/>
          <w:b/>
          <w:bCs/>
          <w:color w:val="7B7B7B" w:themeColor="accent3" w:themeShade="BF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7B7B7B" w:themeColor="accent3" w:themeShade="BF"/>
          <w:sz w:val="26"/>
          <w:szCs w:val="26"/>
          <w:rtl/>
        </w:rPr>
        <w:t xml:space="preserve">حل </w:t>
      </w:r>
      <w:r w:rsidRPr="000D623D">
        <w:rPr>
          <w:rFonts w:asciiTheme="majorBidi" w:hAnsiTheme="majorBidi" w:cstheme="majorBidi" w:hint="cs"/>
          <w:b/>
          <w:bCs/>
          <w:color w:val="7B7B7B" w:themeColor="accent3" w:themeShade="BF"/>
          <w:sz w:val="26"/>
          <w:szCs w:val="26"/>
          <w:rtl/>
        </w:rPr>
        <w:t xml:space="preserve">: بندر المحمدي </w:t>
      </w:r>
    </w:p>
    <w:sectPr w:rsidR="000D623D" w:rsidRPr="000D623D" w:rsidSect="006C758B">
      <w:pgSz w:w="11906" w:h="16838"/>
      <w:pgMar w:top="720" w:right="720" w:bottom="720" w:left="72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E28"/>
    <w:rsid w:val="00075FAF"/>
    <w:rsid w:val="00080DDF"/>
    <w:rsid w:val="000D623D"/>
    <w:rsid w:val="0031766B"/>
    <w:rsid w:val="004F1021"/>
    <w:rsid w:val="0060060F"/>
    <w:rsid w:val="006C758B"/>
    <w:rsid w:val="00772E28"/>
    <w:rsid w:val="00A0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63EA082-51A0-4EF4-B075-8F66BD8B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2017-11-07T22:31:00Z</dcterms:created>
  <dcterms:modified xsi:type="dcterms:W3CDTF">2017-11-08T12:06:00Z</dcterms:modified>
</cp:coreProperties>
</file>