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34B2" w:rsidRPr="004B34B2" w:rsidRDefault="004B34B2" w:rsidP="004B34B2">
      <w:r w:rsidRPr="004B34B2">
        <w:rPr>
          <w:rFonts w:hint="cs"/>
          <w:b/>
          <w:bCs/>
          <w:i/>
          <w:iCs/>
          <w:rtl/>
          <w:lang w:bidi="ar-EG"/>
        </w:rPr>
        <w:t>الإدارة العامة</w:t>
      </w:r>
      <w:r w:rsidR="009E7E07">
        <w:rPr>
          <w:rFonts w:hint="cs"/>
          <w:rtl/>
        </w:rPr>
        <w:t xml:space="preserve">                                         </w:t>
      </w:r>
      <w:r w:rsidR="009E7E07">
        <w:rPr>
          <w:noProof/>
        </w:rPr>
        <w:drawing>
          <wp:inline distT="0" distB="0" distL="0" distR="0" wp14:anchorId="31945678" wp14:editId="1FCB2A34">
            <wp:extent cx="2867025" cy="2867025"/>
            <wp:effectExtent l="0" t="0" r="9525" b="9525"/>
            <wp:docPr id="133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7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28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:rsidR="009E7E07" w:rsidRPr="00F165C9" w:rsidRDefault="009E7E07" w:rsidP="009E7E07">
      <w:pPr>
        <w:rPr>
          <w:b/>
          <w:bCs/>
          <w:rtl/>
        </w:rPr>
      </w:pPr>
      <w:r w:rsidRPr="00F165C9">
        <w:rPr>
          <w:rFonts w:hint="cs"/>
          <w:b/>
          <w:bCs/>
          <w:rtl/>
          <w:lang w:bidi="ar-EG"/>
        </w:rPr>
        <w:t>د. محمد أحمد أمين</w:t>
      </w:r>
    </w:p>
    <w:p w:rsidR="009E7E07" w:rsidRPr="009E7E07" w:rsidRDefault="00F165C9" w:rsidP="009E7E07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D18CCD6" wp14:editId="48FEABFB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8240713" cy="3744912"/>
                <wp:effectExtent l="0" t="0" r="3233420" b="27305"/>
                <wp:wrapNone/>
                <wp:docPr id="3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40713" cy="3744912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2"/>
                        </a:solidFill>
                        <a:ln w="9525">
                          <a:solidFill>
                            <a:schemeClr val="tx1"/>
                          </a:solidFill>
                          <a:round/>
                          <a:headEnd/>
                          <a:tailEnd/>
                        </a:ln>
                        <a:effectLst>
                          <a:outerShdw sy="50000" kx="-2453608" rotWithShape="0">
                            <a:schemeClr val="bg2"/>
                          </a:outerShdw>
                        </a:effectLst>
                      </wps:spPr>
                      <wps:txbx>
                        <w:txbxContent>
                          <w:p w:rsidR="00F165C9" w:rsidRDefault="00F165C9" w:rsidP="00F165C9">
                            <w:pPr>
                              <w:pStyle w:val="a5"/>
                              <w:bidi/>
                              <w:spacing w:before="432" w:beforeAutospacing="0" w:after="0" w:afterAutospacing="0"/>
                              <w:textAlignment w:val="baseline"/>
                            </w:pPr>
                            <w:r>
                              <w:rPr>
                                <w:color w:val="FFFFFF"/>
                                <w:kern w:val="24"/>
                                <w:sz w:val="72"/>
                                <w:szCs w:val="72"/>
                                <w:rtl/>
                                <w:lang w:bidi="ar-EG"/>
                              </w:rPr>
                              <w:t xml:space="preserve">مراجعة </w:t>
                            </w:r>
                            <w:r w:rsidR="00945D1D">
                              <w:rPr>
                                <w:rFonts w:hint="cs"/>
                                <w:color w:val="FFFFFF"/>
                                <w:kern w:val="24"/>
                                <w:sz w:val="72"/>
                                <w:szCs w:val="72"/>
                                <w:rtl/>
                                <w:lang w:bidi="ar-EG"/>
                              </w:rPr>
                              <w:t>على:</w:t>
                            </w:r>
                            <w:r>
                              <w:rPr>
                                <w:color w:val="FFFFFF"/>
                                <w:kern w:val="24"/>
                                <w:sz w:val="72"/>
                                <w:szCs w:val="72"/>
                                <w:rtl/>
                                <w:lang w:bidi="ar-EG"/>
                              </w:rPr>
                              <w:t xml:space="preserve"> </w:t>
                            </w:r>
                          </w:p>
                          <w:p w:rsidR="00F165C9" w:rsidRDefault="00F165C9" w:rsidP="00F165C9">
                            <w:pPr>
                              <w:pStyle w:val="a5"/>
                              <w:bidi/>
                              <w:spacing w:before="528" w:beforeAutospacing="0" w:after="0" w:afterAutospacing="0"/>
                              <w:textAlignment w:val="baseline"/>
                              <w:rPr>
                                <w:rtl/>
                              </w:rPr>
                            </w:pPr>
                            <w:r>
                              <w:rPr>
                                <w:color w:val="FFFF00"/>
                                <w:kern w:val="24"/>
                                <w:sz w:val="88"/>
                                <w:szCs w:val="88"/>
                                <w:rtl/>
                                <w:lang w:bidi="ar-EG"/>
                              </w:rPr>
                              <w:t xml:space="preserve">طبيعة الإدارة العامة. </w:t>
                            </w:r>
                          </w:p>
                          <w:p w:rsidR="00F165C9" w:rsidRDefault="00F165C9" w:rsidP="00F165C9">
                            <w:pPr>
                              <w:pStyle w:val="a5"/>
                              <w:bidi/>
                              <w:spacing w:before="528" w:beforeAutospacing="0" w:after="0" w:afterAutospacing="0"/>
                              <w:textAlignment w:val="baseline"/>
                              <w:rPr>
                                <w:rtl/>
                              </w:rPr>
                            </w:pPr>
                            <w:r>
                              <w:rPr>
                                <w:color w:val="FFFF00"/>
                                <w:kern w:val="24"/>
                                <w:sz w:val="88"/>
                                <w:szCs w:val="88"/>
                                <w:rtl/>
                                <w:lang w:bidi="ar-EG"/>
                              </w:rPr>
                              <w:t>وظيفة التخطيط في الإدارة العامة</w:t>
                            </w:r>
                          </w:p>
                        </w:txbxContent>
                      </wps:txbx>
                      <wps:bodyPr wrap="none" anchor="ctr"/>
                    </wps:wsp>
                  </a:graphicData>
                </a:graphic>
              </wp:anchor>
            </w:drawing>
          </mc:Choice>
          <mc:Fallback>
            <w:pict>
              <v:roundrect w14:anchorId="6D18CCD6" id="AutoShape 3" o:spid="_x0000_s1026" style="position:absolute;left:0;text-align:left;margin-left:0;margin-top:-.05pt;width:648.9pt;height:294.85pt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" fillcolor="#ed7d31 [3205]" strokecolor="black [3213]">
                <v:shadow on="t" type="perspective" color="#e7e6e6 [3214]" origin=",.5" offset="0,0" matrix=",-56756f,,.5"/>
                <v:textbox>
                  <w:txbxContent>
                    <w:p w:rsidR="00F165C9" w:rsidRDefault="00F165C9" w:rsidP="00F165C9">
                      <w:pPr>
                        <w:pStyle w:val="a5"/>
                        <w:bidi/>
                        <w:spacing w:before="432" w:beforeAutospacing="0" w:after="0" w:afterAutospacing="0"/>
                        <w:textAlignment w:val="baseline"/>
                      </w:pPr>
                      <w:r>
                        <w:rPr>
                          <w:color w:val="FFFFFF"/>
                          <w:kern w:val="24"/>
                          <w:sz w:val="72"/>
                          <w:szCs w:val="72"/>
                          <w:rtl/>
                          <w:lang w:bidi="ar-EG"/>
                        </w:rPr>
                        <w:t xml:space="preserve">مراجعة </w:t>
                      </w:r>
                      <w:r w:rsidR="00945D1D">
                        <w:rPr>
                          <w:rFonts w:hint="cs"/>
                          <w:color w:val="FFFFFF"/>
                          <w:kern w:val="24"/>
                          <w:sz w:val="72"/>
                          <w:szCs w:val="72"/>
                          <w:rtl/>
                          <w:lang w:bidi="ar-EG"/>
                        </w:rPr>
                        <w:t>على:</w:t>
                      </w:r>
                      <w:r>
                        <w:rPr>
                          <w:color w:val="FFFFFF"/>
                          <w:kern w:val="24"/>
                          <w:sz w:val="72"/>
                          <w:szCs w:val="72"/>
                          <w:rtl/>
                          <w:lang w:bidi="ar-EG"/>
                        </w:rPr>
                        <w:t xml:space="preserve"> </w:t>
                      </w:r>
                    </w:p>
                    <w:p w:rsidR="00F165C9" w:rsidRDefault="00F165C9" w:rsidP="00F165C9">
                      <w:pPr>
                        <w:pStyle w:val="a5"/>
                        <w:bidi/>
                        <w:spacing w:before="528" w:beforeAutospacing="0" w:after="0" w:afterAutospacing="0"/>
                        <w:textAlignment w:val="baseline"/>
                        <w:rPr>
                          <w:rtl/>
                        </w:rPr>
                      </w:pPr>
                      <w:r>
                        <w:rPr>
                          <w:color w:val="FFFF00"/>
                          <w:kern w:val="24"/>
                          <w:sz w:val="88"/>
                          <w:szCs w:val="88"/>
                          <w:rtl/>
                          <w:lang w:bidi="ar-EG"/>
                        </w:rPr>
                        <w:t xml:space="preserve">طبيعة الإدارة العامة. </w:t>
                      </w:r>
                    </w:p>
                    <w:p w:rsidR="00F165C9" w:rsidRDefault="00F165C9" w:rsidP="00F165C9">
                      <w:pPr>
                        <w:pStyle w:val="a5"/>
                        <w:bidi/>
                        <w:spacing w:before="528" w:beforeAutospacing="0" w:after="0" w:afterAutospacing="0"/>
                        <w:textAlignment w:val="baseline"/>
                        <w:rPr>
                          <w:rtl/>
                        </w:rPr>
                      </w:pPr>
                      <w:r>
                        <w:rPr>
                          <w:color w:val="FFFF00"/>
                          <w:kern w:val="24"/>
                          <w:sz w:val="88"/>
                          <w:szCs w:val="88"/>
                          <w:rtl/>
                          <w:lang w:bidi="ar-EG"/>
                        </w:rPr>
                        <w:t>وظيفة التخطيط في الإدارة العامة</w:t>
                      </w:r>
                    </w:p>
                  </w:txbxContent>
                </v:textbox>
              </v:roundrect>
            </w:pict>
          </mc:Fallback>
        </mc:AlternateContent>
      </w:r>
    </w:p>
    <w:p w:rsidR="009E7E07" w:rsidRPr="009E7E07" w:rsidRDefault="00F165C9" w:rsidP="009E7E07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134012" wp14:editId="1E8C9DD5">
                <wp:simplePos x="0" y="0"/>
                <wp:positionH relativeFrom="column">
                  <wp:posOffset>-1143000</wp:posOffset>
                </wp:positionH>
                <wp:positionV relativeFrom="paragraph">
                  <wp:posOffset>-4485640</wp:posOffset>
                </wp:positionV>
                <wp:extent cx="7315200" cy="769938"/>
                <wp:effectExtent l="38100" t="1219200" r="1219200" b="49530"/>
                <wp:wrapNone/>
                <wp:docPr id="205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15200" cy="769938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9525">
                          <a:miter lim="800000"/>
                          <a:headEnd/>
                          <a:tailEnd/>
                        </a:ln>
                        <a:scene3d>
                          <a:camera prst="legacyPerspectiveTopRight"/>
                          <a:lightRig rig="legacyFlat3" dir="b"/>
                        </a:scene3d>
                        <a:sp3d extrusionH="121893000" prstMaterial="legacyMatte">
                          <a:bevelT w="13500" h="13500" prst="angle"/>
                          <a:bevelB w="13500" h="13500" prst="angle"/>
                          <a:extrusionClr>
                            <a:srgbClr val="FF0000"/>
                          </a:extrusionClr>
                          <a:contourClr>
                            <a:srgbClr val="FF0000"/>
                          </a:contourClr>
                        </a:sp3d>
                      </wps:spPr>
                      <wps:txbx>
                        <w:txbxContent>
                          <w:p w:rsidR="00F165C9" w:rsidRDefault="00F165C9" w:rsidP="00F165C9">
                            <w:pPr>
                              <w:pStyle w:val="a5"/>
                              <w:bidi/>
                              <w:spacing w:before="528" w:beforeAutospacing="0" w:after="0" w:afterAutospacing="0"/>
                              <w:jc w:val="center"/>
                              <w:textAlignment w:val="baseline"/>
                            </w:pPr>
                            <w:r>
                              <w:rPr>
                                <w:color w:val="FFFFFF"/>
                                <w:kern w:val="24"/>
                                <w:sz w:val="88"/>
                                <w:szCs w:val="88"/>
                                <w:rtl/>
                                <w:lang w:bidi="ar-EG"/>
                              </w:rPr>
                              <w:t>المحاضرة المباشرة الأولى</w:t>
                            </w:r>
                          </w:p>
                        </w:txbxContent>
                      </wps:txbx>
                      <wps:bodyPr>
                        <a:spAutoFit/>
                        <a:flatTx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C134012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left:0;text-align:left;margin-left:-90pt;margin-top:-353.2pt;width:8in;height:60.6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" fillcolor="red">
                <o:extrusion v:ext="view" backdepth="9600pt" color="red" on="t" type="perspective"/>
                <v:textbox style="mso-fit-shape-to-text:t">
                  <w:txbxContent>
                    <w:p w:rsidR="00F165C9" w:rsidRDefault="00F165C9" w:rsidP="00F165C9">
                      <w:pPr>
                        <w:pStyle w:val="a5"/>
                        <w:bidi/>
                        <w:spacing w:before="528" w:beforeAutospacing="0" w:after="0" w:afterAutospacing="0"/>
                        <w:jc w:val="center"/>
                        <w:textAlignment w:val="baseline"/>
                      </w:pPr>
                      <w:r>
                        <w:rPr>
                          <w:color w:val="FFFFFF"/>
                          <w:kern w:val="24"/>
                          <w:sz w:val="88"/>
                          <w:szCs w:val="88"/>
                          <w:rtl/>
                          <w:lang w:bidi="ar-EG"/>
                        </w:rPr>
                        <w:t>المحاضرة المباشرة الأولى</w:t>
                      </w:r>
                    </w:p>
                  </w:txbxContent>
                </v:textbox>
              </v:shape>
            </w:pict>
          </mc:Fallback>
        </mc:AlternateContent>
      </w:r>
    </w:p>
    <w:p w:rsidR="004B34B2" w:rsidRPr="009E7E07" w:rsidRDefault="004B34B2"/>
    <w:p w:rsidR="004B34B2" w:rsidRDefault="004B34B2">
      <w:pPr>
        <w:bidi w:val="0"/>
        <w:rPr>
          <w:rtl/>
        </w:rPr>
      </w:pPr>
      <w:r>
        <w:rPr>
          <w:rtl/>
        </w:rPr>
        <w:br w:type="page"/>
      </w:r>
    </w:p>
    <w:p w:rsidR="004B34B2" w:rsidRDefault="004B34B2">
      <w:pPr>
        <w:rPr>
          <w:rtl/>
        </w:rPr>
      </w:pPr>
    </w:p>
    <w:p w:rsidR="00B92021" w:rsidRPr="00662BAA" w:rsidRDefault="00945D1D" w:rsidP="00945D1D">
      <w:pPr>
        <w:pStyle w:val="a6"/>
        <w:numPr>
          <w:ilvl w:val="0"/>
          <w:numId w:val="1"/>
        </w:numPr>
        <w:rPr>
          <w:b/>
          <w:bCs/>
          <w:color w:val="FF0000"/>
          <w:sz w:val="24"/>
          <w:szCs w:val="24"/>
          <w:rtl/>
          <w:lang w:bidi="ar-EG"/>
        </w:rPr>
      </w:pPr>
      <w:r w:rsidRPr="00662BAA">
        <w:rPr>
          <w:b/>
          <w:bCs/>
          <w:color w:val="FF0000"/>
          <w:sz w:val="24"/>
          <w:szCs w:val="24"/>
          <w:rtl/>
          <w:lang w:bidi="ar-EG"/>
        </w:rPr>
        <w:t>تركز العملية الإدارية على كيفية الاستغلال الأمثل للموارد البشرية فقط داخل المؤسسة</w:t>
      </w:r>
    </w:p>
    <w:p w:rsidR="00945D1D" w:rsidRPr="00662BAA" w:rsidRDefault="00945D1D" w:rsidP="00945D1D">
      <w:pPr>
        <w:pStyle w:val="a6"/>
        <w:rPr>
          <w:b/>
          <w:bCs/>
          <w:sz w:val="24"/>
          <w:szCs w:val="24"/>
          <w:rtl/>
          <w:lang w:bidi="ar-EG"/>
        </w:rPr>
      </w:pPr>
      <w:r w:rsidRPr="00662BAA">
        <w:rPr>
          <w:rFonts w:hint="cs"/>
          <w:b/>
          <w:bCs/>
          <w:sz w:val="24"/>
          <w:szCs w:val="24"/>
          <w:highlight w:val="yellow"/>
          <w:rtl/>
          <w:lang w:bidi="ar-EG"/>
        </w:rPr>
        <w:t>(خطا)</w:t>
      </w:r>
      <w:r w:rsidRPr="00662BAA">
        <w:rPr>
          <w:rFonts w:hint="cs"/>
          <w:b/>
          <w:bCs/>
          <w:sz w:val="24"/>
          <w:szCs w:val="24"/>
          <w:rtl/>
          <w:lang w:bidi="ar-EG"/>
        </w:rPr>
        <w:t xml:space="preserve"> </w:t>
      </w:r>
      <w:r w:rsidRPr="00662BAA">
        <w:rPr>
          <w:rFonts w:hint="cs"/>
          <w:b/>
          <w:bCs/>
          <w:sz w:val="24"/>
          <w:szCs w:val="24"/>
          <w:highlight w:val="yellow"/>
          <w:rtl/>
          <w:lang w:bidi="ar-EG"/>
        </w:rPr>
        <w:t>هناك العديد من الموارد ماديه معنوية بشريه الخ وليست فقط بشرية</w:t>
      </w:r>
    </w:p>
    <w:p w:rsidR="00945D1D" w:rsidRPr="00662BAA" w:rsidRDefault="00945D1D" w:rsidP="00945D1D">
      <w:pPr>
        <w:pStyle w:val="a6"/>
        <w:numPr>
          <w:ilvl w:val="0"/>
          <w:numId w:val="1"/>
        </w:numPr>
        <w:rPr>
          <w:b/>
          <w:bCs/>
          <w:color w:val="FF0000"/>
          <w:sz w:val="24"/>
          <w:szCs w:val="24"/>
          <w:lang w:bidi="ar-EG"/>
        </w:rPr>
      </w:pPr>
      <w:r w:rsidRPr="00662BAA">
        <w:rPr>
          <w:b/>
          <w:bCs/>
          <w:color w:val="FF0000"/>
          <w:sz w:val="24"/>
          <w:szCs w:val="24"/>
          <w:rtl/>
          <w:lang w:bidi="ar-EG"/>
        </w:rPr>
        <w:t>) تعرف الإدارة العامة على أنها تخطيط وتوجيه النشاط الحكومي نحو أداء الخدمات العامة</w:t>
      </w:r>
    </w:p>
    <w:p w:rsidR="00945D1D" w:rsidRPr="00662BAA" w:rsidRDefault="00945D1D" w:rsidP="00945D1D">
      <w:pPr>
        <w:ind w:left="360"/>
        <w:rPr>
          <w:b/>
          <w:bCs/>
          <w:color w:val="FF0000"/>
          <w:sz w:val="24"/>
          <w:szCs w:val="24"/>
          <w:rtl/>
          <w:lang w:bidi="ar-EG"/>
        </w:rPr>
      </w:pPr>
      <w:r w:rsidRPr="00662BAA">
        <w:rPr>
          <w:b/>
          <w:bCs/>
          <w:color w:val="FF0000"/>
          <w:sz w:val="24"/>
          <w:szCs w:val="24"/>
          <w:rtl/>
          <w:lang w:bidi="ar-EG"/>
        </w:rPr>
        <w:t xml:space="preserve">لجميع المواطنين على السواء طبقاً للقوانين </w:t>
      </w:r>
      <w:r w:rsidRPr="00662BAA">
        <w:rPr>
          <w:rFonts w:hint="cs"/>
          <w:b/>
          <w:bCs/>
          <w:color w:val="FF0000"/>
          <w:sz w:val="24"/>
          <w:szCs w:val="24"/>
          <w:rtl/>
          <w:lang w:bidi="ar-EG"/>
        </w:rPr>
        <w:t>والتشريعات.</w:t>
      </w:r>
    </w:p>
    <w:p w:rsidR="00945D1D" w:rsidRPr="00662BAA" w:rsidRDefault="00945D1D" w:rsidP="00945D1D">
      <w:pPr>
        <w:ind w:left="360"/>
        <w:rPr>
          <w:b/>
          <w:bCs/>
          <w:sz w:val="24"/>
          <w:szCs w:val="24"/>
          <w:rtl/>
          <w:lang w:bidi="ar-EG"/>
        </w:rPr>
      </w:pPr>
      <w:r w:rsidRPr="00662BAA">
        <w:rPr>
          <w:rFonts w:hint="cs"/>
          <w:b/>
          <w:bCs/>
          <w:sz w:val="24"/>
          <w:szCs w:val="24"/>
          <w:highlight w:val="yellow"/>
          <w:rtl/>
          <w:lang w:bidi="ar-EG"/>
        </w:rPr>
        <w:t>(صح)</w:t>
      </w:r>
      <w:r w:rsidRPr="00662BAA">
        <w:rPr>
          <w:rFonts w:hint="cs"/>
          <w:b/>
          <w:bCs/>
          <w:sz w:val="24"/>
          <w:szCs w:val="24"/>
          <w:rtl/>
          <w:lang w:bidi="ar-EG"/>
        </w:rPr>
        <w:t xml:space="preserve"> </w:t>
      </w:r>
    </w:p>
    <w:p w:rsidR="00945D1D" w:rsidRPr="00662BAA" w:rsidRDefault="00945D1D" w:rsidP="00945D1D">
      <w:pPr>
        <w:ind w:left="360"/>
        <w:rPr>
          <w:b/>
          <w:bCs/>
          <w:sz w:val="24"/>
          <w:szCs w:val="24"/>
          <w:lang w:bidi="ar-EG"/>
        </w:rPr>
      </w:pPr>
      <w:r w:rsidRPr="00662BAA">
        <w:rPr>
          <w:b/>
          <w:bCs/>
          <w:color w:val="FF0000"/>
          <w:sz w:val="24"/>
          <w:szCs w:val="24"/>
          <w:rtl/>
          <w:lang w:bidi="ar-EG"/>
        </w:rPr>
        <w:t>3) تتمثل أهمية الإدارة العامة في تنفيذ السياسة العامة للدولة فقط</w:t>
      </w:r>
    </w:p>
    <w:p w:rsidR="00945D1D" w:rsidRPr="00662BAA" w:rsidRDefault="00945D1D" w:rsidP="00945D1D">
      <w:pPr>
        <w:ind w:left="360"/>
        <w:rPr>
          <w:b/>
          <w:bCs/>
          <w:sz w:val="24"/>
          <w:szCs w:val="24"/>
          <w:rtl/>
          <w:lang w:bidi="ar-EG"/>
        </w:rPr>
      </w:pPr>
      <w:r w:rsidRPr="00662BAA">
        <w:rPr>
          <w:rFonts w:hint="cs"/>
          <w:b/>
          <w:bCs/>
          <w:sz w:val="24"/>
          <w:szCs w:val="24"/>
          <w:rtl/>
          <w:lang w:bidi="ar-EG"/>
        </w:rPr>
        <w:t>(</w:t>
      </w:r>
      <w:r w:rsidRPr="00662BAA">
        <w:rPr>
          <w:rFonts w:hint="cs"/>
          <w:b/>
          <w:bCs/>
          <w:sz w:val="24"/>
          <w:szCs w:val="24"/>
          <w:highlight w:val="yellow"/>
          <w:rtl/>
          <w:lang w:bidi="ar-EG"/>
        </w:rPr>
        <w:t xml:space="preserve">خطا) المساهمة في وضع وتشكيل السياسات العامة للدولة </w:t>
      </w:r>
      <w:r w:rsidRPr="00662BAA">
        <w:rPr>
          <w:b/>
          <w:bCs/>
          <w:sz w:val="24"/>
          <w:szCs w:val="24"/>
          <w:highlight w:val="yellow"/>
          <w:rtl/>
          <w:lang w:bidi="ar-EG"/>
        </w:rPr>
        <w:t>–</w:t>
      </w:r>
      <w:r w:rsidRPr="00662BAA">
        <w:rPr>
          <w:rFonts w:hint="cs"/>
          <w:b/>
          <w:bCs/>
          <w:sz w:val="24"/>
          <w:szCs w:val="24"/>
          <w:highlight w:val="yellow"/>
          <w:rtl/>
          <w:lang w:bidi="ar-EG"/>
        </w:rPr>
        <w:t xml:space="preserve"> تنفيذ السياسات العامة</w:t>
      </w:r>
      <w:r w:rsidRPr="00662BAA">
        <w:rPr>
          <w:rFonts w:hint="cs"/>
          <w:b/>
          <w:bCs/>
          <w:sz w:val="24"/>
          <w:szCs w:val="24"/>
          <w:rtl/>
          <w:lang w:bidi="ar-EG"/>
        </w:rPr>
        <w:t xml:space="preserve"> </w:t>
      </w:r>
    </w:p>
    <w:p w:rsidR="00945D1D" w:rsidRPr="00662BAA" w:rsidRDefault="00945D1D" w:rsidP="00945D1D">
      <w:pPr>
        <w:ind w:left="360"/>
        <w:rPr>
          <w:b/>
          <w:bCs/>
          <w:color w:val="FF0000"/>
          <w:sz w:val="24"/>
          <w:szCs w:val="24"/>
          <w:lang w:bidi="ar-EG"/>
        </w:rPr>
      </w:pPr>
      <w:r w:rsidRPr="00662BAA">
        <w:rPr>
          <w:b/>
          <w:bCs/>
          <w:color w:val="FF0000"/>
          <w:sz w:val="24"/>
          <w:szCs w:val="24"/>
          <w:rtl/>
          <w:lang w:bidi="ar-EG"/>
        </w:rPr>
        <w:t xml:space="preserve">4) من المهام الاقتصادية للإدارة العامة: </w:t>
      </w:r>
    </w:p>
    <w:p w:rsidR="00945D1D" w:rsidRPr="00662BAA" w:rsidRDefault="00945D1D" w:rsidP="00945D1D">
      <w:pPr>
        <w:ind w:left="360"/>
        <w:rPr>
          <w:b/>
          <w:bCs/>
          <w:sz w:val="24"/>
          <w:szCs w:val="24"/>
          <w:lang w:bidi="ar-EG"/>
        </w:rPr>
      </w:pPr>
      <w:r w:rsidRPr="00662BAA">
        <w:rPr>
          <w:b/>
          <w:bCs/>
          <w:sz w:val="24"/>
          <w:szCs w:val="24"/>
          <w:rtl/>
          <w:lang w:bidi="ar-EG"/>
        </w:rPr>
        <w:t>إصدار النقود</w:t>
      </w:r>
      <w:r w:rsidRPr="00662BAA">
        <w:rPr>
          <w:rFonts w:hint="cs"/>
          <w:b/>
          <w:bCs/>
          <w:sz w:val="24"/>
          <w:szCs w:val="24"/>
          <w:rtl/>
          <w:lang w:bidi="ar-EG"/>
        </w:rPr>
        <w:t xml:space="preserve">                   </w:t>
      </w:r>
      <w:r w:rsidRPr="00662BAA">
        <w:rPr>
          <w:b/>
          <w:bCs/>
          <w:sz w:val="24"/>
          <w:szCs w:val="24"/>
          <w:rtl/>
          <w:lang w:bidi="ar-EG"/>
        </w:rPr>
        <w:t>الطاقة</w:t>
      </w:r>
    </w:p>
    <w:p w:rsidR="00945D1D" w:rsidRPr="00662BAA" w:rsidRDefault="00945D1D" w:rsidP="00945D1D">
      <w:pPr>
        <w:ind w:left="360"/>
        <w:rPr>
          <w:b/>
          <w:bCs/>
          <w:sz w:val="24"/>
          <w:szCs w:val="24"/>
          <w:rtl/>
          <w:lang w:bidi="ar-EG"/>
        </w:rPr>
      </w:pPr>
      <w:r w:rsidRPr="00662BAA">
        <w:rPr>
          <w:b/>
          <w:bCs/>
          <w:sz w:val="24"/>
          <w:szCs w:val="24"/>
          <w:rtl/>
          <w:lang w:bidi="ar-EG"/>
        </w:rPr>
        <w:t>المناجم</w:t>
      </w:r>
      <w:r w:rsidRPr="00662BAA">
        <w:rPr>
          <w:rFonts w:hint="cs"/>
          <w:b/>
          <w:bCs/>
          <w:sz w:val="24"/>
          <w:szCs w:val="24"/>
          <w:rtl/>
          <w:lang w:bidi="ar-EG"/>
        </w:rPr>
        <w:t xml:space="preserve">                           </w:t>
      </w:r>
      <w:r w:rsidRPr="00662BAA">
        <w:rPr>
          <w:b/>
          <w:bCs/>
          <w:sz w:val="24"/>
          <w:szCs w:val="24"/>
          <w:highlight w:val="yellow"/>
          <w:rtl/>
          <w:lang w:bidi="ar-EG"/>
        </w:rPr>
        <w:t>كل ما سبق</w:t>
      </w:r>
    </w:p>
    <w:p w:rsidR="00A37C27" w:rsidRPr="00662BAA" w:rsidRDefault="00A37C27" w:rsidP="00A37C27">
      <w:pPr>
        <w:ind w:left="360"/>
        <w:rPr>
          <w:b/>
          <w:bCs/>
          <w:sz w:val="24"/>
          <w:szCs w:val="24"/>
          <w:lang w:bidi="ar-EG"/>
        </w:rPr>
      </w:pPr>
      <w:r w:rsidRPr="00662BAA">
        <w:rPr>
          <w:b/>
          <w:bCs/>
          <w:sz w:val="24"/>
          <w:szCs w:val="24"/>
          <w:rtl/>
          <w:lang w:bidi="ar-EG"/>
        </w:rPr>
        <w:t xml:space="preserve">5) أول من نادى بوجوب وجود علم خاص اسمة الادارة العامة: </w:t>
      </w:r>
    </w:p>
    <w:p w:rsidR="00A37C27" w:rsidRPr="00662BAA" w:rsidRDefault="00A37C27" w:rsidP="00A37C27">
      <w:pPr>
        <w:ind w:left="360"/>
        <w:rPr>
          <w:b/>
          <w:bCs/>
          <w:sz w:val="24"/>
          <w:szCs w:val="24"/>
          <w:lang w:bidi="ar-EG"/>
        </w:rPr>
      </w:pPr>
      <w:r w:rsidRPr="00662BAA">
        <w:rPr>
          <w:b/>
          <w:bCs/>
          <w:sz w:val="24"/>
          <w:szCs w:val="24"/>
          <w:highlight w:val="yellow"/>
          <w:rtl/>
          <w:lang w:bidi="ar-EG"/>
        </w:rPr>
        <w:t>ويلسون</w:t>
      </w:r>
      <w:r w:rsidRPr="00662BAA">
        <w:rPr>
          <w:rFonts w:hint="cs"/>
          <w:b/>
          <w:bCs/>
          <w:sz w:val="24"/>
          <w:szCs w:val="24"/>
          <w:rtl/>
          <w:lang w:bidi="ar-EG"/>
        </w:rPr>
        <w:t xml:space="preserve">                  </w:t>
      </w:r>
      <w:proofErr w:type="spellStart"/>
      <w:r w:rsidRPr="00662BAA">
        <w:rPr>
          <w:rFonts w:hint="cs"/>
          <w:b/>
          <w:bCs/>
          <w:sz w:val="24"/>
          <w:szCs w:val="24"/>
          <w:rtl/>
          <w:lang w:bidi="ar-EG"/>
        </w:rPr>
        <w:t>فريدرك</w:t>
      </w:r>
      <w:proofErr w:type="spellEnd"/>
      <w:r w:rsidRPr="00662BAA">
        <w:rPr>
          <w:b/>
          <w:bCs/>
          <w:sz w:val="24"/>
          <w:szCs w:val="24"/>
          <w:rtl/>
          <w:lang w:bidi="ar-EG"/>
        </w:rPr>
        <w:t xml:space="preserve"> تايلور</w:t>
      </w:r>
    </w:p>
    <w:p w:rsidR="00A37C27" w:rsidRPr="00662BAA" w:rsidRDefault="00A37C27" w:rsidP="00A37C27">
      <w:pPr>
        <w:ind w:left="360"/>
        <w:rPr>
          <w:b/>
          <w:bCs/>
          <w:sz w:val="24"/>
          <w:szCs w:val="24"/>
          <w:rtl/>
          <w:lang w:bidi="ar-EG"/>
        </w:rPr>
      </w:pPr>
      <w:r w:rsidRPr="00662BAA">
        <w:rPr>
          <w:b/>
          <w:bCs/>
          <w:sz w:val="24"/>
          <w:szCs w:val="24"/>
          <w:rtl/>
          <w:lang w:bidi="ar-EG"/>
        </w:rPr>
        <w:t>ماكس فيبر</w:t>
      </w:r>
      <w:r w:rsidRPr="00662BAA">
        <w:rPr>
          <w:rFonts w:hint="cs"/>
          <w:b/>
          <w:bCs/>
          <w:sz w:val="24"/>
          <w:szCs w:val="24"/>
          <w:rtl/>
          <w:lang w:bidi="ar-EG"/>
        </w:rPr>
        <w:t xml:space="preserve">                </w:t>
      </w:r>
      <w:r w:rsidRPr="00662BAA">
        <w:rPr>
          <w:b/>
          <w:bCs/>
          <w:sz w:val="24"/>
          <w:szCs w:val="24"/>
          <w:rtl/>
          <w:lang w:bidi="ar-EG"/>
        </w:rPr>
        <w:t>التون مايو</w:t>
      </w:r>
    </w:p>
    <w:p w:rsidR="00A37C27" w:rsidRPr="00662BAA" w:rsidRDefault="00A37C27" w:rsidP="00A37C27">
      <w:pPr>
        <w:ind w:left="360"/>
        <w:rPr>
          <w:b/>
          <w:bCs/>
          <w:color w:val="FF0000"/>
          <w:sz w:val="24"/>
          <w:szCs w:val="24"/>
          <w:lang w:bidi="ar-EG"/>
        </w:rPr>
      </w:pPr>
      <w:r w:rsidRPr="00662BAA">
        <w:rPr>
          <w:b/>
          <w:bCs/>
          <w:color w:val="FF0000"/>
          <w:sz w:val="24"/>
          <w:szCs w:val="24"/>
          <w:rtl/>
          <w:lang w:bidi="ar-EG"/>
        </w:rPr>
        <w:t xml:space="preserve">6) أي من العبارات التالية صحيحة: </w:t>
      </w:r>
    </w:p>
    <w:p w:rsidR="00A37C27" w:rsidRPr="00662BAA" w:rsidRDefault="00A37C27" w:rsidP="00A37C27">
      <w:pPr>
        <w:ind w:left="360"/>
        <w:rPr>
          <w:b/>
          <w:bCs/>
          <w:sz w:val="24"/>
          <w:szCs w:val="24"/>
          <w:rtl/>
          <w:lang w:bidi="ar-EG"/>
        </w:rPr>
      </w:pPr>
      <w:r w:rsidRPr="00662BAA">
        <w:rPr>
          <w:b/>
          <w:bCs/>
          <w:sz w:val="24"/>
          <w:szCs w:val="24"/>
          <w:highlight w:val="yellow"/>
          <w:rtl/>
          <w:lang w:bidi="ar-EG"/>
        </w:rPr>
        <w:t>تتسم عمليات التعديل في قطاع الإدارة العامة بالبطء مقارنة بقطاع الأعمال</w:t>
      </w:r>
    </w:p>
    <w:p w:rsidR="00A37C27" w:rsidRPr="00662BAA" w:rsidRDefault="00A37C27" w:rsidP="00A37C27">
      <w:pPr>
        <w:ind w:left="360"/>
        <w:rPr>
          <w:b/>
          <w:bCs/>
          <w:sz w:val="24"/>
          <w:szCs w:val="24"/>
          <w:lang w:bidi="ar-EG"/>
        </w:rPr>
      </w:pPr>
      <w:r w:rsidRPr="00662BAA">
        <w:rPr>
          <w:b/>
          <w:bCs/>
          <w:sz w:val="24"/>
          <w:szCs w:val="24"/>
          <w:rtl/>
          <w:lang w:bidi="ar-EG"/>
        </w:rPr>
        <w:t>يمارس العاملون في الإدارة العامة بدرجة مرونة أعلى من العاملين في قطاع الأعمال</w:t>
      </w:r>
    </w:p>
    <w:p w:rsidR="00A37C27" w:rsidRPr="00662BAA" w:rsidRDefault="00A37C27" w:rsidP="00A37C27">
      <w:pPr>
        <w:ind w:left="360"/>
        <w:rPr>
          <w:b/>
          <w:bCs/>
          <w:sz w:val="24"/>
          <w:szCs w:val="24"/>
          <w:lang w:bidi="ar-EG"/>
        </w:rPr>
      </w:pPr>
      <w:r w:rsidRPr="00662BAA">
        <w:rPr>
          <w:b/>
          <w:bCs/>
          <w:sz w:val="24"/>
          <w:szCs w:val="24"/>
          <w:rtl/>
          <w:lang w:bidi="ar-EG"/>
        </w:rPr>
        <w:t>تعديل الأنظمة في مجال الإدارة العامة أكثر مرونة من تعديلها في قطاع الأعمال</w:t>
      </w:r>
    </w:p>
    <w:p w:rsidR="00A37C27" w:rsidRPr="00662BAA" w:rsidRDefault="00A37C27" w:rsidP="00A37C27">
      <w:pPr>
        <w:ind w:left="360"/>
        <w:rPr>
          <w:b/>
          <w:bCs/>
          <w:sz w:val="24"/>
          <w:szCs w:val="24"/>
          <w:lang w:bidi="ar-EG"/>
        </w:rPr>
      </w:pPr>
      <w:r w:rsidRPr="00662BAA">
        <w:rPr>
          <w:b/>
          <w:bCs/>
          <w:sz w:val="24"/>
          <w:szCs w:val="24"/>
          <w:rtl/>
          <w:lang w:bidi="ar-EG"/>
        </w:rPr>
        <w:t>كل ما سبق صحيح</w:t>
      </w:r>
    </w:p>
    <w:p w:rsidR="00A37C27" w:rsidRPr="00662BAA" w:rsidRDefault="00A37C27" w:rsidP="00A37C27">
      <w:pPr>
        <w:ind w:left="360"/>
        <w:rPr>
          <w:b/>
          <w:bCs/>
          <w:color w:val="FF0000"/>
          <w:sz w:val="24"/>
          <w:szCs w:val="24"/>
          <w:lang w:bidi="ar-EG"/>
        </w:rPr>
      </w:pPr>
      <w:r w:rsidRPr="00662BAA">
        <w:rPr>
          <w:b/>
          <w:bCs/>
          <w:color w:val="FF0000"/>
          <w:sz w:val="24"/>
          <w:szCs w:val="24"/>
          <w:rtl/>
          <w:lang w:bidi="ar-EG"/>
        </w:rPr>
        <w:t xml:space="preserve">7)  أي من العبارات التالية صحيحة: </w:t>
      </w:r>
    </w:p>
    <w:p w:rsidR="00A37C27" w:rsidRPr="00662BAA" w:rsidRDefault="00A37C27" w:rsidP="00A37C27">
      <w:pPr>
        <w:ind w:left="360"/>
        <w:rPr>
          <w:b/>
          <w:bCs/>
          <w:sz w:val="24"/>
          <w:szCs w:val="24"/>
          <w:lang w:bidi="ar-EG"/>
        </w:rPr>
      </w:pPr>
      <w:r w:rsidRPr="00662BAA">
        <w:rPr>
          <w:b/>
          <w:bCs/>
          <w:sz w:val="24"/>
          <w:szCs w:val="24"/>
          <w:rtl/>
          <w:lang w:bidi="ar-EG"/>
        </w:rPr>
        <w:t>يسهل تقويم الجهود في قطاع الإدارة العامة بشكل أكبر من قطاع الأعمال</w:t>
      </w:r>
    </w:p>
    <w:p w:rsidR="00A37C27" w:rsidRPr="00662BAA" w:rsidRDefault="00A37C27" w:rsidP="00A37C27">
      <w:pPr>
        <w:ind w:left="360"/>
        <w:rPr>
          <w:b/>
          <w:bCs/>
          <w:sz w:val="24"/>
          <w:szCs w:val="24"/>
          <w:rtl/>
          <w:lang w:bidi="ar-EG"/>
        </w:rPr>
      </w:pPr>
      <w:r w:rsidRPr="00662BAA">
        <w:rPr>
          <w:b/>
          <w:bCs/>
          <w:sz w:val="24"/>
          <w:szCs w:val="24"/>
          <w:highlight w:val="yellow"/>
          <w:rtl/>
          <w:lang w:bidi="ar-EG"/>
        </w:rPr>
        <w:t>تتولى الإدارة العامة النشاطات التي تحقق المصلحة العامة</w:t>
      </w:r>
    </w:p>
    <w:p w:rsidR="00A37C27" w:rsidRPr="00662BAA" w:rsidRDefault="00A37C27" w:rsidP="00A37C27">
      <w:pPr>
        <w:ind w:left="360"/>
        <w:rPr>
          <w:b/>
          <w:bCs/>
          <w:sz w:val="24"/>
          <w:szCs w:val="24"/>
          <w:lang w:bidi="ar-EG"/>
        </w:rPr>
      </w:pPr>
      <w:r w:rsidRPr="00662BAA">
        <w:rPr>
          <w:b/>
          <w:bCs/>
          <w:sz w:val="24"/>
          <w:szCs w:val="24"/>
          <w:rtl/>
          <w:lang w:bidi="ar-EG"/>
        </w:rPr>
        <w:t>لا يتم الاهتمام بالأهداف الاجتماعية في قطاع الأعمال</w:t>
      </w:r>
    </w:p>
    <w:p w:rsidR="00A37C27" w:rsidRPr="00662BAA" w:rsidRDefault="00A37C27" w:rsidP="00A37C27">
      <w:pPr>
        <w:ind w:left="360"/>
        <w:rPr>
          <w:b/>
          <w:bCs/>
          <w:sz w:val="24"/>
          <w:szCs w:val="24"/>
          <w:lang w:bidi="ar-EG"/>
        </w:rPr>
      </w:pPr>
      <w:r w:rsidRPr="00662BAA">
        <w:rPr>
          <w:b/>
          <w:bCs/>
          <w:sz w:val="24"/>
          <w:szCs w:val="24"/>
          <w:rtl/>
          <w:lang w:bidi="ar-EG"/>
        </w:rPr>
        <w:t>كل ما سبق صحيح</w:t>
      </w:r>
    </w:p>
    <w:p w:rsidR="00A37C27" w:rsidRPr="00662BAA" w:rsidRDefault="00A37C27" w:rsidP="00A37C27">
      <w:pPr>
        <w:ind w:left="360"/>
        <w:rPr>
          <w:b/>
          <w:bCs/>
          <w:color w:val="FF0000"/>
          <w:sz w:val="24"/>
          <w:szCs w:val="24"/>
          <w:lang w:bidi="ar-EG"/>
        </w:rPr>
      </w:pPr>
      <w:r w:rsidRPr="00662BAA">
        <w:rPr>
          <w:b/>
          <w:bCs/>
          <w:color w:val="FF0000"/>
          <w:sz w:val="24"/>
          <w:szCs w:val="24"/>
          <w:rtl/>
          <w:lang w:bidi="ar-EG"/>
        </w:rPr>
        <w:t xml:space="preserve">8) أي من العبارات التالية غير صحيحة: </w:t>
      </w:r>
    </w:p>
    <w:p w:rsidR="00A37C27" w:rsidRPr="00662BAA" w:rsidRDefault="00A37C27" w:rsidP="00A37C27">
      <w:pPr>
        <w:ind w:left="360"/>
        <w:rPr>
          <w:b/>
          <w:bCs/>
          <w:sz w:val="24"/>
          <w:szCs w:val="24"/>
          <w:lang w:bidi="ar-EG"/>
        </w:rPr>
      </w:pPr>
      <w:r w:rsidRPr="00662BAA">
        <w:rPr>
          <w:b/>
          <w:bCs/>
          <w:sz w:val="24"/>
          <w:szCs w:val="24"/>
          <w:rtl/>
          <w:lang w:bidi="ar-EG"/>
        </w:rPr>
        <w:t>أ) تتسم قرارات الإدارة العامة بدرجة عالية من الرشد والموضوعية وذلك مقارنة بإدارة الأعمال</w:t>
      </w:r>
    </w:p>
    <w:p w:rsidR="00A37C27" w:rsidRPr="00662BAA" w:rsidRDefault="00A37C27" w:rsidP="00A37C27">
      <w:pPr>
        <w:ind w:left="360"/>
        <w:rPr>
          <w:b/>
          <w:bCs/>
          <w:sz w:val="24"/>
          <w:szCs w:val="24"/>
          <w:lang w:bidi="ar-EG"/>
        </w:rPr>
      </w:pPr>
      <w:r w:rsidRPr="00662BAA">
        <w:rPr>
          <w:b/>
          <w:bCs/>
          <w:sz w:val="24"/>
          <w:szCs w:val="24"/>
          <w:rtl/>
          <w:lang w:bidi="ar-EG"/>
        </w:rPr>
        <w:t>ب) تعديل الأنظمة في مجال الإدارة العامة أكثر مرونة من تعديلها في قطاع الأعمال</w:t>
      </w:r>
    </w:p>
    <w:p w:rsidR="00A37C27" w:rsidRPr="00662BAA" w:rsidRDefault="00A37C27" w:rsidP="00A37C27">
      <w:pPr>
        <w:ind w:left="360"/>
        <w:rPr>
          <w:b/>
          <w:bCs/>
          <w:sz w:val="24"/>
          <w:szCs w:val="24"/>
          <w:rtl/>
          <w:lang w:bidi="ar-EG"/>
        </w:rPr>
      </w:pPr>
      <w:r w:rsidRPr="00662BAA">
        <w:rPr>
          <w:b/>
          <w:bCs/>
          <w:sz w:val="24"/>
          <w:szCs w:val="24"/>
          <w:highlight w:val="yellow"/>
          <w:rtl/>
          <w:lang w:bidi="ar-EG"/>
        </w:rPr>
        <w:t>أ، ب معاً</w:t>
      </w:r>
    </w:p>
    <w:p w:rsidR="00A37C27" w:rsidRPr="00662BAA" w:rsidRDefault="00A37C27" w:rsidP="00A37C27">
      <w:pPr>
        <w:ind w:left="360"/>
        <w:rPr>
          <w:b/>
          <w:bCs/>
          <w:sz w:val="24"/>
          <w:szCs w:val="24"/>
          <w:rtl/>
          <w:lang w:bidi="ar-EG"/>
        </w:rPr>
      </w:pPr>
      <w:r w:rsidRPr="00662BAA">
        <w:rPr>
          <w:b/>
          <w:bCs/>
          <w:sz w:val="24"/>
          <w:szCs w:val="24"/>
          <w:rtl/>
          <w:lang w:bidi="ar-EG"/>
        </w:rPr>
        <w:t xml:space="preserve">لا </w:t>
      </w:r>
      <w:r w:rsidRPr="00662BAA">
        <w:rPr>
          <w:rFonts w:hint="cs"/>
          <w:b/>
          <w:bCs/>
          <w:sz w:val="24"/>
          <w:szCs w:val="24"/>
          <w:rtl/>
          <w:lang w:bidi="ar-EG"/>
        </w:rPr>
        <w:t>شيء</w:t>
      </w:r>
      <w:r w:rsidRPr="00662BAA">
        <w:rPr>
          <w:b/>
          <w:bCs/>
          <w:sz w:val="24"/>
          <w:szCs w:val="24"/>
          <w:rtl/>
          <w:lang w:bidi="ar-EG"/>
        </w:rPr>
        <w:t xml:space="preserve"> مما سبق</w:t>
      </w:r>
    </w:p>
    <w:p w:rsidR="00A37C27" w:rsidRPr="00662BAA" w:rsidRDefault="00A37C27" w:rsidP="00A37C27">
      <w:pPr>
        <w:ind w:left="360"/>
        <w:rPr>
          <w:b/>
          <w:bCs/>
          <w:sz w:val="24"/>
          <w:szCs w:val="24"/>
          <w:rtl/>
          <w:lang w:bidi="ar-EG"/>
        </w:rPr>
      </w:pPr>
    </w:p>
    <w:p w:rsidR="00A37C27" w:rsidRPr="00662BAA" w:rsidRDefault="00A37C27" w:rsidP="00A37C27">
      <w:pPr>
        <w:ind w:left="360"/>
        <w:rPr>
          <w:b/>
          <w:bCs/>
          <w:sz w:val="24"/>
          <w:szCs w:val="24"/>
          <w:rtl/>
          <w:lang w:bidi="ar-EG"/>
        </w:rPr>
      </w:pPr>
    </w:p>
    <w:p w:rsidR="00A37C27" w:rsidRPr="00662BAA" w:rsidRDefault="00A37C27" w:rsidP="00A37C27">
      <w:pPr>
        <w:ind w:left="360"/>
        <w:rPr>
          <w:b/>
          <w:bCs/>
          <w:sz w:val="24"/>
          <w:szCs w:val="24"/>
          <w:rtl/>
          <w:lang w:bidi="ar-EG"/>
        </w:rPr>
      </w:pPr>
    </w:p>
    <w:p w:rsidR="00A37C27" w:rsidRPr="00662BAA" w:rsidRDefault="00A37C27" w:rsidP="00A37C27">
      <w:pPr>
        <w:ind w:left="360"/>
        <w:rPr>
          <w:b/>
          <w:bCs/>
          <w:color w:val="FF0000"/>
          <w:sz w:val="24"/>
          <w:szCs w:val="24"/>
          <w:lang w:bidi="ar-EG"/>
        </w:rPr>
      </w:pPr>
      <w:r w:rsidRPr="00662BAA">
        <w:rPr>
          <w:b/>
          <w:bCs/>
          <w:color w:val="FF0000"/>
          <w:sz w:val="24"/>
          <w:szCs w:val="24"/>
          <w:rtl/>
          <w:lang w:bidi="ar-EG"/>
        </w:rPr>
        <w:t xml:space="preserve">9) من سمات المدخل الدستوري القانوني التاريخي عند دراسة الإدارة العامة: </w:t>
      </w:r>
    </w:p>
    <w:p w:rsidR="00A37C27" w:rsidRPr="00662BAA" w:rsidRDefault="00A37C27" w:rsidP="00A37C27">
      <w:pPr>
        <w:ind w:left="360"/>
        <w:rPr>
          <w:b/>
          <w:bCs/>
          <w:sz w:val="24"/>
          <w:szCs w:val="24"/>
          <w:lang w:bidi="ar-EG"/>
        </w:rPr>
      </w:pPr>
      <w:r w:rsidRPr="00662BAA">
        <w:rPr>
          <w:b/>
          <w:bCs/>
          <w:sz w:val="24"/>
          <w:szCs w:val="24"/>
          <w:rtl/>
          <w:lang w:bidi="ar-EG"/>
        </w:rPr>
        <w:t>يقتصر على سرد النصوص القانونية فقط</w:t>
      </w:r>
      <w:r w:rsidRPr="00662BAA">
        <w:rPr>
          <w:rFonts w:hint="cs"/>
          <w:b/>
          <w:bCs/>
          <w:sz w:val="24"/>
          <w:szCs w:val="24"/>
          <w:rtl/>
          <w:lang w:bidi="ar-EG"/>
        </w:rPr>
        <w:t xml:space="preserve">      </w:t>
      </w:r>
      <w:r w:rsidR="00662BAA" w:rsidRPr="00662BAA">
        <w:rPr>
          <w:rFonts w:hint="cs"/>
          <w:b/>
          <w:bCs/>
          <w:sz w:val="24"/>
          <w:szCs w:val="24"/>
          <w:rtl/>
          <w:lang w:bidi="ar-EG"/>
        </w:rPr>
        <w:t xml:space="preserve">          </w:t>
      </w:r>
      <w:r w:rsidRPr="00662BAA">
        <w:rPr>
          <w:rFonts w:hint="cs"/>
          <w:b/>
          <w:bCs/>
          <w:sz w:val="24"/>
          <w:szCs w:val="24"/>
          <w:rtl/>
          <w:lang w:bidi="ar-EG"/>
        </w:rPr>
        <w:t xml:space="preserve">  </w:t>
      </w:r>
      <w:r w:rsidRPr="00662BAA">
        <w:rPr>
          <w:b/>
          <w:bCs/>
          <w:sz w:val="24"/>
          <w:szCs w:val="24"/>
          <w:rtl/>
          <w:lang w:bidi="ar-EG"/>
        </w:rPr>
        <w:t>يغفل الجوانب الفنية في العملية الإدارية</w:t>
      </w:r>
    </w:p>
    <w:p w:rsidR="00A37C27" w:rsidRPr="00662BAA" w:rsidRDefault="00A37C27" w:rsidP="00A37C27">
      <w:pPr>
        <w:ind w:left="360"/>
        <w:rPr>
          <w:b/>
          <w:bCs/>
          <w:sz w:val="24"/>
          <w:szCs w:val="24"/>
          <w:lang w:bidi="ar-EG"/>
        </w:rPr>
      </w:pPr>
      <w:r w:rsidRPr="00662BAA">
        <w:rPr>
          <w:b/>
          <w:bCs/>
          <w:sz w:val="24"/>
          <w:szCs w:val="24"/>
          <w:rtl/>
          <w:lang w:bidi="ar-EG"/>
        </w:rPr>
        <w:t>يغفل المؤثرات السياسية والاجتماعية والاقتصادية التي تتأثر بها العملية الإدارية</w:t>
      </w:r>
    </w:p>
    <w:p w:rsidR="00A37C27" w:rsidRPr="00662BAA" w:rsidRDefault="00A37C27" w:rsidP="00A37C27">
      <w:pPr>
        <w:ind w:left="360"/>
        <w:rPr>
          <w:b/>
          <w:bCs/>
          <w:sz w:val="24"/>
          <w:szCs w:val="24"/>
          <w:rtl/>
          <w:lang w:bidi="ar-EG"/>
        </w:rPr>
      </w:pPr>
      <w:r w:rsidRPr="00662BAA">
        <w:rPr>
          <w:b/>
          <w:bCs/>
          <w:sz w:val="24"/>
          <w:szCs w:val="24"/>
          <w:highlight w:val="yellow"/>
          <w:rtl/>
          <w:lang w:bidi="ar-EG"/>
        </w:rPr>
        <w:t>كل ما سبق</w:t>
      </w:r>
    </w:p>
    <w:p w:rsidR="00A37C27" w:rsidRPr="00662BAA" w:rsidRDefault="00A37C27" w:rsidP="00A37C27">
      <w:pPr>
        <w:ind w:left="360"/>
        <w:rPr>
          <w:b/>
          <w:bCs/>
          <w:color w:val="FF0000"/>
          <w:sz w:val="24"/>
          <w:szCs w:val="24"/>
          <w:rtl/>
          <w:lang w:bidi="ar-EG"/>
        </w:rPr>
      </w:pPr>
      <w:r w:rsidRPr="00662BAA">
        <w:rPr>
          <w:b/>
          <w:bCs/>
          <w:color w:val="FF0000"/>
          <w:sz w:val="24"/>
          <w:szCs w:val="24"/>
          <w:rtl/>
          <w:lang w:bidi="ar-EG"/>
        </w:rPr>
        <w:t>10) التخطيط في الإدارة العامة هو:</w:t>
      </w:r>
    </w:p>
    <w:p w:rsidR="00A37C27" w:rsidRPr="00662BAA" w:rsidRDefault="00A37C27" w:rsidP="00A37C27">
      <w:pPr>
        <w:ind w:left="360"/>
        <w:rPr>
          <w:b/>
          <w:bCs/>
          <w:sz w:val="24"/>
          <w:szCs w:val="24"/>
          <w:lang w:bidi="ar-EG"/>
        </w:rPr>
      </w:pPr>
      <w:r w:rsidRPr="005250FF">
        <w:rPr>
          <w:b/>
          <w:bCs/>
          <w:sz w:val="24"/>
          <w:szCs w:val="24"/>
          <w:highlight w:val="yellow"/>
          <w:rtl/>
          <w:lang w:bidi="ar-EG"/>
        </w:rPr>
        <w:t>عمل ذهني يعتمد على التفكير العميق والرؤية الصائبة لرؤية الحاضر ومواجهة المستقبل</w:t>
      </w:r>
      <w:bookmarkStart w:id="0" w:name="_GoBack"/>
      <w:bookmarkEnd w:id="0"/>
    </w:p>
    <w:p w:rsidR="00A37C27" w:rsidRPr="00662BAA" w:rsidRDefault="00A37C27" w:rsidP="00A37C27">
      <w:pPr>
        <w:ind w:left="360"/>
        <w:rPr>
          <w:b/>
          <w:bCs/>
          <w:sz w:val="24"/>
          <w:szCs w:val="24"/>
          <w:lang w:bidi="ar-EG"/>
        </w:rPr>
      </w:pPr>
      <w:r w:rsidRPr="00662BAA">
        <w:rPr>
          <w:b/>
          <w:bCs/>
          <w:sz w:val="24"/>
          <w:szCs w:val="24"/>
          <w:rtl/>
          <w:lang w:bidi="ar-EG"/>
        </w:rPr>
        <w:t>مسئولية الوظائف القيادية في الإدارة العليا والمتمثلة في مجلس الوزراء فقط</w:t>
      </w:r>
    </w:p>
    <w:p w:rsidR="00A37C27" w:rsidRPr="00662BAA" w:rsidRDefault="00A37C27" w:rsidP="00A37C27">
      <w:pPr>
        <w:ind w:left="360"/>
        <w:rPr>
          <w:b/>
          <w:bCs/>
          <w:sz w:val="24"/>
          <w:szCs w:val="24"/>
          <w:lang w:bidi="ar-EG"/>
        </w:rPr>
      </w:pPr>
      <w:r w:rsidRPr="00662BAA">
        <w:rPr>
          <w:b/>
          <w:bCs/>
          <w:sz w:val="24"/>
          <w:szCs w:val="24"/>
          <w:rtl/>
          <w:lang w:bidi="ar-EG"/>
        </w:rPr>
        <w:t>أ، ب معاً</w:t>
      </w:r>
    </w:p>
    <w:p w:rsidR="00A37C27" w:rsidRPr="00662BAA" w:rsidRDefault="00A37C27" w:rsidP="00A37C27">
      <w:pPr>
        <w:ind w:left="360"/>
        <w:rPr>
          <w:b/>
          <w:bCs/>
          <w:sz w:val="24"/>
          <w:szCs w:val="24"/>
          <w:rtl/>
          <w:lang w:bidi="ar-EG"/>
        </w:rPr>
      </w:pPr>
      <w:r w:rsidRPr="00662BAA">
        <w:rPr>
          <w:b/>
          <w:bCs/>
          <w:sz w:val="24"/>
          <w:szCs w:val="24"/>
          <w:rtl/>
          <w:lang w:bidi="ar-EG"/>
        </w:rPr>
        <w:t xml:space="preserve">لا </w:t>
      </w:r>
      <w:r w:rsidRPr="00662BAA">
        <w:rPr>
          <w:rFonts w:hint="cs"/>
          <w:b/>
          <w:bCs/>
          <w:sz w:val="24"/>
          <w:szCs w:val="24"/>
          <w:rtl/>
          <w:lang w:bidi="ar-EG"/>
        </w:rPr>
        <w:t>شيء</w:t>
      </w:r>
      <w:r w:rsidRPr="00662BAA">
        <w:rPr>
          <w:b/>
          <w:bCs/>
          <w:sz w:val="24"/>
          <w:szCs w:val="24"/>
          <w:rtl/>
          <w:lang w:bidi="ar-EG"/>
        </w:rPr>
        <w:t xml:space="preserve"> مما سبق</w:t>
      </w:r>
    </w:p>
    <w:p w:rsidR="00335C72" w:rsidRPr="00662BAA" w:rsidRDefault="00335C72" w:rsidP="00335C72">
      <w:pPr>
        <w:ind w:left="360"/>
        <w:rPr>
          <w:b/>
          <w:bCs/>
          <w:color w:val="FF0000"/>
          <w:sz w:val="24"/>
          <w:szCs w:val="24"/>
          <w:lang w:bidi="ar-EG"/>
        </w:rPr>
      </w:pPr>
      <w:r w:rsidRPr="00662BAA">
        <w:rPr>
          <w:b/>
          <w:bCs/>
          <w:color w:val="FF0000"/>
          <w:sz w:val="24"/>
          <w:szCs w:val="24"/>
          <w:rtl/>
          <w:lang w:bidi="ar-EG"/>
        </w:rPr>
        <w:t xml:space="preserve">11) من أهمية التخطيط في المؤسسات العامة: </w:t>
      </w:r>
    </w:p>
    <w:p w:rsidR="00335C72" w:rsidRPr="00662BAA" w:rsidRDefault="00335C72" w:rsidP="00335C72">
      <w:pPr>
        <w:ind w:left="360"/>
        <w:rPr>
          <w:b/>
          <w:bCs/>
          <w:sz w:val="24"/>
          <w:szCs w:val="24"/>
          <w:lang w:bidi="ar-EG"/>
        </w:rPr>
      </w:pPr>
      <w:r w:rsidRPr="00662BAA">
        <w:rPr>
          <w:b/>
          <w:bCs/>
          <w:sz w:val="24"/>
          <w:szCs w:val="24"/>
          <w:rtl/>
          <w:lang w:bidi="ar-EG"/>
        </w:rPr>
        <w:t>تحديد الأهداف وتوضيحها للعاملين</w:t>
      </w:r>
    </w:p>
    <w:p w:rsidR="00335C72" w:rsidRPr="00662BAA" w:rsidRDefault="00335C72" w:rsidP="00335C72">
      <w:pPr>
        <w:ind w:left="360"/>
        <w:rPr>
          <w:b/>
          <w:bCs/>
          <w:sz w:val="24"/>
          <w:szCs w:val="24"/>
          <w:lang w:bidi="ar-EG"/>
        </w:rPr>
      </w:pPr>
      <w:r w:rsidRPr="00662BAA">
        <w:rPr>
          <w:b/>
          <w:bCs/>
          <w:sz w:val="24"/>
          <w:szCs w:val="24"/>
          <w:rtl/>
          <w:lang w:bidi="ar-EG"/>
        </w:rPr>
        <w:t>تحديد الامكانات المادية والبشرية</w:t>
      </w:r>
    </w:p>
    <w:p w:rsidR="00335C72" w:rsidRPr="00662BAA" w:rsidRDefault="00335C72" w:rsidP="00335C72">
      <w:pPr>
        <w:ind w:left="360"/>
        <w:rPr>
          <w:b/>
          <w:bCs/>
          <w:sz w:val="24"/>
          <w:szCs w:val="24"/>
          <w:lang w:bidi="ar-EG"/>
        </w:rPr>
      </w:pPr>
      <w:r w:rsidRPr="00662BAA">
        <w:rPr>
          <w:b/>
          <w:bCs/>
          <w:sz w:val="24"/>
          <w:szCs w:val="24"/>
          <w:rtl/>
          <w:lang w:bidi="ar-EG"/>
        </w:rPr>
        <w:t>تحقيق الاستثمار الأفضل للموارد المادية والبشرية</w:t>
      </w:r>
    </w:p>
    <w:p w:rsidR="00335C72" w:rsidRPr="00662BAA" w:rsidRDefault="00335C72" w:rsidP="00335C72">
      <w:pPr>
        <w:ind w:left="360"/>
        <w:rPr>
          <w:b/>
          <w:bCs/>
          <w:sz w:val="24"/>
          <w:szCs w:val="24"/>
          <w:rtl/>
          <w:lang w:bidi="ar-EG"/>
        </w:rPr>
      </w:pPr>
      <w:r w:rsidRPr="00662BAA">
        <w:rPr>
          <w:b/>
          <w:bCs/>
          <w:sz w:val="24"/>
          <w:szCs w:val="24"/>
          <w:highlight w:val="yellow"/>
          <w:rtl/>
          <w:lang w:bidi="ar-EG"/>
        </w:rPr>
        <w:t>كل ما سبق</w:t>
      </w:r>
    </w:p>
    <w:p w:rsidR="00335C72" w:rsidRPr="00662BAA" w:rsidRDefault="00335C72" w:rsidP="00335C72">
      <w:pPr>
        <w:ind w:left="360"/>
        <w:rPr>
          <w:b/>
          <w:bCs/>
          <w:color w:val="FF0000"/>
          <w:sz w:val="24"/>
          <w:szCs w:val="24"/>
          <w:lang w:bidi="ar-EG"/>
        </w:rPr>
      </w:pPr>
      <w:r w:rsidRPr="00662BAA">
        <w:rPr>
          <w:b/>
          <w:bCs/>
          <w:color w:val="FF0000"/>
          <w:sz w:val="24"/>
          <w:szCs w:val="24"/>
          <w:rtl/>
          <w:lang w:bidi="ar-EG"/>
        </w:rPr>
        <w:t xml:space="preserve">12) من مقومات التخطيط الجيد: </w:t>
      </w:r>
    </w:p>
    <w:p w:rsidR="00335C72" w:rsidRPr="00662BAA" w:rsidRDefault="00335C72" w:rsidP="00335C72">
      <w:pPr>
        <w:ind w:left="360"/>
        <w:rPr>
          <w:b/>
          <w:bCs/>
          <w:sz w:val="24"/>
          <w:szCs w:val="24"/>
          <w:lang w:bidi="ar-EG"/>
        </w:rPr>
      </w:pPr>
      <w:r w:rsidRPr="00662BAA">
        <w:rPr>
          <w:rFonts w:hint="cs"/>
          <w:b/>
          <w:bCs/>
          <w:sz w:val="24"/>
          <w:szCs w:val="24"/>
          <w:rtl/>
          <w:lang w:bidi="ar-EG"/>
        </w:rPr>
        <w:t xml:space="preserve">الأهداف                   </w:t>
      </w:r>
      <w:r w:rsidRPr="00662BAA">
        <w:rPr>
          <w:b/>
          <w:bCs/>
          <w:sz w:val="24"/>
          <w:szCs w:val="24"/>
          <w:rtl/>
          <w:lang w:bidi="ar-EG"/>
        </w:rPr>
        <w:t>الإجراءات</w:t>
      </w:r>
    </w:p>
    <w:p w:rsidR="00335C72" w:rsidRPr="00662BAA" w:rsidRDefault="00335C72" w:rsidP="00335C72">
      <w:pPr>
        <w:ind w:left="360"/>
        <w:rPr>
          <w:b/>
          <w:bCs/>
          <w:sz w:val="24"/>
          <w:szCs w:val="24"/>
          <w:rtl/>
          <w:lang w:bidi="ar-EG"/>
        </w:rPr>
      </w:pPr>
      <w:r w:rsidRPr="00662BAA">
        <w:rPr>
          <w:b/>
          <w:bCs/>
          <w:sz w:val="24"/>
          <w:szCs w:val="24"/>
          <w:rtl/>
          <w:lang w:bidi="ar-EG"/>
        </w:rPr>
        <w:t>السياسات</w:t>
      </w:r>
      <w:r w:rsidRPr="00662BAA">
        <w:rPr>
          <w:rFonts w:hint="cs"/>
          <w:b/>
          <w:bCs/>
          <w:sz w:val="24"/>
          <w:szCs w:val="24"/>
          <w:rtl/>
          <w:lang w:bidi="ar-EG"/>
        </w:rPr>
        <w:t xml:space="preserve">                    </w:t>
      </w:r>
      <w:r w:rsidRPr="00662BAA">
        <w:rPr>
          <w:b/>
          <w:bCs/>
          <w:sz w:val="24"/>
          <w:szCs w:val="24"/>
          <w:highlight w:val="yellow"/>
          <w:rtl/>
          <w:lang w:bidi="ar-EG"/>
        </w:rPr>
        <w:t>كل ما سبق</w:t>
      </w:r>
    </w:p>
    <w:p w:rsidR="00335C72" w:rsidRPr="00662BAA" w:rsidRDefault="00335C72" w:rsidP="00335C72">
      <w:pPr>
        <w:ind w:left="360"/>
        <w:rPr>
          <w:b/>
          <w:bCs/>
          <w:color w:val="FF0000"/>
          <w:sz w:val="24"/>
          <w:szCs w:val="24"/>
          <w:lang w:bidi="ar-EG"/>
        </w:rPr>
      </w:pPr>
      <w:r w:rsidRPr="00662BAA">
        <w:rPr>
          <w:b/>
          <w:bCs/>
          <w:color w:val="FF0000"/>
          <w:sz w:val="24"/>
          <w:szCs w:val="24"/>
          <w:rtl/>
          <w:lang w:bidi="ar-EG"/>
        </w:rPr>
        <w:t>السياسة......هي التي تتصف باتساع نطاقها وشمولها للدولة او للمنظمة ككل،</w:t>
      </w:r>
    </w:p>
    <w:p w:rsidR="00335C72" w:rsidRPr="00662BAA" w:rsidRDefault="00335C72" w:rsidP="00335C72">
      <w:pPr>
        <w:ind w:left="360"/>
        <w:rPr>
          <w:b/>
          <w:bCs/>
          <w:sz w:val="24"/>
          <w:szCs w:val="24"/>
          <w:rtl/>
        </w:rPr>
      </w:pPr>
      <w:r w:rsidRPr="00662BAA">
        <w:rPr>
          <w:b/>
          <w:bCs/>
          <w:color w:val="FF0000"/>
          <w:sz w:val="24"/>
          <w:szCs w:val="24"/>
          <w:rtl/>
          <w:lang w:bidi="ar-EG"/>
        </w:rPr>
        <w:t xml:space="preserve"> وترتبط ارتباط وثيق بالأهداف الاستراتيجية للدولة</w:t>
      </w:r>
    </w:p>
    <w:p w:rsidR="00335C72" w:rsidRPr="00662BAA" w:rsidRDefault="00335C72" w:rsidP="00335C72">
      <w:pPr>
        <w:ind w:left="360"/>
        <w:rPr>
          <w:b/>
          <w:bCs/>
          <w:sz w:val="24"/>
          <w:szCs w:val="24"/>
        </w:rPr>
      </w:pPr>
      <w:r w:rsidRPr="00662BAA">
        <w:rPr>
          <w:b/>
          <w:bCs/>
          <w:sz w:val="24"/>
          <w:szCs w:val="24"/>
          <w:rtl/>
          <w:lang w:bidi="ar-EG"/>
        </w:rPr>
        <w:t>ا</w:t>
      </w:r>
      <w:r w:rsidRPr="00662BAA">
        <w:rPr>
          <w:b/>
          <w:bCs/>
          <w:sz w:val="24"/>
          <w:szCs w:val="24"/>
          <w:highlight w:val="yellow"/>
          <w:rtl/>
          <w:lang w:bidi="ar-EG"/>
        </w:rPr>
        <w:t>لأساسية</w:t>
      </w:r>
      <w:r w:rsidRPr="00662BAA">
        <w:rPr>
          <w:rFonts w:hint="cs"/>
          <w:b/>
          <w:bCs/>
          <w:sz w:val="24"/>
          <w:szCs w:val="24"/>
          <w:rtl/>
        </w:rPr>
        <w:t xml:space="preserve">                 </w:t>
      </w:r>
      <w:r w:rsidRPr="00662BAA">
        <w:rPr>
          <w:b/>
          <w:bCs/>
          <w:sz w:val="24"/>
          <w:szCs w:val="24"/>
          <w:rtl/>
          <w:lang w:bidi="ar-EG"/>
        </w:rPr>
        <w:t>الضمنية</w:t>
      </w:r>
    </w:p>
    <w:p w:rsidR="00335C72" w:rsidRPr="00662BAA" w:rsidRDefault="00335C72" w:rsidP="00335C72">
      <w:pPr>
        <w:ind w:left="360"/>
        <w:rPr>
          <w:b/>
          <w:bCs/>
          <w:sz w:val="24"/>
          <w:szCs w:val="24"/>
          <w:rtl/>
          <w:lang w:bidi="ar-EG"/>
        </w:rPr>
      </w:pPr>
      <w:r w:rsidRPr="00662BAA">
        <w:rPr>
          <w:b/>
          <w:bCs/>
          <w:sz w:val="24"/>
          <w:szCs w:val="24"/>
          <w:rtl/>
          <w:lang w:bidi="ar-EG"/>
        </w:rPr>
        <w:t>العامة</w:t>
      </w:r>
      <w:r w:rsidRPr="00662BAA">
        <w:rPr>
          <w:rFonts w:hint="cs"/>
          <w:b/>
          <w:bCs/>
          <w:sz w:val="24"/>
          <w:szCs w:val="24"/>
          <w:rtl/>
          <w:lang w:bidi="ar-EG"/>
        </w:rPr>
        <w:t xml:space="preserve">                     </w:t>
      </w:r>
      <w:r w:rsidRPr="00662BAA">
        <w:rPr>
          <w:b/>
          <w:bCs/>
          <w:sz w:val="24"/>
          <w:szCs w:val="24"/>
          <w:rtl/>
          <w:lang w:bidi="ar-EG"/>
        </w:rPr>
        <w:t>الوظيفية</w:t>
      </w:r>
    </w:p>
    <w:p w:rsidR="00335C72" w:rsidRPr="00662BAA" w:rsidRDefault="00335C72" w:rsidP="00335C72">
      <w:pPr>
        <w:ind w:left="360"/>
        <w:rPr>
          <w:b/>
          <w:bCs/>
          <w:color w:val="FF0000"/>
          <w:sz w:val="24"/>
          <w:szCs w:val="24"/>
          <w:lang w:bidi="ar-EG"/>
        </w:rPr>
      </w:pPr>
      <w:r w:rsidRPr="00662BAA">
        <w:rPr>
          <w:b/>
          <w:bCs/>
          <w:color w:val="FF0000"/>
          <w:sz w:val="24"/>
          <w:szCs w:val="24"/>
          <w:rtl/>
          <w:lang w:bidi="ar-EG"/>
        </w:rPr>
        <w:t>13)  ......تلك السياسات التي تتعلق بالنشاطات والأعمال داخل إدارات المنظمة،</w:t>
      </w:r>
    </w:p>
    <w:p w:rsidR="00335C72" w:rsidRPr="00662BAA" w:rsidRDefault="00335C72" w:rsidP="00335C72">
      <w:pPr>
        <w:ind w:left="360"/>
        <w:rPr>
          <w:b/>
          <w:bCs/>
          <w:color w:val="FF0000"/>
          <w:sz w:val="24"/>
          <w:szCs w:val="24"/>
          <w:rtl/>
        </w:rPr>
      </w:pPr>
      <w:r w:rsidRPr="00662BAA">
        <w:rPr>
          <w:b/>
          <w:bCs/>
          <w:color w:val="FF0000"/>
          <w:sz w:val="24"/>
          <w:szCs w:val="24"/>
          <w:rtl/>
          <w:lang w:bidi="ar-EG"/>
        </w:rPr>
        <w:t xml:space="preserve"> وتتصف بأنها أكثر تفصيل وتحديد، مثل سياسة المشتريات</w:t>
      </w:r>
    </w:p>
    <w:p w:rsidR="00335C72" w:rsidRPr="00662BAA" w:rsidRDefault="00335C72" w:rsidP="00335C72">
      <w:pPr>
        <w:ind w:left="360"/>
        <w:rPr>
          <w:b/>
          <w:bCs/>
          <w:sz w:val="24"/>
          <w:szCs w:val="24"/>
        </w:rPr>
      </w:pPr>
      <w:r w:rsidRPr="00662BAA">
        <w:rPr>
          <w:b/>
          <w:bCs/>
          <w:sz w:val="24"/>
          <w:szCs w:val="24"/>
          <w:highlight w:val="yellow"/>
          <w:rtl/>
          <w:lang w:bidi="ar-EG"/>
        </w:rPr>
        <w:t>الوظيفية</w:t>
      </w:r>
      <w:r w:rsidRPr="00662BAA">
        <w:rPr>
          <w:rFonts w:hint="cs"/>
          <w:b/>
          <w:bCs/>
          <w:sz w:val="24"/>
          <w:szCs w:val="24"/>
          <w:rtl/>
        </w:rPr>
        <w:t xml:space="preserve">                </w:t>
      </w:r>
      <w:r w:rsidRPr="00662BAA">
        <w:rPr>
          <w:b/>
          <w:bCs/>
          <w:sz w:val="24"/>
          <w:szCs w:val="24"/>
          <w:rtl/>
          <w:lang w:bidi="ar-EG"/>
        </w:rPr>
        <w:t>الاساسية</w:t>
      </w:r>
    </w:p>
    <w:p w:rsidR="00335C72" w:rsidRPr="00662BAA" w:rsidRDefault="00335C72" w:rsidP="00335C72">
      <w:pPr>
        <w:ind w:left="360"/>
        <w:rPr>
          <w:b/>
          <w:bCs/>
          <w:sz w:val="24"/>
          <w:szCs w:val="24"/>
        </w:rPr>
      </w:pPr>
      <w:r w:rsidRPr="00662BAA">
        <w:rPr>
          <w:b/>
          <w:bCs/>
          <w:sz w:val="24"/>
          <w:szCs w:val="24"/>
          <w:rtl/>
          <w:lang w:bidi="ar-EG"/>
        </w:rPr>
        <w:t>الضمنية</w:t>
      </w:r>
      <w:r w:rsidRPr="00662BAA">
        <w:rPr>
          <w:rFonts w:hint="cs"/>
          <w:b/>
          <w:bCs/>
          <w:sz w:val="24"/>
          <w:szCs w:val="24"/>
          <w:rtl/>
        </w:rPr>
        <w:t xml:space="preserve">                  </w:t>
      </w:r>
      <w:r w:rsidRPr="00662BAA">
        <w:rPr>
          <w:b/>
          <w:bCs/>
          <w:sz w:val="24"/>
          <w:szCs w:val="24"/>
          <w:rtl/>
          <w:lang w:bidi="ar-EG"/>
        </w:rPr>
        <w:t>العامة</w:t>
      </w:r>
    </w:p>
    <w:p w:rsidR="00335C72" w:rsidRPr="00662BAA" w:rsidRDefault="00335C72" w:rsidP="00335C72">
      <w:pPr>
        <w:ind w:left="360"/>
        <w:rPr>
          <w:b/>
          <w:bCs/>
          <w:color w:val="FF0000"/>
          <w:sz w:val="24"/>
          <w:szCs w:val="24"/>
        </w:rPr>
      </w:pPr>
      <w:r w:rsidRPr="00662BAA">
        <w:rPr>
          <w:b/>
          <w:bCs/>
          <w:color w:val="FF0000"/>
          <w:sz w:val="24"/>
          <w:szCs w:val="24"/>
          <w:rtl/>
          <w:lang w:bidi="ar-EG"/>
        </w:rPr>
        <w:t xml:space="preserve">14) من أنواع التخطيط وفقاً للشمولية: </w:t>
      </w:r>
    </w:p>
    <w:p w:rsidR="00335C72" w:rsidRPr="00662BAA" w:rsidRDefault="00335C72" w:rsidP="00335C72">
      <w:pPr>
        <w:ind w:left="360"/>
        <w:rPr>
          <w:b/>
          <w:bCs/>
          <w:sz w:val="24"/>
          <w:szCs w:val="24"/>
        </w:rPr>
      </w:pPr>
      <w:r w:rsidRPr="00662BAA">
        <w:rPr>
          <w:b/>
          <w:bCs/>
          <w:sz w:val="24"/>
          <w:szCs w:val="24"/>
          <w:rtl/>
          <w:lang w:bidi="ar-EG"/>
        </w:rPr>
        <w:t>التخطيط القومي الشامل</w:t>
      </w:r>
      <w:r w:rsidRPr="00662BAA">
        <w:rPr>
          <w:rFonts w:hint="cs"/>
          <w:b/>
          <w:bCs/>
          <w:sz w:val="24"/>
          <w:szCs w:val="24"/>
          <w:rtl/>
        </w:rPr>
        <w:t xml:space="preserve">           </w:t>
      </w:r>
      <w:r w:rsidRPr="00662BAA">
        <w:rPr>
          <w:b/>
          <w:bCs/>
          <w:sz w:val="24"/>
          <w:szCs w:val="24"/>
          <w:rtl/>
          <w:lang w:bidi="ar-EG"/>
        </w:rPr>
        <w:t>التخطيط الإقليمي</w:t>
      </w:r>
    </w:p>
    <w:p w:rsidR="00335C72" w:rsidRDefault="00335C72" w:rsidP="00335C72">
      <w:pPr>
        <w:ind w:left="360"/>
        <w:rPr>
          <w:b/>
          <w:bCs/>
          <w:sz w:val="24"/>
          <w:szCs w:val="24"/>
          <w:rtl/>
        </w:rPr>
      </w:pPr>
      <w:r w:rsidRPr="00662BAA">
        <w:rPr>
          <w:b/>
          <w:bCs/>
          <w:sz w:val="24"/>
          <w:szCs w:val="24"/>
          <w:rtl/>
          <w:lang w:bidi="ar-EG"/>
        </w:rPr>
        <w:t>التخطيط المحلي</w:t>
      </w:r>
      <w:r w:rsidRPr="00662BAA">
        <w:rPr>
          <w:rFonts w:hint="cs"/>
          <w:b/>
          <w:bCs/>
          <w:sz w:val="24"/>
          <w:szCs w:val="24"/>
          <w:rtl/>
        </w:rPr>
        <w:t xml:space="preserve">                    </w:t>
      </w:r>
      <w:r w:rsidRPr="00662BAA">
        <w:rPr>
          <w:b/>
          <w:bCs/>
          <w:sz w:val="24"/>
          <w:szCs w:val="24"/>
          <w:highlight w:val="yellow"/>
          <w:rtl/>
          <w:lang w:bidi="ar-EG"/>
        </w:rPr>
        <w:t>كل ما سبق</w:t>
      </w:r>
    </w:p>
    <w:p w:rsidR="00662BAA" w:rsidRPr="00662BAA" w:rsidRDefault="00662BAA" w:rsidP="00335C72">
      <w:pPr>
        <w:ind w:left="360"/>
        <w:rPr>
          <w:b/>
          <w:bCs/>
          <w:sz w:val="24"/>
          <w:szCs w:val="24"/>
          <w:rtl/>
        </w:rPr>
      </w:pPr>
    </w:p>
    <w:p w:rsidR="00335C72" w:rsidRPr="00662BAA" w:rsidRDefault="00335C72" w:rsidP="00335C72">
      <w:pPr>
        <w:ind w:left="360"/>
        <w:rPr>
          <w:b/>
          <w:bCs/>
          <w:color w:val="FF0000"/>
          <w:sz w:val="24"/>
          <w:szCs w:val="24"/>
        </w:rPr>
      </w:pPr>
      <w:r w:rsidRPr="00662BAA">
        <w:rPr>
          <w:b/>
          <w:bCs/>
          <w:color w:val="FF0000"/>
          <w:sz w:val="24"/>
          <w:szCs w:val="24"/>
          <w:rtl/>
          <w:lang w:bidi="ar-EG"/>
        </w:rPr>
        <w:lastRenderedPageBreak/>
        <w:t xml:space="preserve">15) من أنواع التخطيط وفقاً لمجال الخطة: </w:t>
      </w:r>
    </w:p>
    <w:p w:rsidR="00335C72" w:rsidRPr="00662BAA" w:rsidRDefault="00335C72" w:rsidP="00335C72">
      <w:pPr>
        <w:ind w:left="360"/>
        <w:rPr>
          <w:b/>
          <w:bCs/>
          <w:sz w:val="24"/>
          <w:szCs w:val="24"/>
        </w:rPr>
      </w:pPr>
      <w:r w:rsidRPr="00662BAA">
        <w:rPr>
          <w:b/>
          <w:bCs/>
          <w:sz w:val="24"/>
          <w:szCs w:val="24"/>
          <w:rtl/>
          <w:lang w:bidi="ar-EG"/>
        </w:rPr>
        <w:t>التخطيط السياسي</w:t>
      </w:r>
      <w:r w:rsidRPr="00662BAA">
        <w:rPr>
          <w:rFonts w:hint="cs"/>
          <w:b/>
          <w:bCs/>
          <w:sz w:val="24"/>
          <w:szCs w:val="24"/>
          <w:rtl/>
        </w:rPr>
        <w:t xml:space="preserve">               </w:t>
      </w:r>
      <w:r w:rsidRPr="00662BAA">
        <w:rPr>
          <w:b/>
          <w:bCs/>
          <w:sz w:val="24"/>
          <w:szCs w:val="24"/>
          <w:rtl/>
          <w:lang w:bidi="ar-EG"/>
        </w:rPr>
        <w:t>التخطيط الاجتماعي</w:t>
      </w:r>
    </w:p>
    <w:p w:rsidR="00335C72" w:rsidRPr="00662BAA" w:rsidRDefault="00335C72" w:rsidP="00335C72">
      <w:pPr>
        <w:ind w:left="360"/>
        <w:rPr>
          <w:b/>
          <w:bCs/>
          <w:sz w:val="24"/>
          <w:szCs w:val="24"/>
          <w:rtl/>
        </w:rPr>
      </w:pPr>
      <w:r w:rsidRPr="00662BAA">
        <w:rPr>
          <w:b/>
          <w:bCs/>
          <w:sz w:val="24"/>
          <w:szCs w:val="24"/>
          <w:rtl/>
          <w:lang w:bidi="ar-EG"/>
        </w:rPr>
        <w:t>التخطيط البشري</w:t>
      </w:r>
      <w:r w:rsidRPr="00662BAA">
        <w:rPr>
          <w:rFonts w:hint="cs"/>
          <w:b/>
          <w:bCs/>
          <w:sz w:val="24"/>
          <w:szCs w:val="24"/>
          <w:rtl/>
        </w:rPr>
        <w:t xml:space="preserve">                  </w:t>
      </w:r>
      <w:r w:rsidRPr="00662BAA">
        <w:rPr>
          <w:b/>
          <w:bCs/>
          <w:sz w:val="24"/>
          <w:szCs w:val="24"/>
          <w:highlight w:val="yellow"/>
          <w:rtl/>
          <w:lang w:bidi="ar-EG"/>
        </w:rPr>
        <w:t>كل ما سبق</w:t>
      </w:r>
    </w:p>
    <w:p w:rsidR="00335C72" w:rsidRPr="00662BAA" w:rsidRDefault="00335C72" w:rsidP="00335C72">
      <w:pPr>
        <w:ind w:left="360"/>
        <w:rPr>
          <w:b/>
          <w:bCs/>
          <w:sz w:val="24"/>
          <w:szCs w:val="24"/>
          <w:rtl/>
        </w:rPr>
      </w:pPr>
    </w:p>
    <w:p w:rsidR="00335C72" w:rsidRPr="00662BAA" w:rsidRDefault="00335C72" w:rsidP="00335C72">
      <w:pPr>
        <w:ind w:left="360"/>
        <w:rPr>
          <w:b/>
          <w:bCs/>
          <w:color w:val="FF0000"/>
          <w:sz w:val="24"/>
          <w:szCs w:val="24"/>
        </w:rPr>
      </w:pPr>
      <w:r w:rsidRPr="00662BAA">
        <w:rPr>
          <w:b/>
          <w:bCs/>
          <w:color w:val="FF0000"/>
          <w:sz w:val="24"/>
          <w:szCs w:val="24"/>
          <w:rtl/>
          <w:lang w:bidi="ar-EG"/>
        </w:rPr>
        <w:t>16) التخطيط</w:t>
      </w:r>
      <w:r w:rsidRPr="00662BAA">
        <w:rPr>
          <w:rFonts w:hint="cs"/>
          <w:b/>
          <w:bCs/>
          <w:color w:val="FF0000"/>
          <w:sz w:val="24"/>
          <w:szCs w:val="24"/>
          <w:rtl/>
          <w:lang w:bidi="ar-EG"/>
        </w:rPr>
        <w:t>....</w:t>
      </w:r>
      <w:r w:rsidRPr="00662BAA">
        <w:rPr>
          <w:rFonts w:hint="cs"/>
          <w:b/>
          <w:bCs/>
          <w:color w:val="FF0000"/>
          <w:sz w:val="24"/>
          <w:szCs w:val="24"/>
          <w:rtl/>
        </w:rPr>
        <w:t xml:space="preserve"> تصل</w:t>
      </w:r>
      <w:r w:rsidRPr="00662BAA">
        <w:rPr>
          <w:b/>
          <w:bCs/>
          <w:color w:val="FF0000"/>
          <w:sz w:val="24"/>
          <w:szCs w:val="24"/>
          <w:rtl/>
        </w:rPr>
        <w:t xml:space="preserve"> بتنمية المؤسسة الاجتماعية الأساسية في الدولة </w:t>
      </w:r>
    </w:p>
    <w:p w:rsidR="00335C72" w:rsidRPr="00662BAA" w:rsidRDefault="00335C72" w:rsidP="00335C72">
      <w:pPr>
        <w:ind w:left="360"/>
        <w:rPr>
          <w:b/>
          <w:bCs/>
          <w:color w:val="FF0000"/>
          <w:sz w:val="24"/>
          <w:szCs w:val="24"/>
          <w:rtl/>
        </w:rPr>
      </w:pPr>
      <w:r w:rsidRPr="00662BAA">
        <w:rPr>
          <w:b/>
          <w:bCs/>
          <w:color w:val="FF0000"/>
          <w:sz w:val="24"/>
          <w:szCs w:val="24"/>
          <w:rtl/>
        </w:rPr>
        <w:t>ألا وهي العائلة</w:t>
      </w:r>
      <w:r w:rsidRPr="00662BAA">
        <w:rPr>
          <w:b/>
          <w:bCs/>
          <w:color w:val="FF0000"/>
          <w:sz w:val="24"/>
          <w:szCs w:val="24"/>
          <w:rtl/>
          <w:lang w:bidi="ar-EG"/>
        </w:rPr>
        <w:t xml:space="preserve">: </w:t>
      </w:r>
    </w:p>
    <w:p w:rsidR="00335C72" w:rsidRPr="00662BAA" w:rsidRDefault="00335C72" w:rsidP="00335C72">
      <w:pPr>
        <w:ind w:left="360"/>
        <w:rPr>
          <w:b/>
          <w:bCs/>
          <w:sz w:val="24"/>
          <w:szCs w:val="24"/>
        </w:rPr>
      </w:pPr>
      <w:r w:rsidRPr="00662BAA">
        <w:rPr>
          <w:b/>
          <w:bCs/>
          <w:sz w:val="24"/>
          <w:szCs w:val="24"/>
          <w:highlight w:val="yellow"/>
          <w:rtl/>
          <w:lang w:bidi="ar-EG"/>
        </w:rPr>
        <w:t>التخطيط الاجتماعي</w:t>
      </w:r>
      <w:r w:rsidRPr="00662BAA">
        <w:rPr>
          <w:rFonts w:hint="cs"/>
          <w:b/>
          <w:bCs/>
          <w:sz w:val="24"/>
          <w:szCs w:val="24"/>
          <w:rtl/>
        </w:rPr>
        <w:t xml:space="preserve">           </w:t>
      </w:r>
      <w:r w:rsidRPr="00662BAA">
        <w:rPr>
          <w:b/>
          <w:bCs/>
          <w:sz w:val="24"/>
          <w:szCs w:val="24"/>
          <w:rtl/>
          <w:lang w:bidi="ar-EG"/>
        </w:rPr>
        <w:t>التخطيط البشري</w:t>
      </w:r>
    </w:p>
    <w:p w:rsidR="004F7F5B" w:rsidRPr="00662BAA" w:rsidRDefault="00335C72" w:rsidP="004F7F5B">
      <w:pPr>
        <w:ind w:left="360"/>
        <w:rPr>
          <w:b/>
          <w:bCs/>
          <w:sz w:val="24"/>
          <w:szCs w:val="24"/>
          <w:rtl/>
        </w:rPr>
      </w:pPr>
      <w:r w:rsidRPr="00662BAA">
        <w:rPr>
          <w:b/>
          <w:bCs/>
          <w:sz w:val="24"/>
          <w:szCs w:val="24"/>
          <w:rtl/>
          <w:lang w:bidi="ar-EG"/>
        </w:rPr>
        <w:t>التخطيط الطبوغرافي</w:t>
      </w:r>
      <w:r w:rsidRPr="00662BAA">
        <w:rPr>
          <w:rFonts w:hint="cs"/>
          <w:b/>
          <w:bCs/>
          <w:sz w:val="24"/>
          <w:szCs w:val="24"/>
          <w:rtl/>
        </w:rPr>
        <w:t xml:space="preserve">         </w:t>
      </w:r>
      <w:r w:rsidR="004F7F5B" w:rsidRPr="00662BAA">
        <w:rPr>
          <w:b/>
          <w:bCs/>
          <w:sz w:val="24"/>
          <w:szCs w:val="24"/>
          <w:rtl/>
          <w:lang w:bidi="ar-EG"/>
        </w:rPr>
        <w:t>التخطيط الاقتصادي</w:t>
      </w:r>
    </w:p>
    <w:p w:rsidR="004F7F5B" w:rsidRPr="00662BAA" w:rsidRDefault="004F7F5B" w:rsidP="004F7F5B">
      <w:pPr>
        <w:ind w:left="360"/>
        <w:rPr>
          <w:b/>
          <w:bCs/>
          <w:color w:val="FF0000"/>
          <w:sz w:val="24"/>
          <w:szCs w:val="24"/>
        </w:rPr>
      </w:pPr>
      <w:r w:rsidRPr="00662BAA">
        <w:rPr>
          <w:b/>
          <w:bCs/>
          <w:color w:val="FF0000"/>
          <w:sz w:val="24"/>
          <w:szCs w:val="24"/>
          <w:rtl/>
          <w:lang w:bidi="ar-EG"/>
        </w:rPr>
        <w:t>17) التخطيط</w:t>
      </w:r>
      <w:r w:rsidRPr="00662BAA">
        <w:rPr>
          <w:rFonts w:hint="cs"/>
          <w:b/>
          <w:bCs/>
          <w:color w:val="FF0000"/>
          <w:sz w:val="24"/>
          <w:szCs w:val="24"/>
          <w:rtl/>
          <w:lang w:bidi="ar-EG"/>
        </w:rPr>
        <w:t>....</w:t>
      </w:r>
      <w:r w:rsidRPr="00662BAA">
        <w:rPr>
          <w:b/>
          <w:bCs/>
          <w:color w:val="FF0000"/>
          <w:sz w:val="24"/>
          <w:szCs w:val="24"/>
          <w:rtl/>
        </w:rPr>
        <w:t xml:space="preserve"> ويختص بموضوع حسن استغلال الأرض وتخصيص التربة الخصبة </w:t>
      </w:r>
    </w:p>
    <w:p w:rsidR="004F7F5B" w:rsidRPr="00662BAA" w:rsidRDefault="004F7F5B" w:rsidP="004F7F5B">
      <w:pPr>
        <w:ind w:left="360"/>
        <w:rPr>
          <w:b/>
          <w:bCs/>
          <w:color w:val="FF0000"/>
          <w:sz w:val="24"/>
          <w:szCs w:val="24"/>
          <w:rtl/>
        </w:rPr>
      </w:pPr>
      <w:r w:rsidRPr="00662BAA">
        <w:rPr>
          <w:b/>
          <w:bCs/>
          <w:color w:val="FF0000"/>
          <w:sz w:val="24"/>
          <w:szCs w:val="24"/>
          <w:rtl/>
        </w:rPr>
        <w:t>للزراعة</w:t>
      </w:r>
      <w:r w:rsidRPr="00662BAA">
        <w:rPr>
          <w:b/>
          <w:bCs/>
          <w:color w:val="FF0000"/>
          <w:sz w:val="24"/>
          <w:szCs w:val="24"/>
          <w:rtl/>
          <w:lang w:bidi="ar-EG"/>
        </w:rPr>
        <w:t xml:space="preserve"> </w:t>
      </w:r>
      <w:r w:rsidRPr="00662BAA">
        <w:rPr>
          <w:b/>
          <w:bCs/>
          <w:color w:val="FF0000"/>
          <w:sz w:val="24"/>
          <w:szCs w:val="24"/>
          <w:rtl/>
        </w:rPr>
        <w:t>ومنع بناء المنشآت التجارية والصناعية عليها</w:t>
      </w:r>
      <w:r w:rsidRPr="00662BAA">
        <w:rPr>
          <w:b/>
          <w:bCs/>
          <w:color w:val="FF0000"/>
          <w:sz w:val="24"/>
          <w:szCs w:val="24"/>
          <w:rtl/>
          <w:lang w:bidi="ar-EG"/>
        </w:rPr>
        <w:t xml:space="preserve">. </w:t>
      </w:r>
    </w:p>
    <w:p w:rsidR="00C8293C" w:rsidRPr="00662BAA" w:rsidRDefault="004F7F5B" w:rsidP="00C8293C">
      <w:pPr>
        <w:ind w:left="360"/>
        <w:rPr>
          <w:b/>
          <w:bCs/>
          <w:sz w:val="24"/>
          <w:szCs w:val="24"/>
          <w:rtl/>
        </w:rPr>
      </w:pPr>
      <w:r w:rsidRPr="00662BAA">
        <w:rPr>
          <w:b/>
          <w:bCs/>
          <w:sz w:val="24"/>
          <w:szCs w:val="24"/>
          <w:highlight w:val="yellow"/>
          <w:rtl/>
          <w:lang w:bidi="ar-EG"/>
        </w:rPr>
        <w:t>الطبوغرافي</w:t>
      </w:r>
      <w:r w:rsidRPr="00662BAA">
        <w:rPr>
          <w:rFonts w:hint="cs"/>
          <w:b/>
          <w:bCs/>
          <w:sz w:val="24"/>
          <w:szCs w:val="24"/>
          <w:rtl/>
        </w:rPr>
        <w:t xml:space="preserve">  </w:t>
      </w:r>
      <w:r w:rsidR="00C8293C" w:rsidRPr="00662BAA">
        <w:rPr>
          <w:rFonts w:hint="cs"/>
          <w:b/>
          <w:bCs/>
          <w:sz w:val="24"/>
          <w:szCs w:val="24"/>
          <w:rtl/>
        </w:rPr>
        <w:t xml:space="preserve">         </w:t>
      </w:r>
      <w:r w:rsidRPr="00662BAA">
        <w:rPr>
          <w:rFonts w:hint="cs"/>
          <w:b/>
          <w:bCs/>
          <w:sz w:val="24"/>
          <w:szCs w:val="24"/>
          <w:rtl/>
        </w:rPr>
        <w:t xml:space="preserve">  </w:t>
      </w:r>
      <w:r w:rsidR="00C8293C" w:rsidRPr="00662BAA">
        <w:rPr>
          <w:b/>
          <w:bCs/>
          <w:sz w:val="24"/>
          <w:szCs w:val="24"/>
          <w:rtl/>
          <w:lang w:bidi="ar-EG"/>
        </w:rPr>
        <w:t>الاقتصادي</w:t>
      </w:r>
    </w:p>
    <w:p w:rsidR="00C8293C" w:rsidRPr="00662BAA" w:rsidRDefault="00C8293C" w:rsidP="00C8293C">
      <w:pPr>
        <w:ind w:left="360"/>
        <w:rPr>
          <w:b/>
          <w:bCs/>
          <w:sz w:val="24"/>
          <w:szCs w:val="24"/>
          <w:rtl/>
        </w:rPr>
      </w:pPr>
      <w:r w:rsidRPr="00662BAA">
        <w:rPr>
          <w:b/>
          <w:bCs/>
          <w:sz w:val="24"/>
          <w:szCs w:val="24"/>
          <w:rtl/>
          <w:lang w:bidi="ar-EG"/>
        </w:rPr>
        <w:t>المالي</w:t>
      </w:r>
      <w:r w:rsidRPr="00662BAA">
        <w:rPr>
          <w:rFonts w:hint="cs"/>
          <w:b/>
          <w:bCs/>
          <w:sz w:val="24"/>
          <w:szCs w:val="24"/>
          <w:rtl/>
        </w:rPr>
        <w:t xml:space="preserve">                      </w:t>
      </w:r>
      <w:r w:rsidRPr="00662BAA">
        <w:rPr>
          <w:b/>
          <w:bCs/>
          <w:sz w:val="24"/>
          <w:szCs w:val="24"/>
          <w:rtl/>
          <w:lang w:bidi="ar-EG"/>
        </w:rPr>
        <w:t>البشري</w:t>
      </w:r>
    </w:p>
    <w:p w:rsidR="00C8293C" w:rsidRPr="00662BAA" w:rsidRDefault="00C8293C" w:rsidP="00C8293C">
      <w:pPr>
        <w:ind w:left="360"/>
        <w:rPr>
          <w:b/>
          <w:bCs/>
          <w:color w:val="FF0000"/>
          <w:sz w:val="24"/>
          <w:szCs w:val="24"/>
        </w:rPr>
      </w:pPr>
      <w:r w:rsidRPr="00662BAA">
        <w:rPr>
          <w:b/>
          <w:bCs/>
          <w:color w:val="FF0000"/>
          <w:sz w:val="24"/>
          <w:szCs w:val="24"/>
          <w:rtl/>
          <w:lang w:bidi="ar-EG"/>
        </w:rPr>
        <w:t xml:space="preserve">18) التخطيط </w:t>
      </w:r>
      <w:r w:rsidRPr="00662BAA">
        <w:rPr>
          <w:rFonts w:hint="cs"/>
          <w:b/>
          <w:bCs/>
          <w:color w:val="FF0000"/>
          <w:sz w:val="24"/>
          <w:szCs w:val="24"/>
          <w:rtl/>
          <w:lang w:bidi="ar-EG"/>
        </w:rPr>
        <w:t>....</w:t>
      </w:r>
      <w:r w:rsidRPr="00662BAA">
        <w:rPr>
          <w:b/>
          <w:bCs/>
          <w:color w:val="FF0000"/>
          <w:sz w:val="24"/>
          <w:szCs w:val="24"/>
          <w:rtl/>
          <w:lang w:bidi="ar-EG"/>
        </w:rPr>
        <w:t xml:space="preserve"> </w:t>
      </w:r>
      <w:r w:rsidRPr="00662BAA">
        <w:rPr>
          <w:b/>
          <w:bCs/>
          <w:color w:val="FF0000"/>
          <w:sz w:val="24"/>
          <w:szCs w:val="24"/>
          <w:rtl/>
        </w:rPr>
        <w:t>يخص الإنتاج القومي الزراعي</w:t>
      </w:r>
      <w:r w:rsidRPr="00662BAA">
        <w:rPr>
          <w:b/>
          <w:bCs/>
          <w:color w:val="FF0000"/>
          <w:sz w:val="24"/>
          <w:szCs w:val="24"/>
          <w:rtl/>
          <w:lang w:bidi="ar-EG"/>
        </w:rPr>
        <w:t>،</w:t>
      </w:r>
      <w:r w:rsidRPr="00662BAA">
        <w:rPr>
          <w:b/>
          <w:bCs/>
          <w:color w:val="FF0000"/>
          <w:sz w:val="24"/>
          <w:szCs w:val="24"/>
          <w:rtl/>
        </w:rPr>
        <w:t xml:space="preserve"> والصناعي كما يسعى إلى</w:t>
      </w:r>
    </w:p>
    <w:p w:rsidR="00C8293C" w:rsidRPr="00662BAA" w:rsidRDefault="00C8293C" w:rsidP="00C8293C">
      <w:pPr>
        <w:ind w:left="360"/>
        <w:rPr>
          <w:b/>
          <w:bCs/>
          <w:color w:val="FF0000"/>
          <w:sz w:val="24"/>
          <w:szCs w:val="24"/>
          <w:rtl/>
        </w:rPr>
      </w:pPr>
      <w:r w:rsidRPr="00662BAA">
        <w:rPr>
          <w:b/>
          <w:bCs/>
          <w:color w:val="FF0000"/>
          <w:sz w:val="24"/>
          <w:szCs w:val="24"/>
          <w:rtl/>
        </w:rPr>
        <w:t xml:space="preserve"> تحقيق ميزان إيجابي في التجارة الخارجية</w:t>
      </w:r>
    </w:p>
    <w:p w:rsidR="00C8293C" w:rsidRPr="00662BAA" w:rsidRDefault="00C8293C" w:rsidP="00C8293C">
      <w:pPr>
        <w:ind w:left="360"/>
        <w:rPr>
          <w:b/>
          <w:bCs/>
          <w:sz w:val="24"/>
          <w:szCs w:val="24"/>
        </w:rPr>
      </w:pPr>
      <w:r w:rsidRPr="00662BAA">
        <w:rPr>
          <w:b/>
          <w:bCs/>
          <w:sz w:val="24"/>
          <w:szCs w:val="24"/>
          <w:rtl/>
          <w:lang w:bidi="ar-EG"/>
        </w:rPr>
        <w:t>الطبوغرافي</w:t>
      </w:r>
      <w:r w:rsidRPr="00662BAA">
        <w:rPr>
          <w:rFonts w:hint="cs"/>
          <w:b/>
          <w:bCs/>
          <w:sz w:val="24"/>
          <w:szCs w:val="24"/>
          <w:rtl/>
        </w:rPr>
        <w:t xml:space="preserve">                </w:t>
      </w:r>
      <w:r w:rsidRPr="00662BAA">
        <w:rPr>
          <w:b/>
          <w:bCs/>
          <w:sz w:val="24"/>
          <w:szCs w:val="24"/>
          <w:rtl/>
          <w:lang w:bidi="ar-EG"/>
        </w:rPr>
        <w:t>المالي</w:t>
      </w:r>
    </w:p>
    <w:p w:rsidR="00C8293C" w:rsidRPr="00662BAA" w:rsidRDefault="00C8293C" w:rsidP="00C8293C">
      <w:pPr>
        <w:ind w:left="360"/>
        <w:rPr>
          <w:b/>
          <w:bCs/>
          <w:sz w:val="24"/>
          <w:szCs w:val="24"/>
          <w:rtl/>
          <w:lang w:bidi="ar-EG"/>
        </w:rPr>
      </w:pPr>
      <w:r w:rsidRPr="00662BAA">
        <w:rPr>
          <w:rFonts w:hint="cs"/>
          <w:b/>
          <w:bCs/>
          <w:sz w:val="24"/>
          <w:szCs w:val="24"/>
          <w:rtl/>
          <w:lang w:bidi="ar-EG"/>
        </w:rPr>
        <w:t xml:space="preserve">الاجتماعي                   </w:t>
      </w:r>
      <w:r w:rsidRPr="00662BAA">
        <w:rPr>
          <w:b/>
          <w:bCs/>
          <w:sz w:val="24"/>
          <w:szCs w:val="24"/>
          <w:highlight w:val="yellow"/>
          <w:rtl/>
          <w:lang w:bidi="ar-EG"/>
        </w:rPr>
        <w:t>الاقتصادي</w:t>
      </w:r>
    </w:p>
    <w:p w:rsidR="00C8293C" w:rsidRPr="00662BAA" w:rsidRDefault="00C8293C" w:rsidP="00C8293C">
      <w:pPr>
        <w:ind w:left="360"/>
        <w:rPr>
          <w:b/>
          <w:bCs/>
          <w:color w:val="FF0000"/>
          <w:sz w:val="24"/>
          <w:szCs w:val="24"/>
          <w:lang w:bidi="ar-EG"/>
        </w:rPr>
      </w:pPr>
      <w:r w:rsidRPr="00662BAA">
        <w:rPr>
          <w:b/>
          <w:bCs/>
          <w:color w:val="FF0000"/>
          <w:sz w:val="24"/>
          <w:szCs w:val="24"/>
          <w:rtl/>
          <w:lang w:bidi="ar-EG"/>
        </w:rPr>
        <w:t>19) التخطيط......</w:t>
      </w:r>
      <w:r w:rsidRPr="00662BAA">
        <w:rPr>
          <w:b/>
          <w:bCs/>
          <w:color w:val="FF0000"/>
          <w:sz w:val="24"/>
          <w:szCs w:val="24"/>
          <w:rtl/>
        </w:rPr>
        <w:t xml:space="preserve"> يخص نسبة السيولة النقدية بالدولة وما يتعلق بها </w:t>
      </w:r>
      <w:r w:rsidRPr="00662BAA">
        <w:rPr>
          <w:b/>
          <w:bCs/>
          <w:color w:val="FF0000"/>
          <w:sz w:val="24"/>
          <w:szCs w:val="24"/>
          <w:rtl/>
          <w:lang w:bidi="ar-EG"/>
        </w:rPr>
        <w:t xml:space="preserve">مثل </w:t>
      </w:r>
      <w:r w:rsidRPr="00662BAA">
        <w:rPr>
          <w:b/>
          <w:bCs/>
          <w:color w:val="FF0000"/>
          <w:sz w:val="24"/>
          <w:szCs w:val="24"/>
          <w:rtl/>
        </w:rPr>
        <w:t xml:space="preserve">نسبة الفائدة على </w:t>
      </w:r>
    </w:p>
    <w:p w:rsidR="00C8293C" w:rsidRPr="00662BAA" w:rsidRDefault="00C8293C" w:rsidP="00C8293C">
      <w:pPr>
        <w:ind w:left="360"/>
        <w:rPr>
          <w:b/>
          <w:bCs/>
          <w:color w:val="FF0000"/>
          <w:sz w:val="24"/>
          <w:szCs w:val="24"/>
          <w:rtl/>
        </w:rPr>
      </w:pPr>
      <w:r w:rsidRPr="00662BAA">
        <w:rPr>
          <w:b/>
          <w:bCs/>
          <w:color w:val="FF0000"/>
          <w:sz w:val="24"/>
          <w:szCs w:val="24"/>
          <w:rtl/>
        </w:rPr>
        <w:t>الديون ونسبة الخصم التي تحددها البنوك المركزية في الدول</w:t>
      </w:r>
      <w:r w:rsidRPr="00662BAA">
        <w:rPr>
          <w:b/>
          <w:bCs/>
          <w:color w:val="FF0000"/>
          <w:sz w:val="24"/>
          <w:szCs w:val="24"/>
          <w:rtl/>
          <w:lang w:bidi="ar-EG"/>
        </w:rPr>
        <w:t xml:space="preserve">. </w:t>
      </w:r>
    </w:p>
    <w:p w:rsidR="00C8293C" w:rsidRPr="00662BAA" w:rsidRDefault="00C8293C" w:rsidP="00C8293C">
      <w:pPr>
        <w:ind w:left="360"/>
        <w:rPr>
          <w:b/>
          <w:bCs/>
          <w:sz w:val="24"/>
          <w:szCs w:val="24"/>
        </w:rPr>
      </w:pPr>
      <w:r w:rsidRPr="00662BAA">
        <w:rPr>
          <w:b/>
          <w:bCs/>
          <w:sz w:val="24"/>
          <w:szCs w:val="24"/>
          <w:rtl/>
          <w:lang w:bidi="ar-EG"/>
        </w:rPr>
        <w:t>الاقتصادي</w:t>
      </w:r>
      <w:r w:rsidRPr="00662BAA">
        <w:rPr>
          <w:rFonts w:hint="cs"/>
          <w:b/>
          <w:bCs/>
          <w:sz w:val="24"/>
          <w:szCs w:val="24"/>
          <w:rtl/>
        </w:rPr>
        <w:t xml:space="preserve">                     </w:t>
      </w:r>
      <w:r w:rsidRPr="00662BAA">
        <w:rPr>
          <w:b/>
          <w:bCs/>
          <w:sz w:val="24"/>
          <w:szCs w:val="24"/>
          <w:rtl/>
          <w:lang w:bidi="ar-EG"/>
        </w:rPr>
        <w:t>الاجتماعي</w:t>
      </w:r>
    </w:p>
    <w:p w:rsidR="00C8293C" w:rsidRPr="00662BAA" w:rsidRDefault="00C8293C" w:rsidP="00C8293C">
      <w:pPr>
        <w:ind w:left="360"/>
        <w:rPr>
          <w:b/>
          <w:bCs/>
          <w:sz w:val="24"/>
          <w:szCs w:val="24"/>
          <w:rtl/>
        </w:rPr>
      </w:pPr>
      <w:r w:rsidRPr="00662BAA">
        <w:rPr>
          <w:b/>
          <w:bCs/>
          <w:sz w:val="24"/>
          <w:szCs w:val="24"/>
          <w:rtl/>
          <w:lang w:bidi="ar-EG"/>
        </w:rPr>
        <w:t>البشري</w:t>
      </w:r>
      <w:r w:rsidRPr="00662BAA">
        <w:rPr>
          <w:rFonts w:hint="cs"/>
          <w:b/>
          <w:bCs/>
          <w:sz w:val="24"/>
          <w:szCs w:val="24"/>
          <w:rtl/>
        </w:rPr>
        <w:t xml:space="preserve">                           </w:t>
      </w:r>
      <w:r w:rsidRPr="00662BAA">
        <w:rPr>
          <w:b/>
          <w:bCs/>
          <w:sz w:val="24"/>
          <w:szCs w:val="24"/>
          <w:highlight w:val="yellow"/>
          <w:rtl/>
          <w:lang w:bidi="ar-EG"/>
        </w:rPr>
        <w:t>المالي</w:t>
      </w:r>
    </w:p>
    <w:p w:rsidR="00C8293C" w:rsidRPr="00662BAA" w:rsidRDefault="00C8293C" w:rsidP="00C8293C">
      <w:pPr>
        <w:ind w:left="360"/>
        <w:rPr>
          <w:b/>
          <w:bCs/>
          <w:color w:val="FF0000"/>
          <w:sz w:val="24"/>
          <w:szCs w:val="24"/>
        </w:rPr>
      </w:pPr>
      <w:r w:rsidRPr="00662BAA">
        <w:rPr>
          <w:b/>
          <w:bCs/>
          <w:color w:val="FF0000"/>
          <w:sz w:val="24"/>
          <w:szCs w:val="24"/>
          <w:rtl/>
          <w:lang w:bidi="ar-EG"/>
        </w:rPr>
        <w:t xml:space="preserve">20) من أنواع التخطيط وفقاً للمستوى التنظيمي: </w:t>
      </w:r>
    </w:p>
    <w:p w:rsidR="00C8293C" w:rsidRPr="00662BAA" w:rsidRDefault="00C8293C" w:rsidP="00C8293C">
      <w:pPr>
        <w:ind w:left="360"/>
        <w:rPr>
          <w:b/>
          <w:bCs/>
          <w:sz w:val="24"/>
          <w:szCs w:val="24"/>
        </w:rPr>
      </w:pPr>
      <w:r w:rsidRPr="00662BAA">
        <w:rPr>
          <w:b/>
          <w:bCs/>
          <w:sz w:val="24"/>
          <w:szCs w:val="24"/>
          <w:rtl/>
          <w:lang w:bidi="ar-EG"/>
        </w:rPr>
        <w:t>التخطيط الاستراتيجي</w:t>
      </w:r>
      <w:r w:rsidRPr="00662BAA">
        <w:rPr>
          <w:rFonts w:hint="cs"/>
          <w:b/>
          <w:bCs/>
          <w:sz w:val="24"/>
          <w:szCs w:val="24"/>
          <w:rtl/>
        </w:rPr>
        <w:t xml:space="preserve">                 </w:t>
      </w:r>
      <w:r w:rsidRPr="00662BAA">
        <w:rPr>
          <w:b/>
          <w:bCs/>
          <w:sz w:val="24"/>
          <w:szCs w:val="24"/>
          <w:rtl/>
          <w:lang w:bidi="ar-EG"/>
        </w:rPr>
        <w:t>التخطيط التكتيكي</w:t>
      </w:r>
    </w:p>
    <w:p w:rsidR="00C8293C" w:rsidRPr="00662BAA" w:rsidRDefault="00C8293C" w:rsidP="00C8293C">
      <w:pPr>
        <w:ind w:left="360"/>
        <w:rPr>
          <w:b/>
          <w:bCs/>
          <w:sz w:val="24"/>
          <w:szCs w:val="24"/>
        </w:rPr>
      </w:pPr>
      <w:r w:rsidRPr="00662BAA">
        <w:rPr>
          <w:b/>
          <w:bCs/>
          <w:sz w:val="24"/>
          <w:szCs w:val="24"/>
          <w:rtl/>
          <w:lang w:bidi="ar-EG"/>
        </w:rPr>
        <w:t>التخطيط للتطبيق</w:t>
      </w:r>
      <w:r w:rsidRPr="00662BAA">
        <w:rPr>
          <w:rFonts w:hint="cs"/>
          <w:b/>
          <w:bCs/>
          <w:sz w:val="24"/>
          <w:szCs w:val="24"/>
          <w:rtl/>
        </w:rPr>
        <w:t xml:space="preserve">                      </w:t>
      </w:r>
      <w:r w:rsidRPr="00662BAA">
        <w:rPr>
          <w:b/>
          <w:bCs/>
          <w:sz w:val="24"/>
          <w:szCs w:val="24"/>
          <w:highlight w:val="yellow"/>
          <w:rtl/>
          <w:lang w:bidi="ar-EG"/>
        </w:rPr>
        <w:t>كل ما سبق</w:t>
      </w:r>
    </w:p>
    <w:sectPr w:rsidR="00C8293C" w:rsidRPr="00662BAA" w:rsidSect="00931D70">
      <w:headerReference w:type="default" r:id="rId8"/>
      <w:footerReference w:type="default" r:id="rId9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54A1" w:rsidRDefault="006854A1" w:rsidP="004B34B2">
      <w:pPr>
        <w:spacing w:after="0" w:line="240" w:lineRule="auto"/>
      </w:pPr>
      <w:r>
        <w:separator/>
      </w:r>
    </w:p>
  </w:endnote>
  <w:endnote w:type="continuationSeparator" w:id="0">
    <w:p w:rsidR="006854A1" w:rsidRDefault="006854A1" w:rsidP="004B34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ajorHAnsi" w:eastAsiaTheme="majorEastAsia" w:hAnsiTheme="majorHAnsi" w:cstheme="majorBidi"/>
        <w:sz w:val="28"/>
        <w:szCs w:val="28"/>
        <w:rtl/>
        <w:lang w:val="ar-SA"/>
      </w:rPr>
      <w:id w:val="-652612518"/>
      <w:docPartObj>
        <w:docPartGallery w:val="Page Numbers (Bottom of Page)"/>
        <w:docPartUnique/>
      </w:docPartObj>
    </w:sdtPr>
    <w:sdtEndPr>
      <w:rPr>
        <w:rFonts w:asciiTheme="minorHAnsi" w:eastAsiaTheme="minorHAnsi" w:hAnsiTheme="minorHAnsi" w:cstheme="minorBidi"/>
        <w:sz w:val="22"/>
        <w:szCs w:val="22"/>
        <w:lang w:val="en-US"/>
      </w:rPr>
    </w:sdtEndPr>
    <w:sdtContent>
      <w:p w:rsidR="004B34B2" w:rsidRDefault="004B34B2">
        <w:pPr>
          <w:pStyle w:val="a4"/>
        </w:pPr>
        <w:r>
          <w:rPr>
            <w:rFonts w:asciiTheme="majorHAnsi" w:eastAsiaTheme="majorEastAsia" w:hAnsiTheme="majorHAnsi" w:cstheme="majorBidi"/>
            <w:sz w:val="28"/>
            <w:szCs w:val="28"/>
            <w:rtl/>
            <w:lang w:val="ar-SA"/>
          </w:rPr>
          <w:t xml:space="preserve">الصفحة </w:t>
        </w:r>
        <w:r>
          <w:rPr>
            <w:rFonts w:eastAsiaTheme="minorEastAsia" w:cs="Times New Roman"/>
          </w:rPr>
          <w:fldChar w:fldCharType="begin"/>
        </w:r>
        <w:r>
          <w:instrText>PAGE    \* MERGEFORMAT</w:instrText>
        </w:r>
        <w:r>
          <w:rPr>
            <w:rFonts w:eastAsiaTheme="minorEastAsia" w:cs="Times New Roman"/>
          </w:rPr>
          <w:fldChar w:fldCharType="separate"/>
        </w:r>
        <w:r w:rsidR="005250FF" w:rsidRPr="005250FF">
          <w:rPr>
            <w:rFonts w:asciiTheme="majorHAnsi" w:eastAsiaTheme="majorEastAsia" w:hAnsiTheme="majorHAnsi" w:cstheme="majorBidi"/>
            <w:noProof/>
            <w:sz w:val="28"/>
            <w:szCs w:val="28"/>
            <w:rtl/>
            <w:lang w:val="ar-SA"/>
          </w:rPr>
          <w:t>4</w:t>
        </w:r>
        <w:r>
          <w:rPr>
            <w:rFonts w:asciiTheme="majorHAnsi" w:eastAsiaTheme="majorEastAsia" w:hAnsiTheme="majorHAnsi" w:cstheme="majorBidi"/>
            <w:sz w:val="28"/>
            <w:szCs w:val="28"/>
          </w:rPr>
          <w:fldChar w:fldCharType="end"/>
        </w:r>
      </w:p>
    </w:sdtContent>
  </w:sdt>
  <w:p w:rsidR="004B34B2" w:rsidRDefault="004B34B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54A1" w:rsidRDefault="006854A1" w:rsidP="004B34B2">
      <w:pPr>
        <w:spacing w:after="0" w:line="240" w:lineRule="auto"/>
      </w:pPr>
      <w:r>
        <w:separator/>
      </w:r>
    </w:p>
  </w:footnote>
  <w:footnote w:type="continuationSeparator" w:id="0">
    <w:p w:rsidR="006854A1" w:rsidRDefault="006854A1" w:rsidP="004B34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34B2" w:rsidRPr="004B34B2" w:rsidRDefault="004B34B2" w:rsidP="004B34B2">
    <w:pPr>
      <w:pStyle w:val="a3"/>
      <w:jc w:val="right"/>
      <w:rPr>
        <w:b/>
        <w:bCs/>
        <w:color w:val="FF0000"/>
        <w:sz w:val="32"/>
        <w:szCs w:val="32"/>
        <w:u w:val="single"/>
        <w:rtl/>
      </w:rPr>
    </w:pPr>
    <w:r w:rsidRPr="004B34B2">
      <w:rPr>
        <w:rFonts w:hint="cs"/>
        <w:b/>
        <w:bCs/>
        <w:color w:val="FF0000"/>
        <w:sz w:val="32"/>
        <w:szCs w:val="32"/>
        <w:u w:val="single"/>
        <w:rtl/>
      </w:rPr>
      <w:t xml:space="preserve">تلخيص: </w:t>
    </w:r>
    <w:proofErr w:type="spellStart"/>
    <w:r w:rsidRPr="004B34B2">
      <w:rPr>
        <w:b/>
        <w:bCs/>
        <w:color w:val="FF0000"/>
        <w:sz w:val="32"/>
        <w:szCs w:val="32"/>
        <w:u w:val="single"/>
      </w:rPr>
      <w:t>soonah</w:t>
    </w:r>
    <w:proofErr w:type="spellEnd"/>
    <w:r w:rsidRPr="004B34B2">
      <w:rPr>
        <w:b/>
        <w:bCs/>
        <w:color w:val="FF0000"/>
        <w:sz w:val="32"/>
        <w:szCs w:val="32"/>
        <w:u w:val="single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E27F8A"/>
    <w:multiLevelType w:val="hybridMultilevel"/>
    <w:tmpl w:val="A3F0CD4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524133"/>
    <w:multiLevelType w:val="hybridMultilevel"/>
    <w:tmpl w:val="A3F0CD4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4B2"/>
    <w:rsid w:val="001C3CAC"/>
    <w:rsid w:val="00335C72"/>
    <w:rsid w:val="004B34B2"/>
    <w:rsid w:val="004F7F5B"/>
    <w:rsid w:val="005250FF"/>
    <w:rsid w:val="00612BAA"/>
    <w:rsid w:val="00662BAA"/>
    <w:rsid w:val="006854A1"/>
    <w:rsid w:val="00931D70"/>
    <w:rsid w:val="00945D1D"/>
    <w:rsid w:val="009E7E07"/>
    <w:rsid w:val="00A37C27"/>
    <w:rsid w:val="00B92021"/>
    <w:rsid w:val="00C8293C"/>
    <w:rsid w:val="00F16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E030E9F7-8631-4C6F-B8D0-6CF17403B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B34B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4B34B2"/>
  </w:style>
  <w:style w:type="paragraph" w:styleId="a4">
    <w:name w:val="footer"/>
    <w:basedOn w:val="a"/>
    <w:link w:val="Char0"/>
    <w:uiPriority w:val="99"/>
    <w:unhideWhenUsed/>
    <w:rsid w:val="004B34B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4B34B2"/>
  </w:style>
  <w:style w:type="paragraph" w:styleId="a5">
    <w:name w:val="Normal (Web)"/>
    <w:basedOn w:val="a"/>
    <w:uiPriority w:val="99"/>
    <w:semiHidden/>
    <w:unhideWhenUsed/>
    <w:rsid w:val="00F165C9"/>
    <w:pPr>
      <w:bidi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945D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00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9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4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17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84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7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4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50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6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2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4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1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3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1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5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2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9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3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2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2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4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9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9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6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6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85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8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13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74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7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6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93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45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8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2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2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97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0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1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9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80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3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1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7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73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54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8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53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9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71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2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7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3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1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75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3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6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02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58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33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2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96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4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4</Pages>
  <Words>565</Words>
  <Characters>3226</Characters>
  <Application>Microsoft Office Word</Application>
  <DocSecurity>0</DocSecurity>
  <Lines>26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hasinah Al-Maznaei</dc:creator>
  <cp:keywords/>
  <dc:description/>
  <cp:lastModifiedBy>hasinah Al-Maznaei</cp:lastModifiedBy>
  <cp:revision>3</cp:revision>
  <dcterms:created xsi:type="dcterms:W3CDTF">2016-02-10T07:33:00Z</dcterms:created>
  <dcterms:modified xsi:type="dcterms:W3CDTF">2016-02-19T08:44:00Z</dcterms:modified>
</cp:coreProperties>
</file>