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0614" w:rsidRPr="00DD4FE4" w:rsidRDefault="00DD4FE4" w:rsidP="00DD4FE4">
      <w:pPr>
        <w:pStyle w:val="a8"/>
        <w:numPr>
          <w:ilvl w:val="0"/>
          <w:numId w:val="1"/>
        </w:numPr>
        <w:rPr>
          <w:rFonts w:hint="cs"/>
          <w:sz w:val="22"/>
          <w:szCs w:val="22"/>
        </w:rPr>
      </w:pPr>
      <w:r w:rsidRPr="00DD4FE4">
        <w:rPr>
          <w:rFonts w:hint="cs"/>
          <w:sz w:val="22"/>
          <w:szCs w:val="22"/>
          <w:rtl/>
        </w:rPr>
        <w:t xml:space="preserve">الواجب الثاني </w:t>
      </w:r>
    </w:p>
    <w:p w:rsidR="00DD4FE4" w:rsidRPr="00DD4FE4" w:rsidRDefault="00DD4FE4" w:rsidP="00DD4FE4">
      <w:pPr>
        <w:rPr>
          <w:sz w:val="22"/>
          <w:szCs w:val="22"/>
        </w:rPr>
      </w:pPr>
      <w:r w:rsidRPr="00DD4FE4">
        <w:rPr>
          <w:color w:val="000000"/>
          <w:sz w:val="22"/>
          <w:szCs w:val="22"/>
          <w:rtl/>
        </w:rPr>
        <w:t>السؤال الاول</w:t>
      </w:r>
      <w:r w:rsidRPr="00DD4FE4">
        <w:rPr>
          <w:rFonts w:ascii="Arial" w:hAnsi="Arial" w:cs="Arial"/>
          <w:color w:val="0000FF"/>
          <w:sz w:val="22"/>
          <w:szCs w:val="22"/>
        </w:rPr>
        <w:br/>
      </w:r>
      <w:r w:rsidRPr="00DD4FE4">
        <w:rPr>
          <w:color w:val="000000"/>
          <w:sz w:val="22"/>
          <w:szCs w:val="22"/>
          <w:rtl/>
        </w:rPr>
        <w:t xml:space="preserve">نظم مساندة القرارات تستخدم لتحديد الاسلوب الملائم لإنشاء المكونات </w:t>
      </w:r>
      <w:r w:rsidRPr="00DD4FE4">
        <w:rPr>
          <w:rFonts w:ascii="Arial" w:hAnsi="Arial" w:cs="Arial"/>
          <w:color w:val="0000FF"/>
          <w:sz w:val="22"/>
          <w:szCs w:val="22"/>
        </w:rPr>
        <w:br/>
      </w:r>
      <w:r w:rsidRPr="00DD4FE4">
        <w:rPr>
          <w:color w:val="000000"/>
          <w:sz w:val="22"/>
          <w:szCs w:val="22"/>
          <w:rtl/>
        </w:rPr>
        <w:t>وادارتها وتشغيل التطبيقات الفرعية في اطار النظام العام</w:t>
      </w:r>
      <w:r w:rsidRPr="00DD4FE4">
        <w:rPr>
          <w:color w:val="000000"/>
          <w:sz w:val="22"/>
          <w:szCs w:val="22"/>
        </w:rPr>
        <w:t>.</w:t>
      </w:r>
      <w:r w:rsidRPr="00DD4FE4">
        <w:rPr>
          <w:color w:val="000000"/>
          <w:sz w:val="22"/>
          <w:szCs w:val="22"/>
        </w:rPr>
        <w:br/>
      </w:r>
      <w:r w:rsidRPr="00DD4FE4">
        <w:rPr>
          <w:color w:val="FF0000"/>
          <w:sz w:val="22"/>
          <w:szCs w:val="22"/>
          <w:rtl/>
        </w:rPr>
        <w:t xml:space="preserve">صح </w:t>
      </w:r>
      <w:r w:rsidRPr="00DD4FE4">
        <w:rPr>
          <w:color w:val="000000"/>
          <w:sz w:val="22"/>
          <w:szCs w:val="22"/>
        </w:rPr>
        <w:br/>
      </w:r>
      <w:r w:rsidRPr="00DD4FE4">
        <w:rPr>
          <w:color w:val="000000"/>
          <w:sz w:val="22"/>
          <w:szCs w:val="22"/>
          <w:rtl/>
        </w:rPr>
        <w:t>خطا</w:t>
      </w:r>
      <w:r w:rsidRPr="00DD4FE4">
        <w:rPr>
          <w:color w:val="000000"/>
          <w:sz w:val="22"/>
          <w:szCs w:val="22"/>
        </w:rPr>
        <w:br/>
      </w:r>
      <w:r w:rsidRPr="00DD4FE4">
        <w:rPr>
          <w:color w:val="000000"/>
          <w:sz w:val="22"/>
          <w:szCs w:val="22"/>
        </w:rPr>
        <w:br/>
      </w:r>
      <w:r w:rsidRPr="00DD4FE4">
        <w:rPr>
          <w:color w:val="000000"/>
          <w:sz w:val="22"/>
          <w:szCs w:val="22"/>
          <w:rtl/>
        </w:rPr>
        <w:t>السؤال الثاني</w:t>
      </w:r>
      <w:r w:rsidRPr="00DD4FE4">
        <w:rPr>
          <w:color w:val="000000"/>
          <w:sz w:val="22"/>
          <w:szCs w:val="22"/>
        </w:rPr>
        <w:br/>
      </w:r>
      <w:r w:rsidRPr="00DD4FE4">
        <w:rPr>
          <w:color w:val="000000"/>
          <w:sz w:val="22"/>
          <w:szCs w:val="22"/>
          <w:rtl/>
        </w:rPr>
        <w:t>من خصائص نظم دعم القرارات تصميم تقارير بحسب الحالة التي توفر أفضل استفادة ممكنة</w:t>
      </w:r>
      <w:r w:rsidRPr="00DD4FE4">
        <w:rPr>
          <w:color w:val="000000"/>
          <w:sz w:val="22"/>
          <w:szCs w:val="22"/>
        </w:rPr>
        <w:br/>
      </w:r>
      <w:r w:rsidRPr="00DD4FE4">
        <w:rPr>
          <w:rFonts w:ascii="Arial" w:hAnsi="Arial" w:cs="Arial"/>
          <w:color w:val="0000FF"/>
          <w:sz w:val="22"/>
          <w:szCs w:val="22"/>
        </w:rPr>
        <w:br/>
      </w:r>
      <w:r w:rsidRPr="00DD4FE4">
        <w:rPr>
          <w:color w:val="FF0000"/>
          <w:sz w:val="22"/>
          <w:szCs w:val="22"/>
          <w:rtl/>
        </w:rPr>
        <w:t xml:space="preserve">صح </w:t>
      </w:r>
      <w:r w:rsidRPr="00DD4FE4">
        <w:rPr>
          <w:color w:val="000000"/>
          <w:sz w:val="22"/>
          <w:szCs w:val="22"/>
        </w:rPr>
        <w:br/>
      </w:r>
      <w:r w:rsidRPr="00DD4FE4">
        <w:rPr>
          <w:rFonts w:ascii="Arial" w:hAnsi="Arial" w:cs="Arial"/>
          <w:color w:val="0000FF"/>
          <w:sz w:val="22"/>
          <w:szCs w:val="22"/>
        </w:rPr>
        <w:br/>
      </w:r>
      <w:r w:rsidRPr="00DD4FE4">
        <w:rPr>
          <w:color w:val="000000"/>
          <w:sz w:val="22"/>
          <w:szCs w:val="22"/>
          <w:rtl/>
        </w:rPr>
        <w:t>خطا</w:t>
      </w:r>
      <w:r w:rsidRPr="00DD4FE4">
        <w:rPr>
          <w:color w:val="000000"/>
          <w:sz w:val="22"/>
          <w:szCs w:val="22"/>
        </w:rPr>
        <w:br/>
      </w:r>
      <w:r w:rsidRPr="00DD4FE4">
        <w:rPr>
          <w:rFonts w:ascii="Arial" w:hAnsi="Arial" w:cs="Arial"/>
          <w:color w:val="0000FF"/>
          <w:sz w:val="22"/>
          <w:szCs w:val="22"/>
        </w:rPr>
        <w:br/>
      </w:r>
      <w:r w:rsidRPr="00DD4FE4">
        <w:rPr>
          <w:color w:val="000000"/>
          <w:sz w:val="22"/>
          <w:szCs w:val="22"/>
          <w:rtl/>
        </w:rPr>
        <w:t>السؤال الثالث</w:t>
      </w:r>
      <w:r w:rsidRPr="00DD4FE4">
        <w:rPr>
          <w:rFonts w:ascii="Arial" w:hAnsi="Arial" w:cs="Arial"/>
          <w:color w:val="0000FF"/>
          <w:sz w:val="22"/>
          <w:szCs w:val="22"/>
        </w:rPr>
        <w:br/>
      </w:r>
      <w:r w:rsidRPr="00DD4FE4">
        <w:rPr>
          <w:color w:val="000000"/>
          <w:sz w:val="22"/>
          <w:szCs w:val="22"/>
          <w:rtl/>
        </w:rPr>
        <w:t>يمكن استخدام نظم مساندة القرار في تحديد البيانات والخدمات التي يجب</w:t>
      </w:r>
      <w:r w:rsidRPr="00DD4FE4">
        <w:rPr>
          <w:rFonts w:ascii="Arial" w:hAnsi="Arial" w:cs="Arial"/>
          <w:color w:val="0000FF"/>
          <w:sz w:val="22"/>
          <w:szCs w:val="22"/>
        </w:rPr>
        <w:br/>
      </w:r>
      <w:r w:rsidRPr="00DD4FE4">
        <w:rPr>
          <w:color w:val="000000"/>
          <w:sz w:val="22"/>
          <w:szCs w:val="22"/>
          <w:rtl/>
        </w:rPr>
        <w:t>ان تكون منفصلة وغير معتمدة على بعضها البعض</w:t>
      </w:r>
      <w:r w:rsidRPr="00DD4FE4">
        <w:rPr>
          <w:color w:val="000000"/>
          <w:sz w:val="22"/>
          <w:szCs w:val="22"/>
        </w:rPr>
        <w:br/>
      </w:r>
      <w:r w:rsidRPr="00DD4FE4">
        <w:rPr>
          <w:color w:val="FF0000"/>
          <w:sz w:val="22"/>
          <w:szCs w:val="22"/>
          <w:rtl/>
        </w:rPr>
        <w:t>صح</w:t>
      </w:r>
      <w:r w:rsidRPr="00DD4FE4">
        <w:rPr>
          <w:color w:val="000000"/>
          <w:sz w:val="22"/>
          <w:szCs w:val="22"/>
        </w:rPr>
        <w:br/>
      </w:r>
      <w:r w:rsidRPr="00DD4FE4">
        <w:rPr>
          <w:color w:val="000000"/>
          <w:sz w:val="22"/>
          <w:szCs w:val="22"/>
          <w:rtl/>
        </w:rPr>
        <w:t>خطا</w:t>
      </w:r>
      <w:r w:rsidRPr="00DD4FE4">
        <w:rPr>
          <w:color w:val="000000"/>
          <w:sz w:val="22"/>
          <w:szCs w:val="22"/>
        </w:rPr>
        <w:br/>
      </w:r>
      <w:r w:rsidRPr="00DD4FE4">
        <w:rPr>
          <w:color w:val="000000"/>
          <w:sz w:val="22"/>
          <w:szCs w:val="22"/>
        </w:rPr>
        <w:br/>
      </w:r>
      <w:r w:rsidRPr="00DD4FE4">
        <w:rPr>
          <w:color w:val="000000"/>
          <w:sz w:val="22"/>
          <w:szCs w:val="22"/>
          <w:rtl/>
        </w:rPr>
        <w:t>السؤال الرابع</w:t>
      </w:r>
      <w:r w:rsidRPr="00DD4FE4">
        <w:rPr>
          <w:color w:val="000000"/>
          <w:sz w:val="22"/>
          <w:szCs w:val="22"/>
        </w:rPr>
        <w:br/>
      </w:r>
      <w:r w:rsidRPr="00DD4FE4">
        <w:rPr>
          <w:color w:val="000000"/>
          <w:sz w:val="22"/>
          <w:szCs w:val="22"/>
          <w:u w:val="single"/>
          <w:rtl/>
        </w:rPr>
        <w:t xml:space="preserve">نظم مساندة القرار الجماعية </w:t>
      </w:r>
      <w:r w:rsidRPr="00DD4FE4">
        <w:rPr>
          <w:color w:val="000000"/>
          <w:sz w:val="22"/>
          <w:szCs w:val="22"/>
          <w:rtl/>
        </w:rPr>
        <w:t>هي نظم تعمل من أجل خلق التوافق المشترك بين تكنولوجيا عتاد الدعم الفردي وتكنولوجيا مساندة القرارات</w:t>
      </w:r>
      <w:r w:rsidRPr="00DD4FE4">
        <w:rPr>
          <w:color w:val="000000"/>
          <w:sz w:val="22"/>
          <w:szCs w:val="22"/>
        </w:rPr>
        <w:t>.</w:t>
      </w:r>
      <w:r w:rsidRPr="00DD4FE4">
        <w:rPr>
          <w:rFonts w:ascii="Arial" w:hAnsi="Arial" w:cs="Arial"/>
          <w:color w:val="0000FF"/>
          <w:sz w:val="22"/>
          <w:szCs w:val="22"/>
        </w:rPr>
        <w:br/>
      </w:r>
      <w:r w:rsidRPr="00DD4FE4">
        <w:rPr>
          <w:color w:val="000000"/>
          <w:sz w:val="22"/>
          <w:szCs w:val="22"/>
          <w:rtl/>
        </w:rPr>
        <w:t xml:space="preserve">صح </w:t>
      </w:r>
      <w:r w:rsidRPr="00DD4FE4">
        <w:rPr>
          <w:color w:val="000000"/>
          <w:sz w:val="22"/>
          <w:szCs w:val="22"/>
        </w:rPr>
        <w:br/>
      </w:r>
      <w:r w:rsidRPr="00DD4FE4">
        <w:rPr>
          <w:rFonts w:ascii="Arial" w:hAnsi="Arial" w:cs="Arial"/>
          <w:color w:val="0000FF"/>
          <w:sz w:val="22"/>
          <w:szCs w:val="22"/>
        </w:rPr>
        <w:br/>
      </w:r>
      <w:r w:rsidRPr="00DD4FE4">
        <w:rPr>
          <w:color w:val="FF0000"/>
          <w:sz w:val="22"/>
          <w:szCs w:val="22"/>
          <w:rtl/>
        </w:rPr>
        <w:t>خطا</w:t>
      </w:r>
      <w:r w:rsidRPr="00DD4FE4">
        <w:rPr>
          <w:rFonts w:ascii="Arial" w:hAnsi="Arial" w:cs="Arial"/>
          <w:color w:val="0000FF"/>
          <w:sz w:val="22"/>
          <w:szCs w:val="22"/>
        </w:rPr>
        <w:br/>
      </w:r>
      <w:r w:rsidRPr="00DD4FE4">
        <w:rPr>
          <w:rFonts w:ascii="Arial" w:hAnsi="Arial" w:cs="Arial"/>
          <w:color w:val="0000FF"/>
          <w:sz w:val="22"/>
          <w:szCs w:val="22"/>
        </w:rPr>
        <w:br/>
      </w:r>
      <w:r w:rsidRPr="00DD4FE4">
        <w:rPr>
          <w:color w:val="000000"/>
          <w:sz w:val="22"/>
          <w:szCs w:val="22"/>
          <w:rtl/>
        </w:rPr>
        <w:t>السؤال الخامس</w:t>
      </w:r>
      <w:r w:rsidRPr="00DD4FE4">
        <w:rPr>
          <w:rFonts w:ascii="Arial" w:hAnsi="Arial" w:cs="Arial"/>
          <w:color w:val="0000FF"/>
          <w:sz w:val="22"/>
          <w:szCs w:val="22"/>
        </w:rPr>
        <w:br/>
      </w:r>
      <w:r w:rsidRPr="00DD4FE4">
        <w:rPr>
          <w:color w:val="000000"/>
          <w:sz w:val="22"/>
          <w:szCs w:val="22"/>
          <w:rtl/>
        </w:rPr>
        <w:t>يمكن ان ينظر للقرار على انه جزء من معرفة وصفية تتضمن توصيف خطوة بخطوة لكيفية تنفيذ شيء ما</w:t>
      </w:r>
      <w:r w:rsidRPr="00DD4FE4">
        <w:rPr>
          <w:color w:val="000000"/>
          <w:sz w:val="22"/>
          <w:szCs w:val="22"/>
        </w:rPr>
        <w:br/>
      </w:r>
      <w:r w:rsidRPr="00DD4FE4">
        <w:rPr>
          <w:rFonts w:ascii="Arial" w:hAnsi="Arial" w:cs="Arial"/>
          <w:color w:val="0000FF"/>
          <w:sz w:val="22"/>
          <w:szCs w:val="22"/>
        </w:rPr>
        <w:br/>
      </w:r>
      <w:r w:rsidRPr="00DD4FE4">
        <w:rPr>
          <w:color w:val="000000"/>
          <w:sz w:val="22"/>
          <w:szCs w:val="22"/>
          <w:rtl/>
        </w:rPr>
        <w:t>صح</w:t>
      </w:r>
      <w:r w:rsidRPr="00DD4FE4">
        <w:rPr>
          <w:rFonts w:ascii="Arial" w:hAnsi="Arial" w:cs="Arial"/>
          <w:color w:val="0000FF"/>
          <w:sz w:val="22"/>
          <w:szCs w:val="22"/>
        </w:rPr>
        <w:br/>
      </w:r>
      <w:r w:rsidRPr="00DD4FE4">
        <w:rPr>
          <w:color w:val="FF0000"/>
          <w:sz w:val="22"/>
          <w:szCs w:val="22"/>
          <w:rtl/>
        </w:rPr>
        <w:t>خطا</w:t>
      </w:r>
      <w:r w:rsidRPr="00DD4FE4">
        <w:rPr>
          <w:rFonts w:ascii="Arial" w:hAnsi="Arial" w:cs="Arial"/>
          <w:color w:val="0000FF"/>
          <w:sz w:val="22"/>
          <w:szCs w:val="22"/>
        </w:rPr>
        <w:br/>
      </w:r>
      <w:r w:rsidRPr="00DD4FE4">
        <w:rPr>
          <w:rFonts w:ascii="Arial" w:hAnsi="Arial" w:cs="Arial"/>
          <w:color w:val="0000FF"/>
          <w:sz w:val="22"/>
          <w:szCs w:val="22"/>
        </w:rPr>
        <w:br/>
      </w:r>
      <w:r w:rsidRPr="00DD4FE4">
        <w:rPr>
          <w:color w:val="000000"/>
          <w:sz w:val="22"/>
          <w:szCs w:val="22"/>
          <w:rtl/>
        </w:rPr>
        <w:t>السؤال السادس</w:t>
      </w:r>
      <w:bookmarkStart w:id="0" w:name="_GoBack"/>
      <w:bookmarkEnd w:id="0"/>
      <w:r w:rsidRPr="00DD4FE4">
        <w:rPr>
          <w:rFonts w:ascii="Arial" w:hAnsi="Arial" w:cs="Arial"/>
          <w:color w:val="0000FF"/>
          <w:sz w:val="22"/>
          <w:szCs w:val="22"/>
        </w:rPr>
        <w:br/>
      </w:r>
      <w:r w:rsidRPr="00DD4FE4">
        <w:rPr>
          <w:color w:val="000000"/>
          <w:sz w:val="22"/>
          <w:szCs w:val="22"/>
          <w:rtl/>
        </w:rPr>
        <w:t>احيانا واثناء مرحلة التصميم, يكتشف صانع القرار الحاجة الى معرفة جديدة فيتم العودة الى مرحلة</w:t>
      </w:r>
      <w:r w:rsidRPr="00DD4FE4">
        <w:rPr>
          <w:rFonts w:ascii="Arial" w:hAnsi="Arial" w:cs="Arial"/>
          <w:color w:val="0000FF"/>
          <w:sz w:val="22"/>
          <w:szCs w:val="22"/>
        </w:rPr>
        <w:br/>
      </w:r>
      <w:r w:rsidRPr="00DD4FE4">
        <w:rPr>
          <w:color w:val="000000"/>
          <w:sz w:val="22"/>
          <w:szCs w:val="22"/>
          <w:rtl/>
        </w:rPr>
        <w:t xml:space="preserve">التطبيق مرة اخرى </w:t>
      </w:r>
      <w:proofErr w:type="spellStart"/>
      <w:r w:rsidRPr="00DD4FE4">
        <w:rPr>
          <w:color w:val="000000"/>
          <w:sz w:val="22"/>
          <w:szCs w:val="22"/>
          <w:rtl/>
        </w:rPr>
        <w:t>لإكتساب</w:t>
      </w:r>
      <w:proofErr w:type="spellEnd"/>
      <w:r w:rsidRPr="00DD4FE4">
        <w:rPr>
          <w:color w:val="000000"/>
          <w:sz w:val="22"/>
          <w:szCs w:val="22"/>
          <w:rtl/>
        </w:rPr>
        <w:t xml:space="preserve"> المعرفة ومن ثم العودة الى التصميم مرة اخرى</w:t>
      </w:r>
      <w:r w:rsidRPr="00DD4FE4">
        <w:rPr>
          <w:color w:val="000000"/>
          <w:sz w:val="22"/>
          <w:szCs w:val="22"/>
        </w:rPr>
        <w:t>.</w:t>
      </w:r>
      <w:r w:rsidRPr="00DD4FE4">
        <w:rPr>
          <w:color w:val="000000"/>
          <w:sz w:val="22"/>
          <w:szCs w:val="22"/>
        </w:rPr>
        <w:br/>
      </w:r>
      <w:r w:rsidRPr="00DD4FE4">
        <w:rPr>
          <w:color w:val="000000"/>
          <w:sz w:val="22"/>
          <w:szCs w:val="22"/>
          <w:rtl/>
        </w:rPr>
        <w:t>صح</w:t>
      </w:r>
      <w:r w:rsidRPr="00DD4FE4">
        <w:rPr>
          <w:color w:val="000000"/>
          <w:sz w:val="22"/>
          <w:szCs w:val="22"/>
        </w:rPr>
        <w:br/>
      </w:r>
      <w:r w:rsidRPr="00DD4FE4">
        <w:rPr>
          <w:color w:val="FF0000"/>
          <w:sz w:val="22"/>
          <w:szCs w:val="22"/>
          <w:rtl/>
        </w:rPr>
        <w:t>خطا</w:t>
      </w:r>
      <w:r w:rsidRPr="00DD4FE4">
        <w:rPr>
          <w:color w:val="000000"/>
          <w:sz w:val="22"/>
          <w:szCs w:val="22"/>
        </w:rPr>
        <w:br/>
      </w:r>
    </w:p>
    <w:sectPr w:rsidR="00DD4FE4" w:rsidRPr="00DD4FE4" w:rsidSect="002656A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5922B28"/>
    <w:multiLevelType w:val="hybridMultilevel"/>
    <w:tmpl w:val="D9263F28"/>
    <w:lvl w:ilvl="0" w:tplc="B5BA49C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4FE4"/>
    <w:rsid w:val="00132B2E"/>
    <w:rsid w:val="00226E34"/>
    <w:rsid w:val="002656AB"/>
    <w:rsid w:val="006F7849"/>
    <w:rsid w:val="00961855"/>
    <w:rsid w:val="00D353A4"/>
    <w:rsid w:val="00DD4FE4"/>
    <w:rsid w:val="00E20614"/>
    <w:rsid w:val="00F30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8E396764-638C-464C-9A6C-72DE71C929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ar-SA"/>
      </w:rPr>
    </w:rPrDefault>
    <w:pPrDefault>
      <w:pPr>
        <w:bidi/>
        <w:spacing w:after="12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7849"/>
    <w:rPr>
      <w:sz w:val="24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6F7849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Char"/>
    <w:uiPriority w:val="9"/>
    <w:unhideWhenUsed/>
    <w:qFormat/>
    <w:rsid w:val="006F7849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Char"/>
    <w:uiPriority w:val="9"/>
    <w:unhideWhenUsed/>
    <w:qFormat/>
    <w:rsid w:val="006F7849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Char"/>
    <w:uiPriority w:val="9"/>
    <w:unhideWhenUsed/>
    <w:qFormat/>
    <w:rsid w:val="006F7849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rsid w:val="006F7849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6F7849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6F7849"/>
    <w:pPr>
      <w:spacing w:before="240" w:after="60"/>
      <w:outlineLvl w:val="6"/>
    </w:p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6F7849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6F7849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6F7849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Char">
    <w:name w:val="عنوان 2 Char"/>
    <w:basedOn w:val="a0"/>
    <w:link w:val="2"/>
    <w:uiPriority w:val="9"/>
    <w:rsid w:val="006F7849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Char">
    <w:name w:val="عنوان 3 Char"/>
    <w:basedOn w:val="a0"/>
    <w:link w:val="3"/>
    <w:uiPriority w:val="9"/>
    <w:rsid w:val="006F7849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Char">
    <w:name w:val="عنوان 4 Char"/>
    <w:basedOn w:val="a0"/>
    <w:link w:val="4"/>
    <w:uiPriority w:val="9"/>
    <w:rsid w:val="006F7849"/>
    <w:rPr>
      <w:b/>
      <w:bCs/>
      <w:sz w:val="28"/>
      <w:szCs w:val="28"/>
    </w:rPr>
  </w:style>
  <w:style w:type="character" w:customStyle="1" w:styleId="5Char">
    <w:name w:val="عنوان 5 Char"/>
    <w:basedOn w:val="a0"/>
    <w:link w:val="5"/>
    <w:uiPriority w:val="9"/>
    <w:rsid w:val="006F7849"/>
    <w:rPr>
      <w:b/>
      <w:bCs/>
      <w:i/>
      <w:iCs/>
      <w:sz w:val="26"/>
      <w:szCs w:val="26"/>
    </w:rPr>
  </w:style>
  <w:style w:type="character" w:customStyle="1" w:styleId="6Char">
    <w:name w:val="عنوان 6 Char"/>
    <w:basedOn w:val="a0"/>
    <w:link w:val="6"/>
    <w:uiPriority w:val="9"/>
    <w:semiHidden/>
    <w:rsid w:val="006F7849"/>
    <w:rPr>
      <w:b/>
      <w:bCs/>
    </w:rPr>
  </w:style>
  <w:style w:type="character" w:customStyle="1" w:styleId="7Char">
    <w:name w:val="عنوان 7 Char"/>
    <w:basedOn w:val="a0"/>
    <w:link w:val="7"/>
    <w:uiPriority w:val="9"/>
    <w:semiHidden/>
    <w:rsid w:val="006F7849"/>
    <w:rPr>
      <w:sz w:val="24"/>
      <w:szCs w:val="24"/>
    </w:rPr>
  </w:style>
  <w:style w:type="character" w:customStyle="1" w:styleId="8Char">
    <w:name w:val="عنوان 8 Char"/>
    <w:basedOn w:val="a0"/>
    <w:link w:val="8"/>
    <w:uiPriority w:val="9"/>
    <w:semiHidden/>
    <w:rsid w:val="006F7849"/>
    <w:rPr>
      <w:i/>
      <w:iCs/>
      <w:sz w:val="24"/>
      <w:szCs w:val="24"/>
    </w:rPr>
  </w:style>
  <w:style w:type="character" w:customStyle="1" w:styleId="9Char">
    <w:name w:val="عنوان 9 Char"/>
    <w:basedOn w:val="a0"/>
    <w:link w:val="9"/>
    <w:uiPriority w:val="9"/>
    <w:semiHidden/>
    <w:rsid w:val="006F7849"/>
    <w:rPr>
      <w:rFonts w:asciiTheme="majorHAnsi" w:eastAsiaTheme="majorEastAsia" w:hAnsiTheme="majorHAnsi"/>
    </w:rPr>
  </w:style>
  <w:style w:type="paragraph" w:styleId="a3">
    <w:name w:val="Title"/>
    <w:basedOn w:val="a"/>
    <w:next w:val="a"/>
    <w:link w:val="Char"/>
    <w:uiPriority w:val="10"/>
    <w:qFormat/>
    <w:rsid w:val="006F7849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Char">
    <w:name w:val="العنوان Char"/>
    <w:basedOn w:val="a0"/>
    <w:link w:val="a3"/>
    <w:uiPriority w:val="10"/>
    <w:rsid w:val="006F7849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4">
    <w:name w:val="Subtitle"/>
    <w:basedOn w:val="a"/>
    <w:next w:val="a"/>
    <w:link w:val="Char0"/>
    <w:uiPriority w:val="11"/>
    <w:qFormat/>
    <w:rsid w:val="006F7849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Char0">
    <w:name w:val="عنوان فرعي Char"/>
    <w:basedOn w:val="a0"/>
    <w:link w:val="a4"/>
    <w:uiPriority w:val="11"/>
    <w:rsid w:val="006F7849"/>
    <w:rPr>
      <w:rFonts w:asciiTheme="majorHAnsi" w:eastAsiaTheme="majorEastAsia" w:hAnsiTheme="majorHAnsi"/>
      <w:sz w:val="24"/>
      <w:szCs w:val="24"/>
    </w:rPr>
  </w:style>
  <w:style w:type="character" w:styleId="a5">
    <w:name w:val="Strong"/>
    <w:basedOn w:val="a0"/>
    <w:uiPriority w:val="22"/>
    <w:qFormat/>
    <w:rsid w:val="006F7849"/>
    <w:rPr>
      <w:b/>
      <w:bCs/>
    </w:rPr>
  </w:style>
  <w:style w:type="character" w:styleId="a6">
    <w:name w:val="Emphasis"/>
    <w:basedOn w:val="a0"/>
    <w:uiPriority w:val="20"/>
    <w:qFormat/>
    <w:rsid w:val="006F7849"/>
    <w:rPr>
      <w:rFonts w:asciiTheme="minorHAnsi" w:hAnsiTheme="minorHAnsi"/>
      <w:b/>
      <w:i/>
      <w:iCs/>
    </w:rPr>
  </w:style>
  <w:style w:type="paragraph" w:styleId="a7">
    <w:name w:val="No Spacing"/>
    <w:basedOn w:val="a"/>
    <w:link w:val="Char1"/>
    <w:uiPriority w:val="1"/>
    <w:qFormat/>
    <w:rsid w:val="006F7849"/>
    <w:rPr>
      <w:szCs w:val="32"/>
    </w:rPr>
  </w:style>
  <w:style w:type="character" w:customStyle="1" w:styleId="Char1">
    <w:name w:val="بلا تباعد Char"/>
    <w:basedOn w:val="a0"/>
    <w:link w:val="a7"/>
    <w:uiPriority w:val="1"/>
    <w:rsid w:val="006F7849"/>
    <w:rPr>
      <w:sz w:val="24"/>
      <w:szCs w:val="32"/>
    </w:rPr>
  </w:style>
  <w:style w:type="paragraph" w:styleId="a8">
    <w:name w:val="List Paragraph"/>
    <w:basedOn w:val="a"/>
    <w:uiPriority w:val="34"/>
    <w:qFormat/>
    <w:rsid w:val="006F7849"/>
    <w:pPr>
      <w:ind w:left="720"/>
      <w:contextualSpacing/>
    </w:pPr>
  </w:style>
  <w:style w:type="paragraph" w:styleId="a9">
    <w:name w:val="Quote"/>
    <w:basedOn w:val="a"/>
    <w:next w:val="a"/>
    <w:link w:val="Char2"/>
    <w:uiPriority w:val="29"/>
    <w:qFormat/>
    <w:rsid w:val="006F7849"/>
    <w:rPr>
      <w:i/>
    </w:rPr>
  </w:style>
  <w:style w:type="character" w:customStyle="1" w:styleId="Char2">
    <w:name w:val="اقتباس Char"/>
    <w:basedOn w:val="a0"/>
    <w:link w:val="a9"/>
    <w:uiPriority w:val="29"/>
    <w:rsid w:val="006F7849"/>
    <w:rPr>
      <w:i/>
      <w:sz w:val="24"/>
      <w:szCs w:val="24"/>
    </w:rPr>
  </w:style>
  <w:style w:type="paragraph" w:styleId="aa">
    <w:name w:val="Intense Quote"/>
    <w:basedOn w:val="a"/>
    <w:next w:val="a"/>
    <w:link w:val="Char3"/>
    <w:uiPriority w:val="30"/>
    <w:qFormat/>
    <w:rsid w:val="006F7849"/>
    <w:pPr>
      <w:ind w:left="720" w:right="720"/>
    </w:pPr>
    <w:rPr>
      <w:b/>
      <w:i/>
      <w:szCs w:val="22"/>
    </w:rPr>
  </w:style>
  <w:style w:type="character" w:customStyle="1" w:styleId="Char3">
    <w:name w:val="اقتباس مكثف Char"/>
    <w:basedOn w:val="a0"/>
    <w:link w:val="aa"/>
    <w:uiPriority w:val="30"/>
    <w:rsid w:val="006F7849"/>
    <w:rPr>
      <w:b/>
      <w:i/>
      <w:sz w:val="24"/>
    </w:rPr>
  </w:style>
  <w:style w:type="character" w:styleId="ab">
    <w:name w:val="Subtle Emphasis"/>
    <w:uiPriority w:val="19"/>
    <w:qFormat/>
    <w:rsid w:val="006F7849"/>
    <w:rPr>
      <w:i/>
      <w:color w:val="5A5A5A" w:themeColor="text1" w:themeTint="A5"/>
    </w:rPr>
  </w:style>
  <w:style w:type="character" w:styleId="ac">
    <w:name w:val="Intense Emphasis"/>
    <w:basedOn w:val="a0"/>
    <w:uiPriority w:val="21"/>
    <w:qFormat/>
    <w:rsid w:val="006F7849"/>
    <w:rPr>
      <w:b/>
      <w:i/>
      <w:sz w:val="24"/>
      <w:szCs w:val="24"/>
      <w:u w:val="single"/>
    </w:rPr>
  </w:style>
  <w:style w:type="character" w:styleId="ad">
    <w:name w:val="Subtle Reference"/>
    <w:basedOn w:val="a0"/>
    <w:uiPriority w:val="31"/>
    <w:qFormat/>
    <w:rsid w:val="006F7849"/>
    <w:rPr>
      <w:sz w:val="24"/>
      <w:szCs w:val="24"/>
      <w:u w:val="single"/>
    </w:rPr>
  </w:style>
  <w:style w:type="character" w:styleId="ae">
    <w:name w:val="Intense Reference"/>
    <w:basedOn w:val="a0"/>
    <w:uiPriority w:val="32"/>
    <w:qFormat/>
    <w:rsid w:val="006F7849"/>
    <w:rPr>
      <w:b/>
      <w:sz w:val="24"/>
      <w:u w:val="single"/>
    </w:rPr>
  </w:style>
  <w:style w:type="character" w:styleId="af">
    <w:name w:val="Book Title"/>
    <w:basedOn w:val="a0"/>
    <w:uiPriority w:val="33"/>
    <w:qFormat/>
    <w:rsid w:val="006F7849"/>
    <w:rPr>
      <w:rFonts w:asciiTheme="majorHAnsi" w:eastAsiaTheme="majorEastAsia" w:hAnsiTheme="majorHAnsi"/>
      <w:b/>
      <w:i/>
      <w:sz w:val="24"/>
      <w:szCs w:val="24"/>
    </w:rPr>
  </w:style>
  <w:style w:type="paragraph" w:styleId="af0">
    <w:name w:val="TOC Heading"/>
    <w:basedOn w:val="1"/>
    <w:next w:val="a"/>
    <w:uiPriority w:val="39"/>
    <w:semiHidden/>
    <w:unhideWhenUsed/>
    <w:qFormat/>
    <w:rsid w:val="006F784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125</Words>
  <Characters>718</Characters>
  <Application>Microsoft Office Word</Application>
  <DocSecurity>0</DocSecurity>
  <Lines>5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ŜmŝÕMЋ _</dc:creator>
  <cp:keywords/>
  <dc:description/>
  <cp:lastModifiedBy>ŜmŝÕMЋ _</cp:lastModifiedBy>
  <cp:revision>1</cp:revision>
  <dcterms:created xsi:type="dcterms:W3CDTF">2017-03-19T13:41:00Z</dcterms:created>
  <dcterms:modified xsi:type="dcterms:W3CDTF">2017-03-19T13:43:00Z</dcterms:modified>
</cp:coreProperties>
</file>