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EB1" w:rsidRPr="006C357E" w:rsidRDefault="006C357E" w:rsidP="006C357E">
      <w:pPr>
        <w:jc w:val="center"/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البث المباشر الاول.</w:t>
      </w:r>
    </w:p>
    <w:p w:rsidR="006C357E" w:rsidRPr="006C357E" w:rsidRDefault="006C357E">
      <w:pPr>
        <w:rPr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القانون.</w:t>
      </w:r>
    </w:p>
    <w:p w:rsidR="006C357E" w:rsidRPr="006C357E" w:rsidRDefault="006C357E">
      <w:pPr>
        <w:rPr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نظام العمل.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الخدمة المدنية.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الصفة الآمرة.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التبعية.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الأجر.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العقوبات.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الواقعية.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صاحب العمل.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العامل.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العقد.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مخالفة النظام.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الاتفاق على مخالفة النظام.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مالم يرد فيه نص بالعقد.</w:t>
      </w:r>
    </w:p>
    <w:p w:rsidR="006C357E" w:rsidRPr="006C357E" w:rsidRDefault="006C357E">
      <w:pPr>
        <w:rPr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مالم يرد فيه نص بالنظام.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التفتيش.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الطبيعة الحمائية.حق الامتياز.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التضامن.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تغيير العقد.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الاستثناء من النظام.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الخضوع للنظام.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الأجر الثابت.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الأجر المتغير.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الجهات المعينة.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تعديلات النظام.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اللائحة التنفيذية.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القواعد الإجرائية.</w:t>
      </w:r>
    </w:p>
    <w:p w:rsidR="006C357E" w:rsidRPr="006C357E" w:rsidRDefault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t>الوزارة المختصة.</w:t>
      </w:r>
    </w:p>
    <w:p w:rsidR="006C357E" w:rsidRPr="006C357E" w:rsidRDefault="006C357E" w:rsidP="006C357E">
      <w:pPr>
        <w:rPr>
          <w:rFonts w:hint="cs"/>
          <w:b/>
          <w:bCs/>
          <w:sz w:val="26"/>
          <w:szCs w:val="26"/>
          <w:rtl/>
        </w:rPr>
      </w:pPr>
      <w:r w:rsidRPr="006C357E">
        <w:rPr>
          <w:rFonts w:hint="cs"/>
          <w:b/>
          <w:bCs/>
          <w:sz w:val="26"/>
          <w:szCs w:val="26"/>
          <w:rtl/>
        </w:rPr>
        <w:lastRenderedPageBreak/>
        <w:t>النشر الرسمي.</w:t>
      </w:r>
      <w:bookmarkStart w:id="0" w:name="_GoBack"/>
      <w:bookmarkEnd w:id="0"/>
    </w:p>
    <w:sectPr w:rsidR="006C357E" w:rsidRPr="006C357E" w:rsidSect="006C357E">
      <w:pgSz w:w="11906" w:h="16838"/>
      <w:pgMar w:top="1440" w:right="1080" w:bottom="1440" w:left="108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57E"/>
    <w:rsid w:val="003647C1"/>
    <w:rsid w:val="006636A9"/>
    <w:rsid w:val="006C357E"/>
    <w:rsid w:val="0080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3CEDE9"/>
  <w15:chartTrackingRefBased/>
  <w15:docId w15:val="{43CC073C-C136-4A2D-8B1E-7950CDB93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</dc:creator>
  <cp:keywords/>
  <dc:description/>
  <cp:lastModifiedBy>ACM</cp:lastModifiedBy>
  <cp:revision>1</cp:revision>
  <dcterms:created xsi:type="dcterms:W3CDTF">2017-03-02T02:48:00Z</dcterms:created>
  <dcterms:modified xsi:type="dcterms:W3CDTF">2017-03-02T02:54:00Z</dcterms:modified>
</cp:coreProperties>
</file>