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EB1" w:rsidRPr="008B23F8" w:rsidRDefault="00D9755C" w:rsidP="003D2BC0">
      <w:pPr>
        <w:jc w:val="center"/>
        <w:rPr>
          <w:b/>
          <w:bCs/>
          <w:sz w:val="26"/>
          <w:szCs w:val="26"/>
          <w:rtl/>
        </w:rPr>
      </w:pPr>
      <w:r w:rsidRPr="008B23F8">
        <w:rPr>
          <w:rFonts w:hint="cs"/>
          <w:b/>
          <w:bCs/>
          <w:sz w:val="26"/>
          <w:szCs w:val="26"/>
          <w:rtl/>
        </w:rPr>
        <w:t>المحاضرة السابعة.</w:t>
      </w:r>
    </w:p>
    <w:p w:rsidR="00D9755C" w:rsidRPr="00AA1800" w:rsidRDefault="00D9755C" w:rsidP="003D2BC0">
      <w:pPr>
        <w:jc w:val="center"/>
        <w:rPr>
          <w:b/>
          <w:bCs/>
          <w:color w:val="C00000"/>
          <w:sz w:val="26"/>
          <w:szCs w:val="26"/>
          <w:rtl/>
        </w:rPr>
      </w:pPr>
      <w:r w:rsidRPr="00AA1800">
        <w:rPr>
          <w:rFonts w:hint="cs"/>
          <w:b/>
          <w:bCs/>
          <w:color w:val="C00000"/>
          <w:sz w:val="26"/>
          <w:szCs w:val="26"/>
          <w:rtl/>
        </w:rPr>
        <w:t>التزامات صاحب العمل</w:t>
      </w:r>
      <w:bookmarkStart w:id="0" w:name="_GoBack"/>
      <w:bookmarkEnd w:id="0"/>
      <w:r w:rsidRPr="00AA1800">
        <w:rPr>
          <w:rFonts w:hint="cs"/>
          <w:b/>
          <w:bCs/>
          <w:color w:val="C00000"/>
          <w:sz w:val="26"/>
          <w:szCs w:val="26"/>
          <w:rtl/>
        </w:rPr>
        <w:t xml:space="preserve"> (حقوق العامل).</w:t>
      </w:r>
    </w:p>
    <w:p w:rsidR="00D9755C" w:rsidRPr="00DA7A15" w:rsidRDefault="00D9755C">
      <w:pPr>
        <w:rPr>
          <w:b/>
          <w:bCs/>
          <w:color w:val="C00000"/>
          <w:sz w:val="26"/>
          <w:szCs w:val="26"/>
          <w:rtl/>
        </w:rPr>
      </w:pPr>
      <w:r w:rsidRPr="00DA7A15">
        <w:rPr>
          <w:rFonts w:hint="cs"/>
          <w:b/>
          <w:bCs/>
          <w:color w:val="C00000"/>
          <w:sz w:val="26"/>
          <w:szCs w:val="26"/>
          <w:rtl/>
        </w:rPr>
        <w:t>التزامات صاحب العمل:</w:t>
      </w:r>
    </w:p>
    <w:p w:rsidR="00D9755C" w:rsidRPr="008B23F8" w:rsidRDefault="00D9755C">
      <w:pPr>
        <w:rPr>
          <w:b/>
          <w:bCs/>
          <w:sz w:val="26"/>
          <w:szCs w:val="26"/>
          <w:rtl/>
        </w:rPr>
      </w:pPr>
      <w:r w:rsidRPr="008B23F8">
        <w:rPr>
          <w:rFonts w:hint="cs"/>
          <w:b/>
          <w:bCs/>
          <w:sz w:val="26"/>
          <w:szCs w:val="26"/>
          <w:rtl/>
        </w:rPr>
        <w:t>إن الالتزام الأساسي والجوهرى الذي يقع على صاحب العمل في عقد العمل هو الالتزام بدفع الأجر وسبق التطرق بالتفصيل والشرح لقواعد وتنظيمات الأجر في النظام السعودى.</w:t>
      </w:r>
    </w:p>
    <w:p w:rsidR="00D9755C" w:rsidRPr="008B23F8" w:rsidRDefault="00D9755C">
      <w:pPr>
        <w:rPr>
          <w:b/>
          <w:bCs/>
          <w:sz w:val="26"/>
          <w:szCs w:val="26"/>
          <w:rtl/>
        </w:rPr>
      </w:pPr>
      <w:r w:rsidRPr="008B23F8">
        <w:rPr>
          <w:rFonts w:hint="cs"/>
          <w:b/>
          <w:bCs/>
          <w:sz w:val="26"/>
          <w:szCs w:val="26"/>
          <w:rtl/>
        </w:rPr>
        <w:t>الالتزام بدفع الأجر.</w:t>
      </w:r>
    </w:p>
    <w:p w:rsidR="00D9755C" w:rsidRPr="00DA7A15" w:rsidRDefault="00D9755C">
      <w:pPr>
        <w:rPr>
          <w:b/>
          <w:bCs/>
          <w:color w:val="00B050"/>
          <w:sz w:val="26"/>
          <w:szCs w:val="26"/>
          <w:u w:val="single"/>
          <w:rtl/>
        </w:rPr>
      </w:pPr>
      <w:r w:rsidRPr="00DA7A15">
        <w:rPr>
          <w:rFonts w:hint="cs"/>
          <w:b/>
          <w:bCs/>
          <w:color w:val="00B050"/>
          <w:sz w:val="26"/>
          <w:szCs w:val="26"/>
          <w:u w:val="single"/>
          <w:rtl/>
        </w:rPr>
        <w:t>إضافة إلى هذا الالتزام,توجد عدة التزامات تقع على عاتق صاحب العمل تجاه العامل:</w:t>
      </w:r>
    </w:p>
    <w:p w:rsidR="00D9755C" w:rsidRPr="008B23F8" w:rsidRDefault="00D9755C">
      <w:pPr>
        <w:rPr>
          <w:b/>
          <w:bCs/>
          <w:sz w:val="26"/>
          <w:szCs w:val="26"/>
          <w:rtl/>
        </w:rPr>
      </w:pPr>
      <w:r w:rsidRPr="008B23F8">
        <w:rPr>
          <w:rFonts w:hint="cs"/>
          <w:b/>
          <w:bCs/>
          <w:noProof/>
          <w:sz w:val="26"/>
          <w:szCs w:val="26"/>
        </w:rPr>
        <w:drawing>
          <wp:inline distT="0" distB="0" distL="0" distR="0">
            <wp:extent cx="5274310" cy="2867025"/>
            <wp:effectExtent l="19050" t="0" r="21590" b="95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252994" w:rsidRPr="00DA7A15" w:rsidRDefault="00252994" w:rsidP="00252994">
      <w:pPr>
        <w:pStyle w:val="ListParagraph"/>
        <w:numPr>
          <w:ilvl w:val="0"/>
          <w:numId w:val="1"/>
        </w:numPr>
        <w:rPr>
          <w:b/>
          <w:bCs/>
          <w:color w:val="0070C0"/>
          <w:sz w:val="26"/>
          <w:szCs w:val="26"/>
        </w:rPr>
      </w:pPr>
      <w:r w:rsidRPr="00DA7A15">
        <w:rPr>
          <w:rFonts w:hint="cs"/>
          <w:b/>
          <w:bCs/>
          <w:color w:val="0070C0"/>
          <w:sz w:val="26"/>
          <w:szCs w:val="26"/>
          <w:rtl/>
        </w:rPr>
        <w:t>مالمقصود بالتزام صاحب العمل بمنع العمل القسرى واحترام حقوق العامل الإنسانية وضمان حسن المعاملة؟</w:t>
      </w:r>
    </w:p>
    <w:p w:rsidR="00252994" w:rsidRPr="008B23F8" w:rsidRDefault="00252994" w:rsidP="00DA7A15">
      <w:pPr>
        <w:rPr>
          <w:b/>
          <w:bCs/>
          <w:sz w:val="26"/>
          <w:szCs w:val="26"/>
          <w:rtl/>
        </w:rPr>
      </w:pPr>
      <w:r w:rsidRPr="008B23F8">
        <w:rPr>
          <w:rFonts w:hint="cs"/>
          <w:b/>
          <w:bCs/>
          <w:sz w:val="26"/>
          <w:szCs w:val="26"/>
          <w:rtl/>
        </w:rPr>
        <w:t>أن يلتزم بعدم تشغيل العامل بالقوة أو تحت التهديد.</w:t>
      </w:r>
    </w:p>
    <w:p w:rsidR="00252994" w:rsidRPr="008B23F8" w:rsidRDefault="00252994" w:rsidP="00DA7A15">
      <w:pPr>
        <w:rPr>
          <w:b/>
          <w:bCs/>
          <w:sz w:val="26"/>
          <w:szCs w:val="26"/>
          <w:rtl/>
        </w:rPr>
      </w:pPr>
      <w:r w:rsidRPr="008B23F8">
        <w:rPr>
          <w:rFonts w:hint="cs"/>
          <w:b/>
          <w:bCs/>
          <w:sz w:val="26"/>
          <w:szCs w:val="26"/>
          <w:rtl/>
        </w:rPr>
        <w:t>أن يحترم حق العامل في اختيار العمل وعدم إجباره على عمل معين.</w:t>
      </w:r>
    </w:p>
    <w:p w:rsidR="00252994" w:rsidRPr="008B23F8" w:rsidRDefault="00252994" w:rsidP="00DA7A15">
      <w:pPr>
        <w:rPr>
          <w:b/>
          <w:bCs/>
          <w:sz w:val="26"/>
          <w:szCs w:val="26"/>
          <w:rtl/>
        </w:rPr>
      </w:pPr>
      <w:r w:rsidRPr="008B23F8">
        <w:rPr>
          <w:rFonts w:hint="cs"/>
          <w:b/>
          <w:bCs/>
          <w:sz w:val="26"/>
          <w:szCs w:val="26"/>
          <w:rtl/>
        </w:rPr>
        <w:t>أن يلتزم بحسن معاملة العاملين لديه ولا يكفلهم بما لا طاقة لهم به,وأن يتعهد بعدم المساس بهم وبكرامتهم ودينهم قولا أو فعلا.</w:t>
      </w:r>
    </w:p>
    <w:p w:rsidR="00252994" w:rsidRPr="008B23F8" w:rsidRDefault="00252994" w:rsidP="00DA7A15">
      <w:pPr>
        <w:rPr>
          <w:b/>
          <w:bCs/>
          <w:sz w:val="26"/>
          <w:szCs w:val="26"/>
          <w:rtl/>
        </w:rPr>
      </w:pPr>
      <w:r w:rsidRPr="008B23F8">
        <w:rPr>
          <w:rFonts w:hint="cs"/>
          <w:b/>
          <w:bCs/>
          <w:sz w:val="26"/>
          <w:szCs w:val="26"/>
          <w:rtl/>
        </w:rPr>
        <w:t>ماذا فعل نظام العمل السعودى؟ منح العامل الحق في ترك العمل دون أشعار مع احتفاظه بحقوقه النظامية كلها في حالة إخلال صاحب العمل بهذا الالتزام.</w:t>
      </w:r>
    </w:p>
    <w:p w:rsidR="00252994" w:rsidRPr="00DA7A15" w:rsidRDefault="00252994" w:rsidP="00252994">
      <w:pPr>
        <w:pStyle w:val="ListParagraph"/>
        <w:numPr>
          <w:ilvl w:val="0"/>
          <w:numId w:val="1"/>
        </w:numPr>
        <w:rPr>
          <w:b/>
          <w:bCs/>
          <w:color w:val="0070C0"/>
          <w:sz w:val="26"/>
          <w:szCs w:val="26"/>
        </w:rPr>
      </w:pPr>
      <w:r w:rsidRPr="00DA7A15">
        <w:rPr>
          <w:rFonts w:hint="cs"/>
          <w:b/>
          <w:bCs/>
          <w:color w:val="0070C0"/>
          <w:sz w:val="26"/>
          <w:szCs w:val="26"/>
          <w:rtl/>
        </w:rPr>
        <w:t>الالتزام بتمكين العامل من العمل وتوفير أدوات العمل.</w:t>
      </w:r>
    </w:p>
    <w:p w:rsidR="00252994" w:rsidRPr="008B23F8" w:rsidRDefault="00252994" w:rsidP="00252994">
      <w:pPr>
        <w:ind w:left="360"/>
        <w:rPr>
          <w:b/>
          <w:bCs/>
          <w:sz w:val="26"/>
          <w:szCs w:val="26"/>
          <w:rtl/>
        </w:rPr>
      </w:pPr>
      <w:r w:rsidRPr="008B23F8">
        <w:rPr>
          <w:rFonts w:hint="cs"/>
          <w:b/>
          <w:bCs/>
          <w:sz w:val="26"/>
          <w:szCs w:val="26"/>
          <w:rtl/>
        </w:rPr>
        <w:t xml:space="preserve">ماذا لو: </w:t>
      </w:r>
    </w:p>
    <w:p w:rsidR="002C6AF1" w:rsidRPr="00DA7A15" w:rsidRDefault="00252994" w:rsidP="002C6AF1">
      <w:pPr>
        <w:ind w:left="360"/>
        <w:rPr>
          <w:b/>
          <w:bCs/>
          <w:color w:val="00B050"/>
          <w:sz w:val="26"/>
          <w:szCs w:val="26"/>
          <w:u w:val="single"/>
          <w:rtl/>
        </w:rPr>
      </w:pPr>
      <w:r w:rsidRPr="00DA7A15">
        <w:rPr>
          <w:rFonts w:hint="cs"/>
          <w:b/>
          <w:bCs/>
          <w:color w:val="00B050"/>
          <w:sz w:val="26"/>
          <w:szCs w:val="26"/>
          <w:u w:val="single"/>
          <w:rtl/>
        </w:rPr>
        <w:t>حضر العامل إلى مقر عمله في الوقت المحدد للعمل,وكان مست</w:t>
      </w:r>
      <w:r w:rsidR="00703D8D" w:rsidRPr="00DA7A15">
        <w:rPr>
          <w:rFonts w:hint="cs"/>
          <w:b/>
          <w:bCs/>
          <w:color w:val="00B050"/>
          <w:sz w:val="26"/>
          <w:szCs w:val="26"/>
          <w:u w:val="single"/>
          <w:rtl/>
        </w:rPr>
        <w:t>عدا لمباشرة عمله وحالت دون ذلك:</w:t>
      </w:r>
    </w:p>
    <w:tbl>
      <w:tblPr>
        <w:tblStyle w:val="TableGrid"/>
        <w:bidiVisual/>
        <w:tblW w:w="0" w:type="auto"/>
        <w:tblInd w:w="360" w:type="dxa"/>
        <w:tblLook w:val="04A0" w:firstRow="1" w:lastRow="0" w:firstColumn="1" w:lastColumn="0" w:noHBand="0" w:noVBand="1"/>
      </w:tblPr>
      <w:tblGrid>
        <w:gridCol w:w="4698"/>
        <w:gridCol w:w="4678"/>
      </w:tblGrid>
      <w:tr w:rsidR="002C6AF1" w:rsidTr="002C6AF1">
        <w:tc>
          <w:tcPr>
            <w:tcW w:w="4868" w:type="dxa"/>
          </w:tcPr>
          <w:p w:rsidR="002C6AF1" w:rsidRPr="002C6AF1" w:rsidRDefault="00DA7A15" w:rsidP="002C6AF1">
            <w:pPr>
              <w:jc w:val="center"/>
              <w:rPr>
                <w:b/>
                <w:bCs/>
                <w:sz w:val="26"/>
                <w:szCs w:val="26"/>
                <w:rtl/>
              </w:rPr>
            </w:pPr>
            <w:r>
              <w:rPr>
                <w:rFonts w:hint="cs"/>
                <w:b/>
                <w:bCs/>
                <w:sz w:val="26"/>
                <w:szCs w:val="26"/>
                <w:rtl/>
              </w:rPr>
              <w:t>أسباب ترجع إلى صاحب العمل</w:t>
            </w:r>
          </w:p>
        </w:tc>
        <w:tc>
          <w:tcPr>
            <w:tcW w:w="4868" w:type="dxa"/>
          </w:tcPr>
          <w:p w:rsidR="002C6AF1" w:rsidRPr="002C6AF1" w:rsidRDefault="002C6AF1" w:rsidP="002C6AF1">
            <w:pPr>
              <w:jc w:val="center"/>
              <w:rPr>
                <w:b/>
                <w:bCs/>
                <w:sz w:val="26"/>
                <w:szCs w:val="26"/>
                <w:rtl/>
              </w:rPr>
            </w:pPr>
            <w:r w:rsidRPr="002C6AF1">
              <w:rPr>
                <w:rFonts w:hint="cs"/>
                <w:b/>
                <w:bCs/>
                <w:sz w:val="26"/>
                <w:szCs w:val="26"/>
                <w:rtl/>
              </w:rPr>
              <w:t>أسباب ترجع إلى قوة قاهرة</w:t>
            </w:r>
          </w:p>
        </w:tc>
      </w:tr>
      <w:tr w:rsidR="002C6AF1" w:rsidTr="002C6AF1">
        <w:trPr>
          <w:trHeight w:val="696"/>
        </w:trPr>
        <w:tc>
          <w:tcPr>
            <w:tcW w:w="4868" w:type="dxa"/>
          </w:tcPr>
          <w:p w:rsidR="002C6AF1" w:rsidRPr="002C6AF1" w:rsidRDefault="002C6AF1" w:rsidP="002C6AF1">
            <w:pPr>
              <w:jc w:val="center"/>
              <w:rPr>
                <w:b/>
                <w:bCs/>
                <w:sz w:val="26"/>
                <w:szCs w:val="26"/>
                <w:rtl/>
              </w:rPr>
            </w:pPr>
            <w:r w:rsidRPr="002C6AF1">
              <w:rPr>
                <w:rFonts w:hint="cs"/>
                <w:b/>
                <w:bCs/>
                <w:sz w:val="26"/>
                <w:szCs w:val="26"/>
                <w:rtl/>
              </w:rPr>
              <w:t>وسواء كان ناشئا عن خطأ عمدى أم غير عمدى,اعتبر كأنه أدى عمله فعلا واستحق أجره كاملا</w:t>
            </w:r>
          </w:p>
        </w:tc>
        <w:tc>
          <w:tcPr>
            <w:tcW w:w="4868" w:type="dxa"/>
          </w:tcPr>
          <w:p w:rsidR="002C6AF1" w:rsidRPr="002C6AF1" w:rsidRDefault="002C6AF1" w:rsidP="002C6AF1">
            <w:pPr>
              <w:jc w:val="center"/>
              <w:rPr>
                <w:b/>
                <w:bCs/>
                <w:sz w:val="26"/>
                <w:szCs w:val="26"/>
              </w:rPr>
            </w:pPr>
            <w:r w:rsidRPr="002C6AF1">
              <w:rPr>
                <w:rFonts w:hint="cs"/>
                <w:b/>
                <w:bCs/>
                <w:sz w:val="26"/>
                <w:szCs w:val="26"/>
                <w:rtl/>
              </w:rPr>
              <w:t xml:space="preserve">خارجة عن </w:t>
            </w:r>
            <w:r w:rsidR="00457DFF">
              <w:rPr>
                <w:rFonts w:hint="cs"/>
                <w:b/>
                <w:bCs/>
                <w:sz w:val="26"/>
                <w:szCs w:val="26"/>
                <w:rtl/>
              </w:rPr>
              <w:t>إراد</w:t>
            </w:r>
            <w:r w:rsidRPr="002C6AF1">
              <w:rPr>
                <w:rFonts w:hint="cs"/>
                <w:b/>
                <w:bCs/>
                <w:sz w:val="26"/>
                <w:szCs w:val="26"/>
                <w:rtl/>
              </w:rPr>
              <w:t>ة صاحب العمل استحق نصف أجره.</w:t>
            </w:r>
          </w:p>
          <w:p w:rsidR="002C6AF1" w:rsidRPr="00457DFF" w:rsidRDefault="002C6AF1" w:rsidP="002C6AF1">
            <w:pPr>
              <w:jc w:val="center"/>
              <w:rPr>
                <w:b/>
                <w:bCs/>
                <w:sz w:val="26"/>
                <w:szCs w:val="26"/>
                <w:rtl/>
              </w:rPr>
            </w:pPr>
          </w:p>
        </w:tc>
      </w:tr>
    </w:tbl>
    <w:p w:rsidR="00703D8D" w:rsidRPr="008B23F8" w:rsidRDefault="00703D8D" w:rsidP="002C6AF1">
      <w:pPr>
        <w:rPr>
          <w:b/>
          <w:bCs/>
          <w:sz w:val="26"/>
          <w:szCs w:val="26"/>
        </w:rPr>
      </w:pPr>
    </w:p>
    <w:p w:rsidR="00703D8D" w:rsidRPr="008B23F8" w:rsidRDefault="00703D8D" w:rsidP="00252994">
      <w:pPr>
        <w:ind w:left="360"/>
        <w:rPr>
          <w:b/>
          <w:bCs/>
          <w:sz w:val="26"/>
          <w:szCs w:val="26"/>
          <w:rtl/>
        </w:rPr>
      </w:pPr>
      <w:r w:rsidRPr="008B23F8">
        <w:rPr>
          <w:rFonts w:hint="cs"/>
          <w:b/>
          <w:bCs/>
          <w:sz w:val="26"/>
          <w:szCs w:val="26"/>
          <w:rtl/>
        </w:rPr>
        <w:lastRenderedPageBreak/>
        <w:t>بشرط حضور العامل لمكان العمل في الوقت المحدد,وإبداء استعداده لأداء هذا العمل.</w:t>
      </w:r>
    </w:p>
    <w:p w:rsidR="00703D8D" w:rsidRPr="00DA7A15" w:rsidRDefault="00703D8D" w:rsidP="00703D8D">
      <w:pPr>
        <w:pStyle w:val="ListParagraph"/>
        <w:numPr>
          <w:ilvl w:val="0"/>
          <w:numId w:val="1"/>
        </w:numPr>
        <w:rPr>
          <w:b/>
          <w:bCs/>
          <w:color w:val="0070C0"/>
          <w:sz w:val="26"/>
          <w:szCs w:val="26"/>
        </w:rPr>
      </w:pPr>
      <w:r w:rsidRPr="00DA7A15">
        <w:rPr>
          <w:rFonts w:hint="cs"/>
          <w:b/>
          <w:bCs/>
          <w:color w:val="0070C0"/>
          <w:sz w:val="26"/>
          <w:szCs w:val="26"/>
          <w:rtl/>
        </w:rPr>
        <w:t>الالتزام بساعات العمل وفترات الراحة والأجازات.</w:t>
      </w:r>
    </w:p>
    <w:p w:rsidR="00703D8D" w:rsidRPr="008B23F8" w:rsidRDefault="00703D8D" w:rsidP="00703D8D">
      <w:pPr>
        <w:ind w:left="360"/>
        <w:rPr>
          <w:b/>
          <w:bCs/>
          <w:sz w:val="26"/>
          <w:szCs w:val="26"/>
          <w:rtl/>
        </w:rPr>
      </w:pPr>
      <w:r w:rsidRPr="008B23F8">
        <w:rPr>
          <w:rFonts w:hint="cs"/>
          <w:b/>
          <w:bCs/>
          <w:sz w:val="26"/>
          <w:szCs w:val="26"/>
          <w:rtl/>
        </w:rPr>
        <w:t>الالتزام بساعات العمل.</w:t>
      </w:r>
    </w:p>
    <w:p w:rsidR="00703D8D" w:rsidRPr="00DA7A15" w:rsidRDefault="00703D8D" w:rsidP="00703D8D">
      <w:pPr>
        <w:ind w:left="360"/>
        <w:rPr>
          <w:b/>
          <w:bCs/>
          <w:color w:val="C00000"/>
          <w:sz w:val="26"/>
          <w:szCs w:val="26"/>
          <w:rtl/>
        </w:rPr>
      </w:pPr>
      <w:r w:rsidRPr="00DA7A15">
        <w:rPr>
          <w:rFonts w:hint="cs"/>
          <w:b/>
          <w:bCs/>
          <w:color w:val="C00000"/>
          <w:sz w:val="26"/>
          <w:szCs w:val="26"/>
          <w:rtl/>
        </w:rPr>
        <w:t>ماهو الحد الأقصى لساعات العمل الفعلية؟</w:t>
      </w:r>
    </w:p>
    <w:p w:rsidR="00703D8D" w:rsidRPr="008B23F8" w:rsidRDefault="00703D8D" w:rsidP="00703D8D">
      <w:pPr>
        <w:ind w:left="360"/>
        <w:rPr>
          <w:b/>
          <w:bCs/>
          <w:sz w:val="26"/>
          <w:szCs w:val="26"/>
          <w:rtl/>
        </w:rPr>
      </w:pPr>
      <w:r w:rsidRPr="008B23F8">
        <w:rPr>
          <w:rFonts w:hint="cs"/>
          <w:b/>
          <w:bCs/>
          <w:sz w:val="26"/>
          <w:szCs w:val="26"/>
          <w:rtl/>
        </w:rPr>
        <w:t xml:space="preserve">لايجوز تشغيل العامل تشغيلا فعليا أكثر من </w:t>
      </w:r>
      <w:r w:rsidRPr="008B23F8">
        <w:rPr>
          <w:b/>
          <w:bCs/>
          <w:sz w:val="26"/>
          <w:szCs w:val="26"/>
        </w:rPr>
        <w:t>8</w:t>
      </w:r>
      <w:r w:rsidRPr="008B23F8">
        <w:rPr>
          <w:rFonts w:hint="cs"/>
          <w:b/>
          <w:bCs/>
          <w:sz w:val="26"/>
          <w:szCs w:val="26"/>
          <w:rtl/>
        </w:rPr>
        <w:t xml:space="preserve"> ساعات في اليوم الواحد,إذا اعتمد صاحب العمل المعيار اليومى,أو أكثر من </w:t>
      </w:r>
      <w:r w:rsidRPr="008B23F8">
        <w:rPr>
          <w:b/>
          <w:bCs/>
          <w:sz w:val="26"/>
          <w:szCs w:val="26"/>
        </w:rPr>
        <w:t>48</w:t>
      </w:r>
      <w:r w:rsidRPr="008B23F8">
        <w:rPr>
          <w:rFonts w:hint="cs"/>
          <w:b/>
          <w:bCs/>
          <w:sz w:val="26"/>
          <w:szCs w:val="26"/>
          <w:rtl/>
        </w:rPr>
        <w:t xml:space="preserve"> ساعة في الأسبوع,إذا اعتمد المعيار الأسبوعي.</w:t>
      </w:r>
    </w:p>
    <w:p w:rsidR="00703D8D" w:rsidRPr="008B23F8" w:rsidRDefault="00703D8D" w:rsidP="00703D8D">
      <w:pPr>
        <w:ind w:left="360"/>
        <w:rPr>
          <w:b/>
          <w:bCs/>
          <w:sz w:val="26"/>
          <w:szCs w:val="26"/>
          <w:rtl/>
        </w:rPr>
      </w:pPr>
      <w:r w:rsidRPr="008B23F8">
        <w:rPr>
          <w:rFonts w:hint="cs"/>
          <w:b/>
          <w:bCs/>
          <w:sz w:val="26"/>
          <w:szCs w:val="26"/>
          <w:rtl/>
        </w:rPr>
        <w:t xml:space="preserve">تخفض ساعات العمل خلال شهر رمضان للمسلمين,بحيث لا تزيد عن ست ساعات في اليوم,أو </w:t>
      </w:r>
      <w:r w:rsidRPr="008B23F8">
        <w:rPr>
          <w:b/>
          <w:bCs/>
          <w:sz w:val="26"/>
          <w:szCs w:val="26"/>
        </w:rPr>
        <w:t>36</w:t>
      </w:r>
      <w:r w:rsidRPr="008B23F8">
        <w:rPr>
          <w:rFonts w:hint="cs"/>
          <w:b/>
          <w:bCs/>
          <w:sz w:val="26"/>
          <w:szCs w:val="26"/>
          <w:rtl/>
        </w:rPr>
        <w:t xml:space="preserve"> ساعة في الأسبوع.</w:t>
      </w:r>
    </w:p>
    <w:p w:rsidR="00703D8D" w:rsidRPr="00DA7A15" w:rsidRDefault="00703D8D" w:rsidP="00703D8D">
      <w:pPr>
        <w:ind w:left="360"/>
        <w:rPr>
          <w:b/>
          <w:bCs/>
          <w:color w:val="00B050"/>
          <w:sz w:val="26"/>
          <w:szCs w:val="26"/>
          <w:u w:val="single"/>
          <w:rtl/>
        </w:rPr>
      </w:pPr>
      <w:r w:rsidRPr="00DA7A15">
        <w:rPr>
          <w:rFonts w:hint="cs"/>
          <w:b/>
          <w:bCs/>
          <w:color w:val="00B050"/>
          <w:sz w:val="26"/>
          <w:szCs w:val="26"/>
          <w:u w:val="single"/>
          <w:rtl/>
        </w:rPr>
        <w:t>لا يدخل فس ساعات العمل الفعلية:</w:t>
      </w:r>
    </w:p>
    <w:p w:rsidR="00703D8D" w:rsidRPr="008B23F8" w:rsidRDefault="00703D8D" w:rsidP="00703D8D">
      <w:pPr>
        <w:pStyle w:val="ListParagraph"/>
        <w:numPr>
          <w:ilvl w:val="0"/>
          <w:numId w:val="3"/>
        </w:numPr>
        <w:rPr>
          <w:b/>
          <w:bCs/>
          <w:sz w:val="26"/>
          <w:szCs w:val="26"/>
          <w:rtl/>
        </w:rPr>
      </w:pPr>
      <w:r w:rsidRPr="008B23F8">
        <w:rPr>
          <w:rFonts w:hint="cs"/>
          <w:b/>
          <w:bCs/>
          <w:sz w:val="26"/>
          <w:szCs w:val="26"/>
          <w:rtl/>
        </w:rPr>
        <w:t>الأوقات التي يستغرقها العامل في تهيئة نفسه للعمل,كتلك التي ينفقها في تغيير ملابسه وارتداء ملابس العمل.</w:t>
      </w:r>
    </w:p>
    <w:p w:rsidR="00703D8D" w:rsidRPr="008B23F8" w:rsidRDefault="00703D8D" w:rsidP="00703D8D">
      <w:pPr>
        <w:pStyle w:val="ListParagraph"/>
        <w:numPr>
          <w:ilvl w:val="0"/>
          <w:numId w:val="3"/>
        </w:numPr>
        <w:rPr>
          <w:b/>
          <w:bCs/>
          <w:sz w:val="26"/>
          <w:szCs w:val="26"/>
        </w:rPr>
      </w:pPr>
      <w:r w:rsidRPr="008B23F8">
        <w:rPr>
          <w:rFonts w:hint="cs"/>
          <w:b/>
          <w:bCs/>
          <w:sz w:val="26"/>
          <w:szCs w:val="26"/>
          <w:rtl/>
        </w:rPr>
        <w:t>فترات الصلاة والراحة وتناول الطعام.</w:t>
      </w:r>
    </w:p>
    <w:p w:rsidR="00703D8D" w:rsidRPr="00DA7A15" w:rsidRDefault="00703D8D" w:rsidP="00703D8D">
      <w:pPr>
        <w:ind w:left="360"/>
        <w:rPr>
          <w:b/>
          <w:bCs/>
          <w:color w:val="C00000"/>
          <w:sz w:val="26"/>
          <w:szCs w:val="26"/>
          <w:rtl/>
        </w:rPr>
      </w:pPr>
      <w:r w:rsidRPr="00DA7A15">
        <w:rPr>
          <w:rFonts w:hint="cs"/>
          <w:b/>
          <w:bCs/>
          <w:color w:val="C00000"/>
          <w:sz w:val="26"/>
          <w:szCs w:val="26"/>
          <w:rtl/>
        </w:rPr>
        <w:t>هل يجوز تخفيض الحد الأقصى لساعات العمل؟</w:t>
      </w:r>
    </w:p>
    <w:p w:rsidR="00703D8D" w:rsidRPr="00DA7A15" w:rsidRDefault="00703D8D" w:rsidP="00703D8D">
      <w:pPr>
        <w:ind w:left="360"/>
        <w:rPr>
          <w:b/>
          <w:bCs/>
          <w:color w:val="00B050"/>
          <w:sz w:val="26"/>
          <w:szCs w:val="26"/>
          <w:u w:val="single"/>
          <w:rtl/>
        </w:rPr>
      </w:pPr>
      <w:r w:rsidRPr="00DA7A15">
        <w:rPr>
          <w:rFonts w:hint="cs"/>
          <w:b/>
          <w:bCs/>
          <w:color w:val="00B050"/>
          <w:sz w:val="26"/>
          <w:szCs w:val="26"/>
          <w:u w:val="single"/>
          <w:rtl/>
        </w:rPr>
        <w:t>مراعات للظروف الخاصة ببعض الأعمال:</w:t>
      </w:r>
    </w:p>
    <w:p w:rsidR="00703D8D" w:rsidRPr="008B23F8" w:rsidRDefault="00703D8D" w:rsidP="00703D8D">
      <w:pPr>
        <w:pStyle w:val="ListParagraph"/>
        <w:numPr>
          <w:ilvl w:val="0"/>
          <w:numId w:val="4"/>
        </w:numPr>
        <w:rPr>
          <w:b/>
          <w:bCs/>
          <w:sz w:val="26"/>
          <w:szCs w:val="26"/>
          <w:rtl/>
        </w:rPr>
      </w:pPr>
      <w:r w:rsidRPr="008B23F8">
        <w:rPr>
          <w:rFonts w:hint="cs"/>
          <w:b/>
          <w:bCs/>
          <w:sz w:val="26"/>
          <w:szCs w:val="26"/>
          <w:rtl/>
        </w:rPr>
        <w:t>خول المنظم وزير العمل الحق في تخفيض الحد الأقصىى إلى سبع ساعات في اليوم الواحد,وذلك في الأعمال الضارة أو الخطرة التي يصدر بتحديدها قرار من الوزير.</w:t>
      </w:r>
    </w:p>
    <w:p w:rsidR="00703D8D" w:rsidRPr="008B23F8" w:rsidRDefault="00703D8D" w:rsidP="00703D8D">
      <w:pPr>
        <w:pStyle w:val="ListParagraph"/>
        <w:numPr>
          <w:ilvl w:val="0"/>
          <w:numId w:val="4"/>
        </w:numPr>
        <w:rPr>
          <w:b/>
          <w:bCs/>
          <w:sz w:val="26"/>
          <w:szCs w:val="26"/>
        </w:rPr>
      </w:pPr>
      <w:r w:rsidRPr="008B23F8">
        <w:rPr>
          <w:rFonts w:hint="cs"/>
          <w:b/>
          <w:bCs/>
          <w:sz w:val="26"/>
          <w:szCs w:val="26"/>
          <w:rtl/>
        </w:rPr>
        <w:t>مثال:الصناعات الكيماوية,والحفرات البترولية.</w:t>
      </w:r>
    </w:p>
    <w:p w:rsidR="00703D8D" w:rsidRPr="008B23F8" w:rsidRDefault="00703D8D" w:rsidP="002C6AF1">
      <w:pPr>
        <w:rPr>
          <w:b/>
          <w:bCs/>
          <w:sz w:val="26"/>
          <w:szCs w:val="26"/>
          <w:rtl/>
        </w:rPr>
      </w:pPr>
      <w:r w:rsidRPr="00DA7A15">
        <w:rPr>
          <w:rFonts w:hint="cs"/>
          <w:b/>
          <w:bCs/>
          <w:color w:val="0070C0"/>
          <w:sz w:val="26"/>
          <w:szCs w:val="26"/>
          <w:rtl/>
        </w:rPr>
        <w:t>هل يجوز زيادة الحد الأقصى لساعات العمل بقرار من الوزير العمل؟</w:t>
      </w:r>
    </w:p>
    <w:p w:rsidR="00703D8D" w:rsidRPr="008B23F8" w:rsidRDefault="00703D8D" w:rsidP="002C6AF1">
      <w:pPr>
        <w:rPr>
          <w:b/>
          <w:bCs/>
          <w:sz w:val="26"/>
          <w:szCs w:val="26"/>
          <w:rtl/>
        </w:rPr>
      </w:pPr>
      <w:r w:rsidRPr="008B23F8">
        <w:rPr>
          <w:rFonts w:hint="cs"/>
          <w:b/>
          <w:bCs/>
          <w:sz w:val="26"/>
          <w:szCs w:val="26"/>
          <w:rtl/>
        </w:rPr>
        <w:t>يجوز زيادة ساعات العمل إلى تسع ساعات في اليوم الواحد لبعض فئات العمل,أو في بعض الصناعات والأعمال التي لا يشتغل فيها العامل بصفة مستمرة,وتحدد فئات العمال والصناعات والأعمال المشار إليها بقرار من الوزير.</w:t>
      </w:r>
    </w:p>
    <w:p w:rsidR="00703D8D" w:rsidRPr="00DA7A15" w:rsidRDefault="00624462" w:rsidP="002C6AF1">
      <w:pPr>
        <w:rPr>
          <w:b/>
          <w:bCs/>
          <w:color w:val="0070C0"/>
          <w:sz w:val="26"/>
          <w:szCs w:val="26"/>
          <w:rtl/>
        </w:rPr>
      </w:pPr>
      <w:r w:rsidRPr="00DA7A15">
        <w:rPr>
          <w:rFonts w:hint="cs"/>
          <w:b/>
          <w:bCs/>
          <w:color w:val="0070C0"/>
          <w:sz w:val="26"/>
          <w:szCs w:val="26"/>
          <w:rtl/>
        </w:rPr>
        <w:t>هل يجوز لصاحب العمل زيادة ساعات العمل؟</w:t>
      </w:r>
    </w:p>
    <w:p w:rsidR="00624462" w:rsidRPr="00DA7A15" w:rsidRDefault="00624462" w:rsidP="002C6AF1">
      <w:pPr>
        <w:rPr>
          <w:b/>
          <w:bCs/>
          <w:sz w:val="26"/>
          <w:szCs w:val="26"/>
          <w:u w:val="single"/>
          <w:rtl/>
        </w:rPr>
      </w:pPr>
      <w:r w:rsidRPr="00DA7A15">
        <w:rPr>
          <w:rFonts w:hint="cs"/>
          <w:b/>
          <w:bCs/>
          <w:color w:val="00B050"/>
          <w:sz w:val="26"/>
          <w:szCs w:val="26"/>
          <w:u w:val="single"/>
          <w:rtl/>
        </w:rPr>
        <w:t>يجوز إذا توافرت الشروط الآتية:</w:t>
      </w:r>
    </w:p>
    <w:p w:rsidR="00624462" w:rsidRPr="008B23F8" w:rsidRDefault="00624462" w:rsidP="00624462">
      <w:pPr>
        <w:pStyle w:val="ListParagraph"/>
        <w:numPr>
          <w:ilvl w:val="0"/>
          <w:numId w:val="5"/>
        </w:numPr>
        <w:rPr>
          <w:b/>
          <w:bCs/>
          <w:sz w:val="26"/>
          <w:szCs w:val="26"/>
        </w:rPr>
      </w:pPr>
      <w:r w:rsidRPr="008B23F8">
        <w:rPr>
          <w:rFonts w:hint="cs"/>
          <w:b/>
          <w:bCs/>
          <w:sz w:val="26"/>
          <w:szCs w:val="26"/>
          <w:rtl/>
        </w:rPr>
        <w:t>اقتضاء طبيعة العمل انجازه وأداءه بالتناوب.</w:t>
      </w:r>
    </w:p>
    <w:p w:rsidR="00624462" w:rsidRPr="008B23F8" w:rsidRDefault="00624462" w:rsidP="00624462">
      <w:pPr>
        <w:pStyle w:val="ListParagraph"/>
        <w:numPr>
          <w:ilvl w:val="0"/>
          <w:numId w:val="5"/>
        </w:numPr>
        <w:rPr>
          <w:b/>
          <w:bCs/>
          <w:sz w:val="26"/>
          <w:szCs w:val="26"/>
        </w:rPr>
      </w:pPr>
      <w:r w:rsidRPr="008B23F8">
        <w:rPr>
          <w:rFonts w:hint="cs"/>
          <w:b/>
          <w:bCs/>
          <w:sz w:val="26"/>
          <w:szCs w:val="26"/>
          <w:rtl/>
        </w:rPr>
        <w:t>موافقة وزير العمل.</w:t>
      </w:r>
    </w:p>
    <w:p w:rsidR="00624462" w:rsidRDefault="00624462" w:rsidP="00624462">
      <w:pPr>
        <w:pStyle w:val="ListParagraph"/>
        <w:numPr>
          <w:ilvl w:val="0"/>
          <w:numId w:val="5"/>
        </w:numPr>
        <w:rPr>
          <w:b/>
          <w:bCs/>
          <w:sz w:val="26"/>
          <w:szCs w:val="26"/>
        </w:rPr>
      </w:pPr>
      <w:r w:rsidRPr="008B23F8">
        <w:rPr>
          <w:rFonts w:hint="cs"/>
          <w:b/>
          <w:bCs/>
          <w:sz w:val="26"/>
          <w:szCs w:val="26"/>
          <w:rtl/>
        </w:rPr>
        <w:t>ألا يزيد متوسط ساعات العمل عند إحتسابه لمدة ثلاثة أسابيع,أو أقل على ثماني ساعات يوميا أو ثمان وأربعين ساعة أسبوعيا.</w:t>
      </w:r>
    </w:p>
    <w:p w:rsidR="002C6AF1" w:rsidRDefault="002C6AF1" w:rsidP="002C6AF1">
      <w:pPr>
        <w:pStyle w:val="ListParagraph"/>
        <w:ind w:left="785"/>
        <w:rPr>
          <w:b/>
          <w:bCs/>
          <w:sz w:val="26"/>
          <w:szCs w:val="26"/>
        </w:rPr>
      </w:pPr>
    </w:p>
    <w:p w:rsidR="00624462" w:rsidRPr="000D5CB0" w:rsidRDefault="00624462" w:rsidP="00624462">
      <w:pPr>
        <w:pStyle w:val="ListParagraph"/>
        <w:numPr>
          <w:ilvl w:val="0"/>
          <w:numId w:val="6"/>
        </w:numPr>
        <w:rPr>
          <w:b/>
          <w:bCs/>
          <w:color w:val="C00000"/>
          <w:sz w:val="26"/>
          <w:szCs w:val="26"/>
          <w:u w:val="single"/>
        </w:rPr>
      </w:pPr>
      <w:r w:rsidRPr="000D5CB0">
        <w:rPr>
          <w:rFonts w:hint="cs"/>
          <w:b/>
          <w:bCs/>
          <w:color w:val="C00000"/>
          <w:sz w:val="26"/>
          <w:szCs w:val="26"/>
          <w:u w:val="single"/>
          <w:rtl/>
        </w:rPr>
        <w:t xml:space="preserve">المقصود بالأسبوع هي أيام العمل أي </w:t>
      </w:r>
      <w:r w:rsidRPr="000D5CB0">
        <w:rPr>
          <w:b/>
          <w:bCs/>
          <w:color w:val="C00000"/>
          <w:sz w:val="26"/>
          <w:szCs w:val="26"/>
          <w:u w:val="single"/>
        </w:rPr>
        <w:t>6</w:t>
      </w:r>
      <w:r w:rsidRPr="000D5CB0">
        <w:rPr>
          <w:rFonts w:hint="cs"/>
          <w:b/>
          <w:bCs/>
          <w:color w:val="C00000"/>
          <w:sz w:val="26"/>
          <w:szCs w:val="26"/>
          <w:u w:val="single"/>
          <w:rtl/>
        </w:rPr>
        <w:t xml:space="preserve"> أيام.</w:t>
      </w:r>
    </w:p>
    <w:p w:rsidR="00624462" w:rsidRPr="008B23F8" w:rsidRDefault="00624462" w:rsidP="00624462">
      <w:pPr>
        <w:ind w:left="1080"/>
        <w:rPr>
          <w:b/>
          <w:bCs/>
          <w:sz w:val="26"/>
          <w:szCs w:val="26"/>
          <w:rtl/>
        </w:rPr>
      </w:pPr>
      <w:r w:rsidRPr="008B23F8">
        <w:rPr>
          <w:rFonts w:hint="cs"/>
          <w:b/>
          <w:bCs/>
          <w:noProof/>
          <w:sz w:val="26"/>
          <w:szCs w:val="26"/>
          <w:rtl/>
        </w:rPr>
        <w:lastRenderedPageBreak/>
        <w:drawing>
          <wp:inline distT="0" distB="0" distL="0" distR="0">
            <wp:extent cx="5114925" cy="2533650"/>
            <wp:effectExtent l="38100" t="0" r="28575"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703D8D" w:rsidRPr="000D5CB0" w:rsidRDefault="00624462" w:rsidP="00703D8D">
      <w:pPr>
        <w:ind w:left="360"/>
        <w:rPr>
          <w:b/>
          <w:bCs/>
          <w:color w:val="C00000"/>
          <w:sz w:val="26"/>
          <w:szCs w:val="26"/>
          <w:rtl/>
        </w:rPr>
      </w:pPr>
      <w:r w:rsidRPr="000D5CB0">
        <w:rPr>
          <w:rFonts w:hint="cs"/>
          <w:b/>
          <w:bCs/>
          <w:color w:val="C00000"/>
          <w:sz w:val="26"/>
          <w:szCs w:val="26"/>
          <w:rtl/>
        </w:rPr>
        <w:t>مالمقصود بفترات الراحة وما هي أحكامها؟</w:t>
      </w:r>
    </w:p>
    <w:p w:rsidR="00624462" w:rsidRPr="000D5CB0" w:rsidRDefault="00624462" w:rsidP="00703D8D">
      <w:pPr>
        <w:ind w:left="360"/>
        <w:rPr>
          <w:b/>
          <w:bCs/>
          <w:sz w:val="26"/>
          <w:szCs w:val="26"/>
          <w:u w:val="single"/>
          <w:rtl/>
        </w:rPr>
      </w:pPr>
      <w:r w:rsidRPr="000D5CB0">
        <w:rPr>
          <w:rFonts w:hint="cs"/>
          <w:b/>
          <w:bCs/>
          <w:color w:val="0070C0"/>
          <w:sz w:val="26"/>
          <w:szCs w:val="26"/>
          <w:u w:val="single"/>
          <w:rtl/>
        </w:rPr>
        <w:t xml:space="preserve">فترات الراحة </w:t>
      </w:r>
      <w:r w:rsidRPr="000D5CB0">
        <w:rPr>
          <w:rFonts w:hint="cs"/>
          <w:b/>
          <w:bCs/>
          <w:sz w:val="26"/>
          <w:szCs w:val="26"/>
          <w:u w:val="single"/>
          <w:rtl/>
        </w:rPr>
        <w:t xml:space="preserve">: </w:t>
      </w:r>
      <w:r w:rsidRPr="000D5CB0">
        <w:rPr>
          <w:rFonts w:hint="cs"/>
          <w:b/>
          <w:bCs/>
          <w:color w:val="00B050"/>
          <w:sz w:val="26"/>
          <w:szCs w:val="26"/>
          <w:rtl/>
        </w:rPr>
        <w:t>اليومية و الأسبوعية.</w:t>
      </w:r>
    </w:p>
    <w:p w:rsidR="00624462" w:rsidRPr="008B23F8" w:rsidRDefault="00624462" w:rsidP="00703D8D">
      <w:pPr>
        <w:ind w:left="360"/>
        <w:rPr>
          <w:b/>
          <w:bCs/>
          <w:sz w:val="26"/>
          <w:szCs w:val="26"/>
          <w:rtl/>
        </w:rPr>
      </w:pPr>
      <w:r w:rsidRPr="000D5CB0">
        <w:rPr>
          <w:rFonts w:hint="cs"/>
          <w:b/>
          <w:bCs/>
          <w:color w:val="00B050"/>
          <w:sz w:val="26"/>
          <w:szCs w:val="26"/>
          <w:u w:val="single"/>
          <w:rtl/>
        </w:rPr>
        <w:t>أولا: فترات الراحة اليومية</w:t>
      </w:r>
      <w:r w:rsidRPr="008B23F8">
        <w:rPr>
          <w:rFonts w:hint="cs"/>
          <w:b/>
          <w:bCs/>
          <w:sz w:val="26"/>
          <w:szCs w:val="26"/>
          <w:rtl/>
        </w:rPr>
        <w:t>.</w:t>
      </w:r>
    </w:p>
    <w:p w:rsidR="00624462" w:rsidRPr="008B23F8" w:rsidRDefault="00624462" w:rsidP="00703D8D">
      <w:pPr>
        <w:ind w:left="360"/>
        <w:rPr>
          <w:b/>
          <w:bCs/>
          <w:sz w:val="26"/>
          <w:szCs w:val="26"/>
          <w:rtl/>
        </w:rPr>
      </w:pPr>
      <w:r w:rsidRPr="008B23F8">
        <w:rPr>
          <w:rFonts w:hint="cs"/>
          <w:b/>
          <w:bCs/>
          <w:sz w:val="26"/>
          <w:szCs w:val="26"/>
          <w:rtl/>
        </w:rPr>
        <w:t>أوجبت المادة (</w:t>
      </w:r>
      <w:r w:rsidRPr="008B23F8">
        <w:rPr>
          <w:b/>
          <w:bCs/>
          <w:sz w:val="26"/>
          <w:szCs w:val="26"/>
        </w:rPr>
        <w:t>101</w:t>
      </w:r>
      <w:r w:rsidRPr="008B23F8">
        <w:rPr>
          <w:rFonts w:hint="cs"/>
          <w:b/>
          <w:bCs/>
          <w:sz w:val="26"/>
          <w:szCs w:val="26"/>
          <w:rtl/>
        </w:rPr>
        <w:t>) حقا للعامل بفترة راحة لا تقل عن نصف ساعة للراحة والصلاة والطعام,وقد تعدد فترة الراحة في اليوم الواحد.</w:t>
      </w:r>
    </w:p>
    <w:p w:rsidR="00624462" w:rsidRPr="000D5CB0" w:rsidRDefault="00624462" w:rsidP="00624462">
      <w:pPr>
        <w:ind w:left="360"/>
        <w:rPr>
          <w:b/>
          <w:bCs/>
          <w:color w:val="0070C0"/>
          <w:sz w:val="26"/>
          <w:szCs w:val="26"/>
          <w:u w:val="single"/>
          <w:rtl/>
        </w:rPr>
      </w:pPr>
      <w:r w:rsidRPr="000D5CB0">
        <w:rPr>
          <w:rFonts w:hint="cs"/>
          <w:b/>
          <w:bCs/>
          <w:color w:val="0070C0"/>
          <w:sz w:val="26"/>
          <w:szCs w:val="26"/>
          <w:u w:val="single"/>
          <w:rtl/>
        </w:rPr>
        <w:t>وذلك بالضوابط الآتية:</w:t>
      </w:r>
    </w:p>
    <w:p w:rsidR="00624462" w:rsidRPr="008B23F8" w:rsidRDefault="00624462" w:rsidP="00624462">
      <w:pPr>
        <w:pStyle w:val="ListParagraph"/>
        <w:numPr>
          <w:ilvl w:val="0"/>
          <w:numId w:val="7"/>
        </w:numPr>
        <w:rPr>
          <w:b/>
          <w:bCs/>
          <w:sz w:val="26"/>
          <w:szCs w:val="26"/>
        </w:rPr>
      </w:pPr>
      <w:r w:rsidRPr="008B23F8">
        <w:rPr>
          <w:rFonts w:hint="cs"/>
          <w:b/>
          <w:bCs/>
          <w:sz w:val="26"/>
          <w:szCs w:val="26"/>
          <w:rtl/>
        </w:rPr>
        <w:t>أن تكون الراحة بعد مدة لا تزيد عن خمس ساعات عمل متتالية.</w:t>
      </w:r>
    </w:p>
    <w:p w:rsidR="00624462" w:rsidRPr="008B23F8" w:rsidRDefault="00624462" w:rsidP="00624462">
      <w:pPr>
        <w:pStyle w:val="ListParagraph"/>
        <w:numPr>
          <w:ilvl w:val="0"/>
          <w:numId w:val="7"/>
        </w:numPr>
        <w:rPr>
          <w:b/>
          <w:bCs/>
          <w:sz w:val="26"/>
          <w:szCs w:val="26"/>
        </w:rPr>
      </w:pPr>
      <w:r w:rsidRPr="008B23F8">
        <w:rPr>
          <w:rFonts w:hint="cs"/>
          <w:b/>
          <w:bCs/>
          <w:sz w:val="26"/>
          <w:szCs w:val="26"/>
          <w:rtl/>
        </w:rPr>
        <w:t>ألا تقل مدة الراحة في المرة الواحدة عن نصف ساعة.</w:t>
      </w:r>
    </w:p>
    <w:p w:rsidR="00624462" w:rsidRPr="008B23F8" w:rsidRDefault="00624462" w:rsidP="00624462">
      <w:pPr>
        <w:pStyle w:val="ListParagraph"/>
        <w:numPr>
          <w:ilvl w:val="0"/>
          <w:numId w:val="7"/>
        </w:numPr>
        <w:rPr>
          <w:b/>
          <w:bCs/>
          <w:sz w:val="26"/>
          <w:szCs w:val="26"/>
        </w:rPr>
      </w:pPr>
      <w:r w:rsidRPr="008B23F8">
        <w:rPr>
          <w:rFonts w:hint="cs"/>
          <w:b/>
          <w:bCs/>
          <w:sz w:val="26"/>
          <w:szCs w:val="26"/>
          <w:rtl/>
        </w:rPr>
        <w:t>ألا تؤدي فترات الراحة إلى بقاء العامل في مكان العمل لأكثر من (</w:t>
      </w:r>
      <w:r w:rsidRPr="008B23F8">
        <w:rPr>
          <w:b/>
          <w:bCs/>
          <w:sz w:val="26"/>
          <w:szCs w:val="26"/>
        </w:rPr>
        <w:t>11</w:t>
      </w:r>
      <w:r w:rsidRPr="008B23F8">
        <w:rPr>
          <w:rFonts w:hint="cs"/>
          <w:b/>
          <w:bCs/>
          <w:sz w:val="26"/>
          <w:szCs w:val="26"/>
          <w:rtl/>
        </w:rPr>
        <w:t>) ساعة في اليوم الواحد.</w:t>
      </w:r>
    </w:p>
    <w:p w:rsidR="00624462" w:rsidRPr="000D5CB0" w:rsidRDefault="00624462" w:rsidP="00624462">
      <w:pPr>
        <w:ind w:left="360"/>
        <w:rPr>
          <w:b/>
          <w:bCs/>
          <w:color w:val="0070C0"/>
          <w:sz w:val="26"/>
          <w:szCs w:val="26"/>
          <w:u w:val="single"/>
          <w:rtl/>
        </w:rPr>
      </w:pPr>
      <w:r w:rsidRPr="000D5CB0">
        <w:rPr>
          <w:rFonts w:hint="cs"/>
          <w:b/>
          <w:bCs/>
          <w:color w:val="0070C0"/>
          <w:sz w:val="26"/>
          <w:szCs w:val="26"/>
          <w:u w:val="single"/>
          <w:rtl/>
        </w:rPr>
        <w:t>فترات الراحة اليومية:</w:t>
      </w:r>
    </w:p>
    <w:p w:rsidR="00624462" w:rsidRPr="008B23F8" w:rsidRDefault="00624462" w:rsidP="00624462">
      <w:pPr>
        <w:pStyle w:val="ListParagraph"/>
        <w:numPr>
          <w:ilvl w:val="0"/>
          <w:numId w:val="6"/>
        </w:numPr>
        <w:rPr>
          <w:b/>
          <w:bCs/>
          <w:sz w:val="26"/>
          <w:szCs w:val="26"/>
          <w:rtl/>
        </w:rPr>
      </w:pPr>
      <w:r w:rsidRPr="008B23F8">
        <w:rPr>
          <w:rFonts w:hint="cs"/>
          <w:b/>
          <w:bCs/>
          <w:sz w:val="26"/>
          <w:szCs w:val="26"/>
          <w:rtl/>
        </w:rPr>
        <w:t>لاتدخل ضمن ساعات العمل الفعلية.</w:t>
      </w:r>
    </w:p>
    <w:p w:rsidR="00624462" w:rsidRPr="008B23F8" w:rsidRDefault="00624462" w:rsidP="00624462">
      <w:pPr>
        <w:pStyle w:val="ListParagraph"/>
        <w:numPr>
          <w:ilvl w:val="0"/>
          <w:numId w:val="6"/>
        </w:numPr>
        <w:rPr>
          <w:b/>
          <w:bCs/>
          <w:sz w:val="26"/>
          <w:szCs w:val="26"/>
          <w:rtl/>
        </w:rPr>
      </w:pPr>
      <w:r w:rsidRPr="008B23F8">
        <w:rPr>
          <w:rFonts w:hint="cs"/>
          <w:b/>
          <w:bCs/>
          <w:sz w:val="26"/>
          <w:szCs w:val="26"/>
          <w:rtl/>
        </w:rPr>
        <w:t>لايلتزم العامل خلالها بالبقاء في مكان العمل.</w:t>
      </w:r>
    </w:p>
    <w:p w:rsidR="00624462" w:rsidRPr="008B23F8" w:rsidRDefault="00624462" w:rsidP="00624462">
      <w:pPr>
        <w:pStyle w:val="ListParagraph"/>
        <w:numPr>
          <w:ilvl w:val="0"/>
          <w:numId w:val="6"/>
        </w:numPr>
        <w:rPr>
          <w:b/>
          <w:bCs/>
          <w:sz w:val="26"/>
          <w:szCs w:val="26"/>
          <w:rtl/>
        </w:rPr>
      </w:pPr>
      <w:r w:rsidRPr="008B23F8">
        <w:rPr>
          <w:rFonts w:hint="cs"/>
          <w:b/>
          <w:bCs/>
          <w:sz w:val="26"/>
          <w:szCs w:val="26"/>
          <w:rtl/>
        </w:rPr>
        <w:t>لايكون لعامل خلالها خاضع لصاحب العمل.</w:t>
      </w:r>
    </w:p>
    <w:p w:rsidR="00624462" w:rsidRPr="000D5CB0" w:rsidRDefault="00446B86" w:rsidP="00624462">
      <w:pPr>
        <w:ind w:left="360"/>
        <w:rPr>
          <w:b/>
          <w:bCs/>
          <w:color w:val="C00000"/>
          <w:sz w:val="26"/>
          <w:szCs w:val="26"/>
          <w:rtl/>
        </w:rPr>
      </w:pPr>
      <w:r w:rsidRPr="000D5CB0">
        <w:rPr>
          <w:rFonts w:hint="cs"/>
          <w:b/>
          <w:bCs/>
          <w:color w:val="C00000"/>
          <w:sz w:val="26"/>
          <w:szCs w:val="26"/>
          <w:rtl/>
        </w:rPr>
        <w:t>ماهي فترات الراحة الخاصة؟</w:t>
      </w:r>
    </w:p>
    <w:p w:rsidR="007F5616" w:rsidRPr="000D5CB0" w:rsidRDefault="00BF77EF" w:rsidP="002C6AF1">
      <w:pPr>
        <w:rPr>
          <w:b/>
          <w:bCs/>
          <w:color w:val="00B050"/>
          <w:sz w:val="26"/>
          <w:szCs w:val="26"/>
          <w:u w:val="single"/>
          <w:rtl/>
        </w:rPr>
      </w:pPr>
      <w:r w:rsidRPr="000D5CB0">
        <w:rPr>
          <w:rFonts w:hint="cs"/>
          <w:b/>
          <w:bCs/>
          <w:color w:val="00B050"/>
          <w:sz w:val="26"/>
          <w:szCs w:val="26"/>
          <w:u w:val="single"/>
          <w:rtl/>
        </w:rPr>
        <w:t>يحق للمرأة أن تأخذ بقصد إرضاع مولودها فترة أو فترات للاستراحة وذلك علاوة على فترات الراحة الممنوحة لجميع العمال</w:t>
      </w:r>
      <w:r w:rsidR="002C6AF1" w:rsidRPr="000D5CB0">
        <w:rPr>
          <w:rFonts w:hint="cs"/>
          <w:b/>
          <w:bCs/>
          <w:color w:val="00B050"/>
          <w:sz w:val="26"/>
          <w:szCs w:val="26"/>
          <w:u w:val="single"/>
          <w:rtl/>
        </w:rPr>
        <w:t>:</w:t>
      </w:r>
    </w:p>
    <w:p w:rsidR="007F5616" w:rsidRPr="002C6AF1" w:rsidRDefault="002C6AF1" w:rsidP="002C6AF1">
      <w:pPr>
        <w:pStyle w:val="ListParagraph"/>
        <w:numPr>
          <w:ilvl w:val="0"/>
          <w:numId w:val="23"/>
        </w:numPr>
        <w:rPr>
          <w:b/>
          <w:bCs/>
          <w:sz w:val="26"/>
          <w:szCs w:val="26"/>
        </w:rPr>
      </w:pPr>
      <w:r>
        <w:rPr>
          <w:rFonts w:hint="cs"/>
          <w:b/>
          <w:bCs/>
          <w:sz w:val="26"/>
          <w:szCs w:val="26"/>
          <w:rtl/>
        </w:rPr>
        <w:t>ل</w:t>
      </w:r>
      <w:r w:rsidR="00BF77EF" w:rsidRPr="002C6AF1">
        <w:rPr>
          <w:rFonts w:hint="cs"/>
          <w:b/>
          <w:bCs/>
          <w:sz w:val="26"/>
          <w:szCs w:val="26"/>
          <w:rtl/>
        </w:rPr>
        <w:t>اتزيد في مجموعها</w:t>
      </w:r>
      <w:r w:rsidR="00457DFF">
        <w:rPr>
          <w:rFonts w:hint="cs"/>
          <w:b/>
          <w:bCs/>
          <w:sz w:val="26"/>
          <w:szCs w:val="26"/>
          <w:rtl/>
        </w:rPr>
        <w:t xml:space="preserve"> على الساعة في اليوم الواحد.</w:t>
      </w:r>
    </w:p>
    <w:p w:rsidR="007F5616" w:rsidRPr="002C6AF1" w:rsidRDefault="00BF77EF" w:rsidP="002C6AF1">
      <w:pPr>
        <w:pStyle w:val="ListParagraph"/>
        <w:numPr>
          <w:ilvl w:val="0"/>
          <w:numId w:val="23"/>
        </w:numPr>
        <w:rPr>
          <w:b/>
          <w:bCs/>
          <w:sz w:val="26"/>
          <w:szCs w:val="26"/>
        </w:rPr>
      </w:pPr>
      <w:r w:rsidRPr="002C6AF1">
        <w:rPr>
          <w:rFonts w:hint="cs"/>
          <w:b/>
          <w:bCs/>
          <w:sz w:val="26"/>
          <w:szCs w:val="26"/>
          <w:rtl/>
        </w:rPr>
        <w:t>تحسب من ساعات العمل الفعلية</w:t>
      </w:r>
      <w:r w:rsidR="00457DFF">
        <w:rPr>
          <w:rFonts w:hint="cs"/>
          <w:b/>
          <w:bCs/>
          <w:sz w:val="26"/>
          <w:szCs w:val="26"/>
          <w:rtl/>
        </w:rPr>
        <w:t>.</w:t>
      </w:r>
    </w:p>
    <w:p w:rsidR="00446B86" w:rsidRPr="002C6AF1" w:rsidRDefault="00BF77EF" w:rsidP="002C6AF1">
      <w:pPr>
        <w:pStyle w:val="ListParagraph"/>
        <w:numPr>
          <w:ilvl w:val="0"/>
          <w:numId w:val="23"/>
        </w:numPr>
        <w:rPr>
          <w:b/>
          <w:bCs/>
          <w:sz w:val="26"/>
          <w:szCs w:val="26"/>
          <w:rtl/>
        </w:rPr>
      </w:pPr>
      <w:r w:rsidRPr="002C6AF1">
        <w:rPr>
          <w:rFonts w:hint="cs"/>
          <w:b/>
          <w:bCs/>
          <w:sz w:val="26"/>
          <w:szCs w:val="26"/>
          <w:rtl/>
        </w:rPr>
        <w:t>لايترتب عليها تخفيض الأجر</w:t>
      </w:r>
      <w:r w:rsidR="00457DFF">
        <w:rPr>
          <w:rFonts w:hint="cs"/>
          <w:b/>
          <w:bCs/>
          <w:sz w:val="26"/>
          <w:szCs w:val="26"/>
          <w:rtl/>
        </w:rPr>
        <w:t>.</w:t>
      </w:r>
    </w:p>
    <w:p w:rsidR="00703D8D" w:rsidRPr="000D5CB0" w:rsidRDefault="00446B86" w:rsidP="00703D8D">
      <w:pPr>
        <w:rPr>
          <w:b/>
          <w:bCs/>
          <w:color w:val="C00000"/>
          <w:sz w:val="26"/>
          <w:szCs w:val="26"/>
          <w:rtl/>
        </w:rPr>
      </w:pPr>
      <w:r w:rsidRPr="000D5CB0">
        <w:rPr>
          <w:rFonts w:hint="cs"/>
          <w:b/>
          <w:bCs/>
          <w:color w:val="C00000"/>
          <w:sz w:val="26"/>
          <w:szCs w:val="26"/>
          <w:rtl/>
        </w:rPr>
        <w:t>ماهي ضوابط استمرار العمل دون راحة؟</w:t>
      </w:r>
    </w:p>
    <w:p w:rsidR="00446B86" w:rsidRPr="008B23F8" w:rsidRDefault="00457DFF" w:rsidP="00446B86">
      <w:pPr>
        <w:pStyle w:val="ListParagraph"/>
        <w:numPr>
          <w:ilvl w:val="0"/>
          <w:numId w:val="8"/>
        </w:numPr>
        <w:rPr>
          <w:b/>
          <w:bCs/>
          <w:sz w:val="26"/>
          <w:szCs w:val="26"/>
        </w:rPr>
      </w:pPr>
      <w:r>
        <w:rPr>
          <w:rFonts w:hint="cs"/>
          <w:b/>
          <w:bCs/>
          <w:sz w:val="26"/>
          <w:szCs w:val="26"/>
          <w:rtl/>
        </w:rPr>
        <w:t>أن</w:t>
      </w:r>
      <w:r w:rsidR="00446B86" w:rsidRPr="008B23F8">
        <w:rPr>
          <w:rFonts w:hint="cs"/>
          <w:b/>
          <w:bCs/>
          <w:sz w:val="26"/>
          <w:szCs w:val="26"/>
          <w:rtl/>
        </w:rPr>
        <w:t xml:space="preserve"> تحدد الحالات والأعمال التي تتطلب استمرار العمل دون راحة بقرار من وزير العمل.</w:t>
      </w:r>
    </w:p>
    <w:p w:rsidR="00446B86" w:rsidRPr="008B23F8" w:rsidRDefault="00446B86" w:rsidP="00446B86">
      <w:pPr>
        <w:pStyle w:val="ListParagraph"/>
        <w:numPr>
          <w:ilvl w:val="0"/>
          <w:numId w:val="8"/>
        </w:numPr>
        <w:rPr>
          <w:b/>
          <w:bCs/>
          <w:sz w:val="26"/>
          <w:szCs w:val="26"/>
        </w:rPr>
      </w:pPr>
      <w:r w:rsidRPr="008B23F8">
        <w:rPr>
          <w:rFonts w:hint="cs"/>
          <w:b/>
          <w:bCs/>
          <w:sz w:val="26"/>
          <w:szCs w:val="26"/>
          <w:rtl/>
        </w:rPr>
        <w:t>أن تكون لأسباب فنية أو تشغيليه ضرورية لعدم توقيف العمل.</w:t>
      </w:r>
    </w:p>
    <w:p w:rsidR="00446B86" w:rsidRPr="008B23F8" w:rsidRDefault="00446B86" w:rsidP="00446B86">
      <w:pPr>
        <w:pStyle w:val="ListParagraph"/>
        <w:numPr>
          <w:ilvl w:val="0"/>
          <w:numId w:val="8"/>
        </w:numPr>
        <w:rPr>
          <w:b/>
          <w:bCs/>
          <w:sz w:val="26"/>
          <w:szCs w:val="26"/>
        </w:rPr>
      </w:pPr>
      <w:r w:rsidRPr="008B23F8">
        <w:rPr>
          <w:rFonts w:hint="cs"/>
          <w:b/>
          <w:bCs/>
          <w:sz w:val="26"/>
          <w:szCs w:val="26"/>
          <w:rtl/>
        </w:rPr>
        <w:t>أن تنظيم المنشأة طريقة آخرى للصلاة والطعام وبعض الراحة أثناء سير العمل.</w:t>
      </w:r>
    </w:p>
    <w:p w:rsidR="00446B86" w:rsidRPr="000D5CB0" w:rsidRDefault="00E3727D" w:rsidP="00E3727D">
      <w:pPr>
        <w:ind w:left="360"/>
        <w:rPr>
          <w:b/>
          <w:bCs/>
          <w:color w:val="0070C0"/>
          <w:sz w:val="26"/>
          <w:szCs w:val="26"/>
          <w:u w:val="single"/>
          <w:rtl/>
        </w:rPr>
      </w:pPr>
      <w:r w:rsidRPr="000D5CB0">
        <w:rPr>
          <w:rFonts w:hint="cs"/>
          <w:b/>
          <w:bCs/>
          <w:color w:val="0070C0"/>
          <w:sz w:val="26"/>
          <w:szCs w:val="26"/>
          <w:u w:val="single"/>
          <w:rtl/>
        </w:rPr>
        <w:lastRenderedPageBreak/>
        <w:t>يستمر العمل دون راحة في الأعمال التالية:</w:t>
      </w:r>
    </w:p>
    <w:p w:rsidR="00E3727D" w:rsidRPr="008B23F8" w:rsidRDefault="00E3727D" w:rsidP="00E3727D">
      <w:pPr>
        <w:pStyle w:val="ListParagraph"/>
        <w:numPr>
          <w:ilvl w:val="0"/>
          <w:numId w:val="9"/>
        </w:numPr>
        <w:rPr>
          <w:b/>
          <w:bCs/>
          <w:sz w:val="26"/>
          <w:szCs w:val="26"/>
          <w:rtl/>
        </w:rPr>
      </w:pPr>
      <w:r w:rsidRPr="008B23F8">
        <w:rPr>
          <w:rFonts w:hint="cs"/>
          <w:b/>
          <w:bCs/>
          <w:sz w:val="26"/>
          <w:szCs w:val="26"/>
          <w:rtl/>
        </w:rPr>
        <w:t>المناوبة لصيانة الطوارئ.</w:t>
      </w:r>
    </w:p>
    <w:p w:rsidR="00E3727D" w:rsidRPr="008B23F8" w:rsidRDefault="00E3727D" w:rsidP="00E3727D">
      <w:pPr>
        <w:pStyle w:val="ListParagraph"/>
        <w:numPr>
          <w:ilvl w:val="0"/>
          <w:numId w:val="9"/>
        </w:numPr>
        <w:rPr>
          <w:b/>
          <w:bCs/>
          <w:sz w:val="26"/>
          <w:szCs w:val="26"/>
          <w:rtl/>
        </w:rPr>
      </w:pPr>
      <w:r w:rsidRPr="008B23F8">
        <w:rPr>
          <w:rFonts w:hint="cs"/>
          <w:b/>
          <w:bCs/>
          <w:sz w:val="26"/>
          <w:szCs w:val="26"/>
          <w:rtl/>
        </w:rPr>
        <w:t>أعمال خدمات الجمهور.</w:t>
      </w:r>
    </w:p>
    <w:p w:rsidR="00E3727D" w:rsidRPr="008B23F8" w:rsidRDefault="00E3727D" w:rsidP="00E3727D">
      <w:pPr>
        <w:pStyle w:val="ListParagraph"/>
        <w:numPr>
          <w:ilvl w:val="0"/>
          <w:numId w:val="9"/>
        </w:numPr>
        <w:rPr>
          <w:b/>
          <w:bCs/>
          <w:sz w:val="26"/>
          <w:szCs w:val="26"/>
          <w:rtl/>
        </w:rPr>
      </w:pPr>
      <w:r w:rsidRPr="008B23F8">
        <w:rPr>
          <w:rFonts w:hint="cs"/>
          <w:b/>
          <w:bCs/>
          <w:sz w:val="26"/>
          <w:szCs w:val="26"/>
          <w:rtl/>
        </w:rPr>
        <w:t>الأعمال الصحية كالأطباء والممرضين.</w:t>
      </w:r>
    </w:p>
    <w:p w:rsidR="00E3727D" w:rsidRPr="000D5CB0" w:rsidRDefault="00E3727D" w:rsidP="00E3727D">
      <w:pPr>
        <w:ind w:left="360"/>
        <w:rPr>
          <w:b/>
          <w:bCs/>
          <w:color w:val="00B050"/>
          <w:sz w:val="26"/>
          <w:szCs w:val="26"/>
          <w:rtl/>
        </w:rPr>
      </w:pPr>
      <w:r w:rsidRPr="000D5CB0">
        <w:rPr>
          <w:rFonts w:hint="cs"/>
          <w:b/>
          <w:bCs/>
          <w:color w:val="00B050"/>
          <w:sz w:val="26"/>
          <w:szCs w:val="26"/>
          <w:rtl/>
        </w:rPr>
        <w:t>ثانيا:الراحة الأسبوعية.</w:t>
      </w:r>
    </w:p>
    <w:p w:rsidR="00E3727D" w:rsidRPr="008B23F8" w:rsidRDefault="00E3727D" w:rsidP="00E3727D">
      <w:pPr>
        <w:pStyle w:val="ListParagraph"/>
        <w:numPr>
          <w:ilvl w:val="0"/>
          <w:numId w:val="10"/>
        </w:numPr>
        <w:rPr>
          <w:b/>
          <w:bCs/>
          <w:sz w:val="26"/>
          <w:szCs w:val="26"/>
          <w:rtl/>
        </w:rPr>
      </w:pPr>
      <w:r w:rsidRPr="008B23F8">
        <w:rPr>
          <w:rFonts w:hint="cs"/>
          <w:b/>
          <w:bCs/>
          <w:sz w:val="26"/>
          <w:szCs w:val="26"/>
          <w:rtl/>
        </w:rPr>
        <w:t>يوم الجمعة هو يوم الراحة الأسبوعية لجميع العمال,بحسب الأصل,وذلك لتمكن من أداء صلاة الجمعة.</w:t>
      </w:r>
    </w:p>
    <w:p w:rsidR="00E3727D" w:rsidRPr="008B23F8" w:rsidRDefault="00E3727D" w:rsidP="00E3727D">
      <w:pPr>
        <w:pStyle w:val="ListParagraph"/>
        <w:numPr>
          <w:ilvl w:val="0"/>
          <w:numId w:val="10"/>
        </w:numPr>
        <w:rPr>
          <w:b/>
          <w:bCs/>
          <w:sz w:val="26"/>
          <w:szCs w:val="26"/>
          <w:rtl/>
        </w:rPr>
      </w:pPr>
      <w:r w:rsidRPr="008B23F8">
        <w:rPr>
          <w:rFonts w:hint="cs"/>
          <w:b/>
          <w:bCs/>
          <w:sz w:val="26"/>
          <w:szCs w:val="26"/>
          <w:rtl/>
        </w:rPr>
        <w:t xml:space="preserve">يجوز لصاحب العمل </w:t>
      </w:r>
      <w:r w:rsidRPr="008B23F8">
        <w:rPr>
          <w:b/>
          <w:bCs/>
          <w:sz w:val="26"/>
          <w:szCs w:val="26"/>
          <w:rtl/>
        </w:rPr>
        <w:t>–</w:t>
      </w:r>
      <w:r w:rsidRPr="008B23F8">
        <w:rPr>
          <w:rFonts w:hint="cs"/>
          <w:b/>
          <w:bCs/>
          <w:sz w:val="26"/>
          <w:szCs w:val="26"/>
          <w:rtl/>
        </w:rPr>
        <w:t xml:space="preserve"> بعد إبلاغ مكتب العمل المختص </w:t>
      </w:r>
      <w:r w:rsidRPr="008B23F8">
        <w:rPr>
          <w:b/>
          <w:bCs/>
          <w:sz w:val="26"/>
          <w:szCs w:val="26"/>
          <w:rtl/>
        </w:rPr>
        <w:t>–</w:t>
      </w:r>
      <w:r w:rsidRPr="008B23F8">
        <w:rPr>
          <w:rFonts w:hint="cs"/>
          <w:b/>
          <w:bCs/>
          <w:sz w:val="26"/>
          <w:szCs w:val="26"/>
          <w:rtl/>
        </w:rPr>
        <w:t xml:space="preserve"> أن يستبدل بهذا اليوم لبعض عماله أي يوم من أيام الأسبوع,وعليه أن يمكنهم من أداء صلاة الجمعة.</w:t>
      </w:r>
    </w:p>
    <w:p w:rsidR="00E3727D" w:rsidRPr="008B23F8" w:rsidRDefault="00E3727D" w:rsidP="00E3727D">
      <w:pPr>
        <w:pStyle w:val="ListParagraph"/>
        <w:numPr>
          <w:ilvl w:val="0"/>
          <w:numId w:val="10"/>
        </w:numPr>
        <w:rPr>
          <w:b/>
          <w:bCs/>
          <w:sz w:val="26"/>
          <w:szCs w:val="26"/>
          <w:rtl/>
        </w:rPr>
      </w:pPr>
      <w:r w:rsidRPr="008B23F8">
        <w:rPr>
          <w:rFonts w:hint="cs"/>
          <w:b/>
          <w:bCs/>
          <w:sz w:val="26"/>
          <w:szCs w:val="26"/>
          <w:rtl/>
        </w:rPr>
        <w:t>لايجوز استبداله بمقابل نقدي إضافة إلى استحقاق العامل الأجر الكامل في يوم الراحة الأسبوعية.</w:t>
      </w:r>
    </w:p>
    <w:p w:rsidR="00E3727D" w:rsidRPr="000D5CB0" w:rsidRDefault="00E3727D" w:rsidP="00E3727D">
      <w:pPr>
        <w:ind w:left="360"/>
        <w:rPr>
          <w:b/>
          <w:bCs/>
          <w:color w:val="0070C0"/>
          <w:sz w:val="26"/>
          <w:szCs w:val="26"/>
          <w:u w:val="single"/>
          <w:rtl/>
        </w:rPr>
      </w:pPr>
      <w:r w:rsidRPr="000D5CB0">
        <w:rPr>
          <w:rFonts w:hint="cs"/>
          <w:b/>
          <w:bCs/>
          <w:color w:val="0070C0"/>
          <w:sz w:val="26"/>
          <w:szCs w:val="26"/>
          <w:u w:val="single"/>
          <w:rtl/>
        </w:rPr>
        <w:t>التفرقة بين الراحة اليومية,والراحة الأسبوعية</w:t>
      </w:r>
    </w:p>
    <w:tbl>
      <w:tblPr>
        <w:tblStyle w:val="GridTable1Light-Accent5"/>
        <w:bidiVisual/>
        <w:tblW w:w="0" w:type="auto"/>
        <w:tblLook w:val="04A0" w:firstRow="1" w:lastRow="0" w:firstColumn="1" w:lastColumn="0" w:noHBand="0" w:noVBand="1"/>
      </w:tblPr>
      <w:tblGrid>
        <w:gridCol w:w="4148"/>
        <w:gridCol w:w="4148"/>
      </w:tblGrid>
      <w:tr w:rsidR="00E3727D" w:rsidRPr="008B23F8" w:rsidTr="00E3727D">
        <w:trPr>
          <w:cnfStyle w:val="100000000000" w:firstRow="1" w:lastRow="0" w:firstColumn="0" w:lastColumn="0" w:oddVBand="0" w:evenVBand="0" w:oddHBand="0"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4148" w:type="dxa"/>
          </w:tcPr>
          <w:p w:rsidR="00E3727D" w:rsidRPr="008B23F8" w:rsidRDefault="00E3727D" w:rsidP="00E3727D">
            <w:pPr>
              <w:jc w:val="center"/>
              <w:rPr>
                <w:sz w:val="26"/>
                <w:szCs w:val="26"/>
                <w:rtl/>
              </w:rPr>
            </w:pPr>
            <w:r w:rsidRPr="008B23F8">
              <w:rPr>
                <w:rFonts w:hint="cs"/>
                <w:sz w:val="26"/>
                <w:szCs w:val="26"/>
                <w:rtl/>
              </w:rPr>
              <w:t>الراحة اليومية</w:t>
            </w:r>
          </w:p>
        </w:tc>
        <w:tc>
          <w:tcPr>
            <w:tcW w:w="4148" w:type="dxa"/>
          </w:tcPr>
          <w:p w:rsidR="00E3727D" w:rsidRPr="008B23F8" w:rsidRDefault="00E3727D" w:rsidP="00E3727D">
            <w:pPr>
              <w:jc w:val="center"/>
              <w:cnfStyle w:val="100000000000" w:firstRow="1" w:lastRow="0" w:firstColumn="0" w:lastColumn="0" w:oddVBand="0" w:evenVBand="0" w:oddHBand="0" w:evenHBand="0" w:firstRowFirstColumn="0" w:firstRowLastColumn="0" w:lastRowFirstColumn="0" w:lastRowLastColumn="0"/>
              <w:rPr>
                <w:sz w:val="26"/>
                <w:szCs w:val="26"/>
                <w:rtl/>
              </w:rPr>
            </w:pPr>
            <w:r w:rsidRPr="008B23F8">
              <w:rPr>
                <w:rFonts w:hint="cs"/>
                <w:sz w:val="26"/>
                <w:szCs w:val="26"/>
                <w:rtl/>
              </w:rPr>
              <w:t>الراحة الأسبوعية</w:t>
            </w:r>
          </w:p>
        </w:tc>
      </w:tr>
      <w:tr w:rsidR="00E3727D" w:rsidRPr="008B23F8" w:rsidTr="002C6AF1">
        <w:trPr>
          <w:trHeight w:val="1521"/>
        </w:trPr>
        <w:tc>
          <w:tcPr>
            <w:cnfStyle w:val="001000000000" w:firstRow="0" w:lastRow="0" w:firstColumn="1" w:lastColumn="0" w:oddVBand="0" w:evenVBand="0" w:oddHBand="0" w:evenHBand="0" w:firstRowFirstColumn="0" w:firstRowLastColumn="0" w:lastRowFirstColumn="0" w:lastRowLastColumn="0"/>
            <w:tcW w:w="4148" w:type="dxa"/>
          </w:tcPr>
          <w:p w:rsidR="00E3727D" w:rsidRPr="002C6AF1" w:rsidRDefault="00E3727D" w:rsidP="002C6AF1">
            <w:pPr>
              <w:pStyle w:val="ListParagraph"/>
              <w:numPr>
                <w:ilvl w:val="0"/>
                <w:numId w:val="12"/>
              </w:numPr>
              <w:rPr>
                <w:sz w:val="26"/>
                <w:szCs w:val="26"/>
                <w:rtl/>
              </w:rPr>
            </w:pPr>
            <w:r w:rsidRPr="008B23F8">
              <w:rPr>
                <w:rFonts w:hint="cs"/>
                <w:sz w:val="26"/>
                <w:szCs w:val="26"/>
                <w:rtl/>
              </w:rPr>
              <w:t>لا تدخل في حساب ساعات العمل وبالتالي لاتدخل في الأجر.</w:t>
            </w:r>
          </w:p>
          <w:p w:rsidR="00E3727D" w:rsidRPr="002C6AF1" w:rsidRDefault="00E3727D" w:rsidP="002C6AF1">
            <w:pPr>
              <w:pStyle w:val="ListParagraph"/>
              <w:numPr>
                <w:ilvl w:val="0"/>
                <w:numId w:val="12"/>
              </w:numPr>
              <w:rPr>
                <w:sz w:val="26"/>
                <w:szCs w:val="26"/>
                <w:rtl/>
              </w:rPr>
            </w:pPr>
            <w:r w:rsidRPr="008B23F8">
              <w:rPr>
                <w:rFonts w:hint="cs"/>
                <w:sz w:val="26"/>
                <w:szCs w:val="26"/>
                <w:rtl/>
              </w:rPr>
              <w:t>تكون عادة وغالبا في مكان العمل.</w:t>
            </w:r>
          </w:p>
          <w:p w:rsidR="00E3727D" w:rsidRPr="008B23F8" w:rsidRDefault="00E3727D" w:rsidP="00E3727D">
            <w:pPr>
              <w:pStyle w:val="ListParagraph"/>
              <w:numPr>
                <w:ilvl w:val="0"/>
                <w:numId w:val="12"/>
              </w:numPr>
              <w:rPr>
                <w:sz w:val="26"/>
                <w:szCs w:val="26"/>
                <w:rtl/>
              </w:rPr>
            </w:pPr>
            <w:r w:rsidRPr="008B23F8">
              <w:rPr>
                <w:rFonts w:hint="cs"/>
                <w:sz w:val="26"/>
                <w:szCs w:val="26"/>
                <w:rtl/>
              </w:rPr>
              <w:t>لا تقل عن نصف ساعة.</w:t>
            </w:r>
          </w:p>
        </w:tc>
        <w:tc>
          <w:tcPr>
            <w:tcW w:w="4148" w:type="dxa"/>
          </w:tcPr>
          <w:p w:rsidR="00E3727D" w:rsidRPr="008B23F8" w:rsidRDefault="00E3727D" w:rsidP="00E3727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b/>
                <w:bCs/>
                <w:sz w:val="26"/>
                <w:szCs w:val="26"/>
                <w:rtl/>
              </w:rPr>
            </w:pPr>
            <w:r w:rsidRPr="008B23F8">
              <w:rPr>
                <w:rFonts w:hint="cs"/>
                <w:b/>
                <w:bCs/>
                <w:sz w:val="26"/>
                <w:szCs w:val="26"/>
                <w:rtl/>
              </w:rPr>
              <w:t>تدخل في حساب الأجر كيوم عادي.</w:t>
            </w:r>
          </w:p>
          <w:p w:rsidR="00E3727D" w:rsidRPr="008B23F8" w:rsidRDefault="00E3727D" w:rsidP="00E3727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b/>
                <w:bCs/>
                <w:sz w:val="26"/>
                <w:szCs w:val="26"/>
                <w:rtl/>
              </w:rPr>
            </w:pPr>
            <w:r w:rsidRPr="008B23F8">
              <w:rPr>
                <w:rFonts w:hint="cs"/>
                <w:b/>
                <w:bCs/>
                <w:sz w:val="26"/>
                <w:szCs w:val="26"/>
                <w:rtl/>
              </w:rPr>
              <w:t>تعنى عدم الذهاب الى مكان العمل.</w:t>
            </w:r>
          </w:p>
          <w:p w:rsidR="00E3727D" w:rsidRPr="008B23F8" w:rsidRDefault="00E3727D" w:rsidP="00E3727D">
            <w:pPr>
              <w:pStyle w:val="ListParagraph"/>
              <w:numPr>
                <w:ilvl w:val="0"/>
                <w:numId w:val="11"/>
              </w:numPr>
              <w:cnfStyle w:val="000000000000" w:firstRow="0" w:lastRow="0" w:firstColumn="0" w:lastColumn="0" w:oddVBand="0" w:evenVBand="0" w:oddHBand="0" w:evenHBand="0" w:firstRowFirstColumn="0" w:firstRowLastColumn="0" w:lastRowFirstColumn="0" w:lastRowLastColumn="0"/>
              <w:rPr>
                <w:b/>
                <w:bCs/>
                <w:sz w:val="26"/>
                <w:szCs w:val="26"/>
                <w:rtl/>
              </w:rPr>
            </w:pPr>
            <w:r w:rsidRPr="008B23F8">
              <w:rPr>
                <w:rFonts w:hint="cs"/>
                <w:b/>
                <w:bCs/>
                <w:sz w:val="26"/>
                <w:szCs w:val="26"/>
                <w:rtl/>
              </w:rPr>
              <w:t>يجب ألا تقل عن (</w:t>
            </w:r>
            <w:r w:rsidRPr="008B23F8">
              <w:rPr>
                <w:b/>
                <w:bCs/>
                <w:sz w:val="26"/>
                <w:szCs w:val="26"/>
              </w:rPr>
              <w:t>24</w:t>
            </w:r>
            <w:r w:rsidRPr="008B23F8">
              <w:rPr>
                <w:rFonts w:hint="cs"/>
                <w:b/>
                <w:bCs/>
                <w:sz w:val="26"/>
                <w:szCs w:val="26"/>
                <w:rtl/>
              </w:rPr>
              <w:t>) ساعة متتالية أي يوم وليلة.</w:t>
            </w:r>
          </w:p>
          <w:p w:rsidR="00E3727D" w:rsidRPr="008B23F8" w:rsidRDefault="00E3727D" w:rsidP="00E3727D">
            <w:pPr>
              <w:cnfStyle w:val="000000000000" w:firstRow="0" w:lastRow="0" w:firstColumn="0" w:lastColumn="0" w:oddVBand="0" w:evenVBand="0" w:oddHBand="0" w:evenHBand="0" w:firstRowFirstColumn="0" w:firstRowLastColumn="0" w:lastRowFirstColumn="0" w:lastRowLastColumn="0"/>
              <w:rPr>
                <w:b/>
                <w:bCs/>
                <w:sz w:val="26"/>
                <w:szCs w:val="26"/>
                <w:rtl/>
              </w:rPr>
            </w:pPr>
          </w:p>
        </w:tc>
      </w:tr>
    </w:tbl>
    <w:p w:rsidR="00E3727D" w:rsidRPr="008B23F8" w:rsidRDefault="00E3727D" w:rsidP="00E3727D">
      <w:pPr>
        <w:ind w:left="360"/>
        <w:rPr>
          <w:b/>
          <w:bCs/>
          <w:sz w:val="26"/>
          <w:szCs w:val="26"/>
          <w:rtl/>
        </w:rPr>
      </w:pPr>
    </w:p>
    <w:p w:rsidR="00E3727D" w:rsidRPr="000D5CB0" w:rsidRDefault="003A7F79" w:rsidP="00E3727D">
      <w:pPr>
        <w:ind w:left="360"/>
        <w:rPr>
          <w:b/>
          <w:bCs/>
          <w:color w:val="C00000"/>
          <w:sz w:val="26"/>
          <w:szCs w:val="26"/>
          <w:u w:val="single"/>
          <w:rtl/>
        </w:rPr>
      </w:pPr>
      <w:r w:rsidRPr="000D5CB0">
        <w:rPr>
          <w:rFonts w:hint="cs"/>
          <w:b/>
          <w:bCs/>
          <w:color w:val="C00000"/>
          <w:sz w:val="26"/>
          <w:szCs w:val="26"/>
          <w:u w:val="single"/>
          <w:rtl/>
        </w:rPr>
        <w:t>ماهي ضوابط تجميع الراحات الأسبوعية؟</w:t>
      </w:r>
    </w:p>
    <w:p w:rsidR="003A7F79" w:rsidRPr="008B23F8" w:rsidRDefault="003A7F79" w:rsidP="003A7F79">
      <w:pPr>
        <w:pStyle w:val="ListParagraph"/>
        <w:numPr>
          <w:ilvl w:val="0"/>
          <w:numId w:val="13"/>
        </w:numPr>
        <w:rPr>
          <w:b/>
          <w:bCs/>
          <w:sz w:val="26"/>
          <w:szCs w:val="26"/>
        </w:rPr>
      </w:pPr>
      <w:r w:rsidRPr="008B23F8">
        <w:rPr>
          <w:rFonts w:hint="cs"/>
          <w:b/>
          <w:bCs/>
          <w:sz w:val="26"/>
          <w:szCs w:val="26"/>
          <w:rtl/>
        </w:rPr>
        <w:t>أن يكون مكان العمل بعيدا عن العمران.</w:t>
      </w:r>
    </w:p>
    <w:p w:rsidR="003A7F79" w:rsidRPr="008B23F8" w:rsidRDefault="003A7F79" w:rsidP="003A7F79">
      <w:pPr>
        <w:pStyle w:val="ListParagraph"/>
        <w:numPr>
          <w:ilvl w:val="0"/>
          <w:numId w:val="13"/>
        </w:numPr>
        <w:rPr>
          <w:b/>
          <w:bCs/>
          <w:sz w:val="26"/>
          <w:szCs w:val="26"/>
        </w:rPr>
      </w:pPr>
      <w:r w:rsidRPr="008B23F8">
        <w:rPr>
          <w:rFonts w:hint="cs"/>
          <w:b/>
          <w:bCs/>
          <w:sz w:val="26"/>
          <w:szCs w:val="26"/>
          <w:rtl/>
        </w:rPr>
        <w:t>أن تتطلب طبيعة العمل استمرار التشغيل.</w:t>
      </w:r>
    </w:p>
    <w:p w:rsidR="003A7F79" w:rsidRPr="008B23F8" w:rsidRDefault="003A7F79" w:rsidP="003A7F79">
      <w:pPr>
        <w:pStyle w:val="ListParagraph"/>
        <w:numPr>
          <w:ilvl w:val="0"/>
          <w:numId w:val="13"/>
        </w:numPr>
        <w:rPr>
          <w:b/>
          <w:bCs/>
          <w:sz w:val="26"/>
          <w:szCs w:val="26"/>
        </w:rPr>
      </w:pPr>
      <w:r w:rsidRPr="008B23F8">
        <w:rPr>
          <w:rFonts w:hint="cs"/>
          <w:b/>
          <w:bCs/>
          <w:sz w:val="26"/>
          <w:szCs w:val="26"/>
          <w:rtl/>
        </w:rPr>
        <w:t>ألا تتجاوز مدة تجميع الراحات عن مدة تشغيل أكثر من ثمانية أسابيع.</w:t>
      </w:r>
    </w:p>
    <w:p w:rsidR="003A7F79" w:rsidRPr="008B23F8" w:rsidRDefault="003A7F79" w:rsidP="003A7F79">
      <w:pPr>
        <w:pStyle w:val="ListParagraph"/>
        <w:numPr>
          <w:ilvl w:val="0"/>
          <w:numId w:val="13"/>
        </w:numPr>
        <w:rPr>
          <w:b/>
          <w:bCs/>
          <w:sz w:val="26"/>
          <w:szCs w:val="26"/>
        </w:rPr>
      </w:pPr>
      <w:r w:rsidRPr="008B23F8">
        <w:rPr>
          <w:rFonts w:hint="cs"/>
          <w:b/>
          <w:bCs/>
          <w:sz w:val="26"/>
          <w:szCs w:val="26"/>
          <w:rtl/>
        </w:rPr>
        <w:t>لابد من اتفاق صاحب العمل والعامل,وأن توافق الوزارة على ذلك.</w:t>
      </w:r>
    </w:p>
    <w:p w:rsidR="003A7F79" w:rsidRPr="008B23F8" w:rsidRDefault="003A7F79" w:rsidP="003A7F79">
      <w:pPr>
        <w:pStyle w:val="ListParagraph"/>
        <w:rPr>
          <w:b/>
          <w:bCs/>
          <w:sz w:val="26"/>
          <w:szCs w:val="26"/>
        </w:rPr>
      </w:pPr>
    </w:p>
    <w:p w:rsidR="003A7F79" w:rsidRPr="008B23F8" w:rsidRDefault="003A7F79" w:rsidP="003A7F79">
      <w:pPr>
        <w:pStyle w:val="ListParagraph"/>
        <w:numPr>
          <w:ilvl w:val="0"/>
          <w:numId w:val="15"/>
        </w:numPr>
        <w:rPr>
          <w:b/>
          <w:bCs/>
          <w:sz w:val="26"/>
          <w:szCs w:val="26"/>
        </w:rPr>
      </w:pPr>
      <w:r w:rsidRPr="008B23F8">
        <w:rPr>
          <w:rFonts w:hint="cs"/>
          <w:b/>
          <w:bCs/>
          <w:sz w:val="26"/>
          <w:szCs w:val="26"/>
          <w:rtl/>
        </w:rPr>
        <w:t>تحسب مدة الراحة الأسبوعية المجمعة من ساعة وصول العامل لأقرب مدينة يتوفر فيها وسائل نقل,وتنتهي بالعودة لمكان البداية.</w:t>
      </w:r>
    </w:p>
    <w:p w:rsidR="003A7F79" w:rsidRPr="000D5CB0" w:rsidRDefault="003A7F79" w:rsidP="002C6AF1">
      <w:pPr>
        <w:rPr>
          <w:b/>
          <w:bCs/>
          <w:color w:val="C00000"/>
          <w:sz w:val="26"/>
          <w:szCs w:val="26"/>
          <w:u w:val="single"/>
          <w:rtl/>
        </w:rPr>
      </w:pPr>
      <w:r w:rsidRPr="000D5CB0">
        <w:rPr>
          <w:rFonts w:hint="cs"/>
          <w:b/>
          <w:bCs/>
          <w:color w:val="C00000"/>
          <w:sz w:val="26"/>
          <w:szCs w:val="26"/>
          <w:u w:val="single"/>
          <w:rtl/>
        </w:rPr>
        <w:t>هل توجد حالات يجوز فيها عدم التقيد بساعات العمل والراحات؟</w:t>
      </w:r>
    </w:p>
    <w:p w:rsidR="003A7F79" w:rsidRPr="008B23F8" w:rsidRDefault="003A7F79" w:rsidP="003A7F79">
      <w:pPr>
        <w:pStyle w:val="ListParagraph"/>
        <w:numPr>
          <w:ilvl w:val="0"/>
          <w:numId w:val="16"/>
        </w:numPr>
        <w:rPr>
          <w:b/>
          <w:bCs/>
          <w:sz w:val="26"/>
          <w:szCs w:val="26"/>
        </w:rPr>
      </w:pPr>
      <w:r w:rsidRPr="008B23F8">
        <w:rPr>
          <w:rFonts w:hint="cs"/>
          <w:b/>
          <w:bCs/>
          <w:sz w:val="26"/>
          <w:szCs w:val="26"/>
          <w:rtl/>
        </w:rPr>
        <w:t>أعمال الجرد السنوي,وإعداد الميزانية,والتصفية,وقفل الحسابات والاستعداد للبيع بأثمان مخفضة والاستعداد للمواسم,بشرط ألا يزيد عن عدد الأيام التي يشتغل فيها العمال على ثلاثين يوما في السنة.</w:t>
      </w:r>
    </w:p>
    <w:p w:rsidR="003A7F79" w:rsidRPr="008B23F8" w:rsidRDefault="003A7F79" w:rsidP="003A7F79">
      <w:pPr>
        <w:pStyle w:val="ListParagraph"/>
        <w:numPr>
          <w:ilvl w:val="0"/>
          <w:numId w:val="16"/>
        </w:numPr>
        <w:rPr>
          <w:b/>
          <w:bCs/>
          <w:sz w:val="26"/>
          <w:szCs w:val="26"/>
        </w:rPr>
      </w:pPr>
      <w:r w:rsidRPr="008B23F8">
        <w:rPr>
          <w:rFonts w:hint="cs"/>
          <w:b/>
          <w:bCs/>
          <w:sz w:val="26"/>
          <w:szCs w:val="26"/>
          <w:rtl/>
        </w:rPr>
        <w:t>إذا كان العمل لمنع وقوع حادث خطر,أو إصلاح ما نشأ عنه,أو تلافي خسارة محققة لمواد قابلة للتلف.</w:t>
      </w:r>
    </w:p>
    <w:p w:rsidR="003A7F79" w:rsidRPr="008B23F8" w:rsidRDefault="003A7F79" w:rsidP="003A7F79">
      <w:pPr>
        <w:pStyle w:val="ListParagraph"/>
        <w:numPr>
          <w:ilvl w:val="0"/>
          <w:numId w:val="16"/>
        </w:numPr>
        <w:rPr>
          <w:b/>
          <w:bCs/>
          <w:sz w:val="26"/>
          <w:szCs w:val="26"/>
        </w:rPr>
      </w:pPr>
      <w:r w:rsidRPr="008B23F8">
        <w:rPr>
          <w:rFonts w:hint="cs"/>
          <w:b/>
          <w:bCs/>
          <w:sz w:val="26"/>
          <w:szCs w:val="26"/>
          <w:rtl/>
        </w:rPr>
        <w:t>إذا كان التشغيل بقصد مواجهة ضغط عمل غير عادي.</w:t>
      </w:r>
    </w:p>
    <w:p w:rsidR="003A7F79" w:rsidRPr="008B23F8" w:rsidRDefault="003A7F79" w:rsidP="003A7F79">
      <w:pPr>
        <w:pStyle w:val="ListParagraph"/>
        <w:numPr>
          <w:ilvl w:val="0"/>
          <w:numId w:val="16"/>
        </w:numPr>
        <w:rPr>
          <w:b/>
          <w:bCs/>
          <w:sz w:val="26"/>
          <w:szCs w:val="26"/>
        </w:rPr>
      </w:pPr>
      <w:r w:rsidRPr="008B23F8">
        <w:rPr>
          <w:rFonts w:hint="cs"/>
          <w:b/>
          <w:bCs/>
          <w:sz w:val="26"/>
          <w:szCs w:val="26"/>
          <w:rtl/>
        </w:rPr>
        <w:t>الأعياد والمواسم والمناسبات الأخرى والأعمال الموسمية التي تحدد بقرار من الوزير.</w:t>
      </w:r>
    </w:p>
    <w:p w:rsidR="003A7F79" w:rsidRPr="008B23F8" w:rsidRDefault="003A7F79" w:rsidP="003A7F79">
      <w:pPr>
        <w:pStyle w:val="ListParagraph"/>
        <w:ind w:left="1080"/>
        <w:rPr>
          <w:b/>
          <w:bCs/>
          <w:sz w:val="26"/>
          <w:szCs w:val="26"/>
        </w:rPr>
      </w:pPr>
    </w:p>
    <w:p w:rsidR="003A7F79" w:rsidRPr="008B23F8" w:rsidRDefault="003A7F79" w:rsidP="003A7F79">
      <w:pPr>
        <w:pStyle w:val="ListParagraph"/>
        <w:numPr>
          <w:ilvl w:val="0"/>
          <w:numId w:val="15"/>
        </w:numPr>
        <w:rPr>
          <w:b/>
          <w:bCs/>
          <w:sz w:val="26"/>
          <w:szCs w:val="26"/>
          <w:rtl/>
        </w:rPr>
      </w:pPr>
      <w:r w:rsidRPr="008B23F8">
        <w:rPr>
          <w:rFonts w:hint="cs"/>
          <w:b/>
          <w:bCs/>
          <w:sz w:val="26"/>
          <w:szCs w:val="26"/>
          <w:rtl/>
        </w:rPr>
        <w:t>ولا يجوز في جميع الحالات المتقدمة أن تزيد ساعات العمل الفعلية على عشر ساعات في اليوم,أو ستين ساعة في الأسبوع,ويحدد الوزير بقرار منه الحد الأقصى لساعات العمل الإضافية التي يسمح بها في السنة.</w:t>
      </w:r>
    </w:p>
    <w:p w:rsidR="003A7F79" w:rsidRPr="000D5CB0" w:rsidRDefault="00293796" w:rsidP="002C6AF1">
      <w:pPr>
        <w:rPr>
          <w:b/>
          <w:bCs/>
          <w:color w:val="C00000"/>
          <w:sz w:val="26"/>
          <w:szCs w:val="26"/>
          <w:rtl/>
        </w:rPr>
      </w:pPr>
      <w:r w:rsidRPr="000D5CB0">
        <w:rPr>
          <w:rFonts w:hint="cs"/>
          <w:b/>
          <w:bCs/>
          <w:color w:val="C00000"/>
          <w:sz w:val="26"/>
          <w:szCs w:val="26"/>
          <w:rtl/>
        </w:rPr>
        <w:t>ماهي الأجازات التي قررها نظام العمل السع</w:t>
      </w:r>
      <w:r w:rsidR="00ED4B5E" w:rsidRPr="000D5CB0">
        <w:rPr>
          <w:rFonts w:hint="cs"/>
          <w:b/>
          <w:bCs/>
          <w:color w:val="C00000"/>
          <w:sz w:val="26"/>
          <w:szCs w:val="26"/>
          <w:rtl/>
        </w:rPr>
        <w:t>و</w:t>
      </w:r>
      <w:r w:rsidRPr="000D5CB0">
        <w:rPr>
          <w:rFonts w:hint="cs"/>
          <w:b/>
          <w:bCs/>
          <w:color w:val="C00000"/>
          <w:sz w:val="26"/>
          <w:szCs w:val="26"/>
          <w:rtl/>
        </w:rPr>
        <w:t>دي؟</w:t>
      </w:r>
    </w:p>
    <w:p w:rsidR="00293796" w:rsidRPr="000D5CB0" w:rsidRDefault="00466184" w:rsidP="002C6AF1">
      <w:pPr>
        <w:rPr>
          <w:b/>
          <w:bCs/>
          <w:color w:val="00B050"/>
          <w:sz w:val="26"/>
          <w:szCs w:val="26"/>
          <w:u w:val="single"/>
          <w:rtl/>
        </w:rPr>
      </w:pPr>
      <w:r w:rsidRPr="000D5CB0">
        <w:rPr>
          <w:rFonts w:hint="cs"/>
          <w:b/>
          <w:bCs/>
          <w:color w:val="00B050"/>
          <w:sz w:val="26"/>
          <w:szCs w:val="26"/>
          <w:u w:val="single"/>
          <w:rtl/>
        </w:rPr>
        <w:t>يلتزم صاحب العمل بمنح العامل الأجازات الآتية:</w:t>
      </w:r>
    </w:p>
    <w:p w:rsidR="00466184" w:rsidRPr="008B23F8" w:rsidRDefault="00466184" w:rsidP="00466184">
      <w:pPr>
        <w:pStyle w:val="ListParagraph"/>
        <w:numPr>
          <w:ilvl w:val="0"/>
          <w:numId w:val="17"/>
        </w:numPr>
        <w:rPr>
          <w:b/>
          <w:bCs/>
          <w:sz w:val="26"/>
          <w:szCs w:val="26"/>
        </w:rPr>
      </w:pPr>
      <w:r w:rsidRPr="008B23F8">
        <w:rPr>
          <w:rFonts w:hint="cs"/>
          <w:b/>
          <w:bCs/>
          <w:sz w:val="26"/>
          <w:szCs w:val="26"/>
          <w:rtl/>
        </w:rPr>
        <w:lastRenderedPageBreak/>
        <w:t>الأجازة السنوية.</w:t>
      </w:r>
    </w:p>
    <w:p w:rsidR="00466184" w:rsidRPr="008B23F8" w:rsidRDefault="00466184" w:rsidP="00466184">
      <w:pPr>
        <w:pStyle w:val="ListParagraph"/>
        <w:numPr>
          <w:ilvl w:val="0"/>
          <w:numId w:val="17"/>
        </w:numPr>
        <w:rPr>
          <w:b/>
          <w:bCs/>
          <w:sz w:val="26"/>
          <w:szCs w:val="26"/>
        </w:rPr>
      </w:pPr>
      <w:r w:rsidRPr="008B23F8">
        <w:rPr>
          <w:rFonts w:hint="cs"/>
          <w:b/>
          <w:bCs/>
          <w:sz w:val="26"/>
          <w:szCs w:val="26"/>
          <w:rtl/>
        </w:rPr>
        <w:t>أجازة العطلات الرسمية والأعياد.</w:t>
      </w:r>
    </w:p>
    <w:p w:rsidR="00466184" w:rsidRPr="008B23F8" w:rsidRDefault="00466184" w:rsidP="00466184">
      <w:pPr>
        <w:pStyle w:val="ListParagraph"/>
        <w:numPr>
          <w:ilvl w:val="0"/>
          <w:numId w:val="17"/>
        </w:numPr>
        <w:rPr>
          <w:b/>
          <w:bCs/>
          <w:sz w:val="26"/>
          <w:szCs w:val="26"/>
        </w:rPr>
      </w:pPr>
      <w:r w:rsidRPr="008B23F8">
        <w:rPr>
          <w:rFonts w:hint="cs"/>
          <w:b/>
          <w:bCs/>
          <w:sz w:val="26"/>
          <w:szCs w:val="26"/>
          <w:rtl/>
        </w:rPr>
        <w:t>الأجازة لظروف اجتماعية.</w:t>
      </w:r>
    </w:p>
    <w:p w:rsidR="00466184" w:rsidRPr="008B23F8" w:rsidRDefault="00466184" w:rsidP="00466184">
      <w:pPr>
        <w:pStyle w:val="ListParagraph"/>
        <w:numPr>
          <w:ilvl w:val="0"/>
          <w:numId w:val="17"/>
        </w:numPr>
        <w:rPr>
          <w:b/>
          <w:bCs/>
          <w:sz w:val="26"/>
          <w:szCs w:val="26"/>
        </w:rPr>
      </w:pPr>
      <w:r w:rsidRPr="008B23F8">
        <w:rPr>
          <w:rFonts w:hint="cs"/>
          <w:b/>
          <w:bCs/>
          <w:sz w:val="26"/>
          <w:szCs w:val="26"/>
          <w:rtl/>
        </w:rPr>
        <w:t>أجازة الحج.</w:t>
      </w:r>
    </w:p>
    <w:p w:rsidR="00466184" w:rsidRPr="008B23F8" w:rsidRDefault="00466184" w:rsidP="00466184">
      <w:pPr>
        <w:pStyle w:val="ListParagraph"/>
        <w:numPr>
          <w:ilvl w:val="0"/>
          <w:numId w:val="17"/>
        </w:numPr>
        <w:rPr>
          <w:b/>
          <w:bCs/>
          <w:sz w:val="26"/>
          <w:szCs w:val="26"/>
        </w:rPr>
      </w:pPr>
      <w:r w:rsidRPr="008B23F8">
        <w:rPr>
          <w:rFonts w:hint="cs"/>
          <w:b/>
          <w:bCs/>
          <w:sz w:val="26"/>
          <w:szCs w:val="26"/>
          <w:rtl/>
        </w:rPr>
        <w:t>أجازة الامتحانات.</w:t>
      </w:r>
    </w:p>
    <w:p w:rsidR="00466184" w:rsidRPr="008B23F8" w:rsidRDefault="00466184" w:rsidP="00466184">
      <w:pPr>
        <w:pStyle w:val="ListParagraph"/>
        <w:numPr>
          <w:ilvl w:val="0"/>
          <w:numId w:val="17"/>
        </w:numPr>
        <w:rPr>
          <w:b/>
          <w:bCs/>
          <w:sz w:val="26"/>
          <w:szCs w:val="26"/>
        </w:rPr>
      </w:pPr>
      <w:r w:rsidRPr="008B23F8">
        <w:rPr>
          <w:rFonts w:hint="cs"/>
          <w:b/>
          <w:bCs/>
          <w:sz w:val="26"/>
          <w:szCs w:val="26"/>
          <w:rtl/>
        </w:rPr>
        <w:t>الأجازة بدون راتب.</w:t>
      </w:r>
    </w:p>
    <w:p w:rsidR="00466184" w:rsidRDefault="00466184" w:rsidP="00466184">
      <w:pPr>
        <w:pStyle w:val="ListParagraph"/>
        <w:numPr>
          <w:ilvl w:val="0"/>
          <w:numId w:val="17"/>
        </w:numPr>
        <w:rPr>
          <w:b/>
          <w:bCs/>
          <w:sz w:val="26"/>
          <w:szCs w:val="26"/>
        </w:rPr>
      </w:pPr>
      <w:r w:rsidRPr="008B23F8">
        <w:rPr>
          <w:rFonts w:hint="cs"/>
          <w:b/>
          <w:bCs/>
          <w:sz w:val="26"/>
          <w:szCs w:val="26"/>
          <w:rtl/>
        </w:rPr>
        <w:t>الأجازة الخاصة للمرأة في حالة الوضع ورعاية المولود وحالة العدة.</w:t>
      </w:r>
    </w:p>
    <w:p w:rsidR="002C6AF1" w:rsidRPr="000D5CB0" w:rsidRDefault="002C6AF1" w:rsidP="002C6AF1">
      <w:pPr>
        <w:ind w:left="720"/>
        <w:rPr>
          <w:b/>
          <w:bCs/>
          <w:color w:val="0070C0"/>
          <w:sz w:val="26"/>
          <w:szCs w:val="26"/>
          <w:u w:val="single"/>
          <w:rtl/>
        </w:rPr>
      </w:pPr>
      <w:r w:rsidRPr="000D5CB0">
        <w:rPr>
          <w:rFonts w:hint="cs"/>
          <w:b/>
          <w:bCs/>
          <w:color w:val="0070C0"/>
          <w:sz w:val="26"/>
          <w:szCs w:val="26"/>
          <w:u w:val="single"/>
          <w:rtl/>
        </w:rPr>
        <w:t>الأجازة السنوية:</w:t>
      </w:r>
    </w:p>
    <w:p w:rsidR="007F5616" w:rsidRPr="002C6AF1" w:rsidRDefault="00BF77EF" w:rsidP="002C6AF1">
      <w:pPr>
        <w:pStyle w:val="ListParagraph"/>
        <w:numPr>
          <w:ilvl w:val="0"/>
          <w:numId w:val="19"/>
        </w:numPr>
        <w:rPr>
          <w:b/>
          <w:bCs/>
          <w:sz w:val="26"/>
          <w:szCs w:val="26"/>
        </w:rPr>
      </w:pPr>
      <w:r w:rsidRPr="002C6AF1">
        <w:rPr>
          <w:rFonts w:hint="cs"/>
          <w:b/>
          <w:bCs/>
          <w:sz w:val="26"/>
          <w:szCs w:val="26"/>
          <w:rtl/>
        </w:rPr>
        <w:t>الغرض منها استعادة العامل لنشاطه</w:t>
      </w:r>
      <w:r w:rsidR="00ED4B5E">
        <w:rPr>
          <w:rFonts w:hint="cs"/>
          <w:b/>
          <w:bCs/>
          <w:sz w:val="26"/>
          <w:szCs w:val="26"/>
          <w:rtl/>
        </w:rPr>
        <w:t>.</w:t>
      </w:r>
    </w:p>
    <w:p w:rsidR="00466184" w:rsidRPr="002C6AF1" w:rsidRDefault="00BF77EF" w:rsidP="002C6AF1">
      <w:pPr>
        <w:pStyle w:val="ListParagraph"/>
        <w:numPr>
          <w:ilvl w:val="0"/>
          <w:numId w:val="19"/>
        </w:numPr>
        <w:rPr>
          <w:b/>
          <w:bCs/>
          <w:sz w:val="26"/>
          <w:szCs w:val="26"/>
          <w:rtl/>
        </w:rPr>
      </w:pPr>
      <w:r w:rsidRPr="002C6AF1">
        <w:rPr>
          <w:rFonts w:hint="cs"/>
          <w:b/>
          <w:bCs/>
          <w:sz w:val="26"/>
          <w:szCs w:val="26"/>
          <w:rtl/>
        </w:rPr>
        <w:t>مدة الأجازة لاتقل عن 21 يوما في السنة لمن تقل مدة خدمته لدي صاحب العمل عن 5 سنوات,وتزداد بحيث لا تقل عن 30 يوما متى أمضى العامل في خدمة صاحب العمل 5 سنوات متصلة.</w:t>
      </w:r>
    </w:p>
    <w:p w:rsidR="00293796" w:rsidRPr="000D5CB0" w:rsidRDefault="000D5CB0" w:rsidP="003A7F79">
      <w:pPr>
        <w:ind w:left="720"/>
        <w:rPr>
          <w:b/>
          <w:bCs/>
          <w:color w:val="0070C0"/>
          <w:sz w:val="26"/>
          <w:szCs w:val="26"/>
          <w:u w:val="single"/>
          <w:rtl/>
        </w:rPr>
      </w:pPr>
      <w:r>
        <w:rPr>
          <w:rFonts w:hint="cs"/>
          <w:b/>
          <w:bCs/>
          <w:color w:val="0070C0"/>
          <w:sz w:val="26"/>
          <w:szCs w:val="26"/>
          <w:u w:val="single"/>
          <w:rtl/>
        </w:rPr>
        <w:t>أحكام الأجازة السنوية:</w:t>
      </w:r>
    </w:p>
    <w:p w:rsidR="00466184" w:rsidRPr="008B23F8" w:rsidRDefault="00063DEF" w:rsidP="00063DEF">
      <w:pPr>
        <w:pStyle w:val="ListParagraph"/>
        <w:numPr>
          <w:ilvl w:val="0"/>
          <w:numId w:val="18"/>
        </w:numPr>
        <w:rPr>
          <w:b/>
          <w:bCs/>
          <w:sz w:val="26"/>
          <w:szCs w:val="26"/>
        </w:rPr>
      </w:pPr>
      <w:r w:rsidRPr="008B23F8">
        <w:rPr>
          <w:rFonts w:hint="cs"/>
          <w:b/>
          <w:bCs/>
          <w:sz w:val="26"/>
          <w:szCs w:val="26"/>
          <w:rtl/>
        </w:rPr>
        <w:t>الأجازة السنوية مستحقة الأجر مقدما,والأجر هذا هو الأجر الفعلي ويشمل كل ملحقات الأجر من عمولة وغيرها متى اعتبر جزء من الأجر,ويحصل العامل على أجر الإجازة مقدما قبل تمتعه بالإجازة.</w:t>
      </w:r>
    </w:p>
    <w:p w:rsidR="00063DEF" w:rsidRPr="008B23F8" w:rsidRDefault="00063DEF" w:rsidP="00063DEF">
      <w:pPr>
        <w:pStyle w:val="ListParagraph"/>
        <w:numPr>
          <w:ilvl w:val="0"/>
          <w:numId w:val="18"/>
        </w:numPr>
        <w:rPr>
          <w:b/>
          <w:bCs/>
          <w:sz w:val="26"/>
          <w:szCs w:val="26"/>
        </w:rPr>
      </w:pPr>
      <w:r w:rsidRPr="008B23F8">
        <w:rPr>
          <w:rFonts w:hint="cs"/>
          <w:b/>
          <w:bCs/>
          <w:sz w:val="26"/>
          <w:szCs w:val="26"/>
          <w:rtl/>
        </w:rPr>
        <w:t>لا يشترط مدة عمل محددة في السنة الأولي للحصول على الأجازة.</w:t>
      </w:r>
    </w:p>
    <w:p w:rsidR="002C6AF1" w:rsidRDefault="00063DEF" w:rsidP="00ED4B5E">
      <w:pPr>
        <w:pStyle w:val="ListParagraph"/>
        <w:numPr>
          <w:ilvl w:val="0"/>
          <w:numId w:val="18"/>
        </w:numPr>
        <w:rPr>
          <w:b/>
          <w:bCs/>
          <w:sz w:val="26"/>
          <w:szCs w:val="26"/>
        </w:rPr>
      </w:pPr>
      <w:r w:rsidRPr="008B23F8">
        <w:rPr>
          <w:rFonts w:hint="cs"/>
          <w:b/>
          <w:bCs/>
          <w:sz w:val="26"/>
          <w:szCs w:val="26"/>
          <w:rtl/>
        </w:rPr>
        <w:t>يجب أن يتمتع العامل بأجازاته في سنة إستحقاقها,ولايجوز النزول عنها,أو أن يتقاضى بدلاَ نقدياَ عوضا عن الحصول عليها أثناء خدمته.</w:t>
      </w:r>
    </w:p>
    <w:p w:rsidR="00ED4B5E" w:rsidRPr="00ED4B5E" w:rsidRDefault="00ED4B5E" w:rsidP="00ED4B5E">
      <w:pPr>
        <w:pStyle w:val="ListParagraph"/>
        <w:numPr>
          <w:ilvl w:val="0"/>
          <w:numId w:val="18"/>
        </w:numPr>
        <w:rPr>
          <w:b/>
          <w:bCs/>
          <w:sz w:val="26"/>
          <w:szCs w:val="26"/>
        </w:rPr>
      </w:pPr>
    </w:p>
    <w:p w:rsidR="00063DEF" w:rsidRPr="008B23F8" w:rsidRDefault="00063DEF" w:rsidP="00063DEF">
      <w:pPr>
        <w:pStyle w:val="ListParagraph"/>
        <w:numPr>
          <w:ilvl w:val="0"/>
          <w:numId w:val="15"/>
        </w:numPr>
        <w:rPr>
          <w:b/>
          <w:bCs/>
          <w:sz w:val="26"/>
          <w:szCs w:val="26"/>
          <w:rtl/>
        </w:rPr>
      </w:pPr>
      <w:r w:rsidRPr="008B23F8">
        <w:rPr>
          <w:rFonts w:hint="cs"/>
          <w:b/>
          <w:bCs/>
          <w:sz w:val="26"/>
          <w:szCs w:val="26"/>
          <w:rtl/>
        </w:rPr>
        <w:t>يجوز استثناء التعويض عن مدة الأجازة التي لم يتمتع بها العامل والمستحقة له في حالة ترك العمل قبل فترة استعماله له</w:t>
      </w:r>
      <w:r w:rsidR="00ED4B5E">
        <w:rPr>
          <w:rFonts w:hint="cs"/>
          <w:b/>
          <w:bCs/>
          <w:sz w:val="26"/>
          <w:szCs w:val="26"/>
          <w:rtl/>
        </w:rPr>
        <w:t>ا</w:t>
      </w:r>
      <w:r w:rsidRPr="008B23F8">
        <w:rPr>
          <w:rFonts w:hint="cs"/>
          <w:b/>
          <w:bCs/>
          <w:sz w:val="26"/>
          <w:szCs w:val="26"/>
          <w:rtl/>
        </w:rPr>
        <w:t>.</w:t>
      </w:r>
    </w:p>
    <w:p w:rsidR="00063DEF" w:rsidRDefault="00063DEF" w:rsidP="00063DEF">
      <w:pPr>
        <w:pStyle w:val="ListParagraph"/>
        <w:numPr>
          <w:ilvl w:val="0"/>
          <w:numId w:val="15"/>
        </w:numPr>
        <w:rPr>
          <w:b/>
          <w:bCs/>
          <w:sz w:val="26"/>
          <w:szCs w:val="26"/>
        </w:rPr>
      </w:pPr>
      <w:r w:rsidRPr="008B23F8">
        <w:rPr>
          <w:rFonts w:hint="cs"/>
          <w:b/>
          <w:bCs/>
          <w:sz w:val="26"/>
          <w:szCs w:val="26"/>
          <w:rtl/>
        </w:rPr>
        <w:t>ويستحق أجرة الأجازة عن أجزاء السنة بنسبة ما قضاه منها في العمل وتحسب في هذا الحالة بقسمة مدة الأجازة علي السنة مضروبة</w:t>
      </w:r>
      <w:r w:rsidR="00ED4B5E">
        <w:rPr>
          <w:rFonts w:hint="cs"/>
          <w:b/>
          <w:bCs/>
          <w:sz w:val="26"/>
          <w:szCs w:val="26"/>
          <w:rtl/>
        </w:rPr>
        <w:t xml:space="preserve"> </w:t>
      </w:r>
      <w:r w:rsidRPr="008B23F8">
        <w:rPr>
          <w:rFonts w:hint="cs"/>
          <w:b/>
          <w:bCs/>
          <w:sz w:val="26"/>
          <w:szCs w:val="26"/>
          <w:rtl/>
        </w:rPr>
        <w:t>في المدة التي عملها خلال تلك السنة.</w:t>
      </w:r>
    </w:p>
    <w:p w:rsidR="00ED4B5E" w:rsidRPr="008B23F8" w:rsidRDefault="00ED4B5E" w:rsidP="00ED4B5E">
      <w:pPr>
        <w:pStyle w:val="ListParagraph"/>
        <w:ind w:left="360"/>
        <w:rPr>
          <w:b/>
          <w:bCs/>
          <w:sz w:val="26"/>
          <w:szCs w:val="26"/>
        </w:rPr>
      </w:pPr>
    </w:p>
    <w:p w:rsidR="00063DEF" w:rsidRPr="008B23F8" w:rsidRDefault="00063DEF" w:rsidP="00063DEF">
      <w:pPr>
        <w:pStyle w:val="ListParagraph"/>
        <w:numPr>
          <w:ilvl w:val="0"/>
          <w:numId w:val="18"/>
        </w:numPr>
        <w:rPr>
          <w:b/>
          <w:bCs/>
          <w:sz w:val="26"/>
          <w:szCs w:val="26"/>
        </w:rPr>
      </w:pPr>
      <w:r w:rsidRPr="008B23F8">
        <w:rPr>
          <w:rFonts w:hint="cs"/>
          <w:b/>
          <w:bCs/>
          <w:sz w:val="26"/>
          <w:szCs w:val="26"/>
          <w:rtl/>
        </w:rPr>
        <w:t xml:space="preserve">لصاحب العمل الحق في تحديد مواعيد الأجازة وفقا لمقتضيات العمل وله الحق في منحها بالتناوب,وعليه التزام بأخطار العامل بالميعاد المحدد لتمتعه بالأجازة بوقت لا يقل عن </w:t>
      </w:r>
      <w:r w:rsidRPr="008B23F8">
        <w:rPr>
          <w:b/>
          <w:bCs/>
          <w:sz w:val="26"/>
          <w:szCs w:val="26"/>
        </w:rPr>
        <w:t>30</w:t>
      </w:r>
      <w:r w:rsidRPr="008B23F8">
        <w:rPr>
          <w:rFonts w:hint="cs"/>
          <w:b/>
          <w:bCs/>
          <w:sz w:val="26"/>
          <w:szCs w:val="26"/>
          <w:rtl/>
        </w:rPr>
        <w:t xml:space="preserve"> يوما.</w:t>
      </w:r>
    </w:p>
    <w:p w:rsidR="00063DEF" w:rsidRPr="008B23F8" w:rsidRDefault="008B23F8" w:rsidP="00063DEF">
      <w:pPr>
        <w:pStyle w:val="ListParagraph"/>
        <w:numPr>
          <w:ilvl w:val="0"/>
          <w:numId w:val="18"/>
        </w:numPr>
        <w:rPr>
          <w:b/>
          <w:bCs/>
          <w:sz w:val="26"/>
          <w:szCs w:val="26"/>
        </w:rPr>
      </w:pPr>
      <w:r w:rsidRPr="008B23F8">
        <w:rPr>
          <w:rFonts w:hint="cs"/>
          <w:b/>
          <w:bCs/>
          <w:sz w:val="26"/>
          <w:szCs w:val="26"/>
          <w:rtl/>
        </w:rPr>
        <w:t>للعامل بموافقة صاحب العمل أن يؤجل اجازته السنوية أو أياما منها إلى السنة التالية.</w:t>
      </w:r>
    </w:p>
    <w:p w:rsidR="008B23F8" w:rsidRPr="008B23F8" w:rsidRDefault="008B23F8" w:rsidP="00063DEF">
      <w:pPr>
        <w:pStyle w:val="ListParagraph"/>
        <w:numPr>
          <w:ilvl w:val="0"/>
          <w:numId w:val="18"/>
        </w:numPr>
        <w:rPr>
          <w:b/>
          <w:bCs/>
          <w:sz w:val="26"/>
          <w:szCs w:val="26"/>
        </w:rPr>
      </w:pPr>
      <w:r w:rsidRPr="008B23F8">
        <w:rPr>
          <w:rFonts w:hint="cs"/>
          <w:b/>
          <w:bCs/>
          <w:sz w:val="26"/>
          <w:szCs w:val="26"/>
          <w:rtl/>
        </w:rPr>
        <w:t xml:space="preserve">يحق لصاحب العمل تأجيل الأجازة لظروف العمل مدة لا تزيد على </w:t>
      </w:r>
      <w:r w:rsidRPr="008B23F8">
        <w:rPr>
          <w:b/>
          <w:bCs/>
          <w:sz w:val="26"/>
          <w:szCs w:val="26"/>
        </w:rPr>
        <w:t>90</w:t>
      </w:r>
      <w:r w:rsidRPr="008B23F8">
        <w:rPr>
          <w:rFonts w:hint="cs"/>
          <w:b/>
          <w:bCs/>
          <w:sz w:val="26"/>
          <w:szCs w:val="26"/>
          <w:rtl/>
        </w:rPr>
        <w:t xml:space="preserve"> يوما.</w:t>
      </w:r>
    </w:p>
    <w:p w:rsidR="008B23F8" w:rsidRPr="008B23F8" w:rsidRDefault="008B23F8" w:rsidP="00063DEF">
      <w:pPr>
        <w:pStyle w:val="ListParagraph"/>
        <w:numPr>
          <w:ilvl w:val="0"/>
          <w:numId w:val="18"/>
        </w:numPr>
        <w:rPr>
          <w:b/>
          <w:bCs/>
          <w:sz w:val="26"/>
          <w:szCs w:val="26"/>
        </w:rPr>
      </w:pPr>
      <w:r w:rsidRPr="008B23F8">
        <w:rPr>
          <w:rFonts w:hint="cs"/>
          <w:b/>
          <w:bCs/>
          <w:sz w:val="26"/>
          <w:szCs w:val="26"/>
          <w:rtl/>
        </w:rPr>
        <w:t xml:space="preserve">وفي حالة اقتضت ظروف العمل استمرار التأجيل,يجوز التأجيل لأكثر من </w:t>
      </w:r>
      <w:r w:rsidRPr="008B23F8">
        <w:rPr>
          <w:b/>
          <w:bCs/>
          <w:sz w:val="26"/>
          <w:szCs w:val="26"/>
        </w:rPr>
        <w:t>90</w:t>
      </w:r>
      <w:r w:rsidRPr="008B23F8">
        <w:rPr>
          <w:rFonts w:hint="cs"/>
          <w:b/>
          <w:bCs/>
          <w:sz w:val="26"/>
          <w:szCs w:val="26"/>
          <w:rtl/>
        </w:rPr>
        <w:t xml:space="preserve"> يوما,بشرط الموافقة الكتابية للعامل,وبشرط ألا يتجاوز هذا التأجيل نهاية السنة التالية لسنة استحقاق الأجازة.</w:t>
      </w:r>
    </w:p>
    <w:p w:rsidR="008B23F8" w:rsidRDefault="008B23F8" w:rsidP="00063DEF">
      <w:pPr>
        <w:pStyle w:val="ListParagraph"/>
        <w:numPr>
          <w:ilvl w:val="0"/>
          <w:numId w:val="18"/>
        </w:numPr>
        <w:rPr>
          <w:b/>
          <w:bCs/>
          <w:sz w:val="26"/>
          <w:szCs w:val="26"/>
        </w:rPr>
      </w:pPr>
      <w:r w:rsidRPr="008B23F8">
        <w:rPr>
          <w:rFonts w:hint="cs"/>
          <w:b/>
          <w:bCs/>
          <w:sz w:val="26"/>
          <w:szCs w:val="26"/>
          <w:rtl/>
        </w:rPr>
        <w:t>لا يجوز للعامل أن يعمل خلال الأجازة السنوية لدى غير صاحب العمل,فإذا أثبت صاحب العمل أن العامل قد خالف ذلك فله حرمانه من أجر الاجازة,أو يسترد ماسبق أن أداه من ذلك الأجر.</w:t>
      </w:r>
    </w:p>
    <w:p w:rsidR="00ED4B5E" w:rsidRPr="00ED4B5E" w:rsidRDefault="00ED4B5E" w:rsidP="00ED4B5E">
      <w:pPr>
        <w:rPr>
          <w:b/>
          <w:bCs/>
          <w:sz w:val="26"/>
          <w:szCs w:val="26"/>
        </w:rPr>
      </w:pPr>
      <w:r>
        <w:rPr>
          <w:rFonts w:hint="cs"/>
          <w:b/>
          <w:bCs/>
          <w:sz w:val="26"/>
          <w:szCs w:val="26"/>
          <w:rtl/>
        </w:rPr>
        <w:t>الأجازة السنوية مستقلة عن غيرها من الأجازات الآخرى وبالتالي لا تخصم مدد تلك الأجازة من الأجازة السنوية إذا تداخلت معها.</w:t>
      </w:r>
    </w:p>
    <w:p w:rsidR="008B23F8" w:rsidRPr="000D5CB0" w:rsidRDefault="008B23F8" w:rsidP="00ED4B5E">
      <w:pPr>
        <w:rPr>
          <w:b/>
          <w:bCs/>
          <w:color w:val="C00000"/>
          <w:sz w:val="26"/>
          <w:szCs w:val="26"/>
          <w:rtl/>
        </w:rPr>
      </w:pPr>
      <w:r w:rsidRPr="000D5CB0">
        <w:rPr>
          <w:rFonts w:hint="cs"/>
          <w:b/>
          <w:bCs/>
          <w:color w:val="C00000"/>
          <w:sz w:val="26"/>
          <w:szCs w:val="26"/>
          <w:rtl/>
        </w:rPr>
        <w:t>ماهو جزاء إخلال صاحب العمل بإلتزامه بإعطاء العامل أجازه السنوية؟</w:t>
      </w:r>
    </w:p>
    <w:p w:rsidR="00E3727D" w:rsidRPr="008B23F8" w:rsidRDefault="008B23F8" w:rsidP="00ED4B5E">
      <w:pPr>
        <w:rPr>
          <w:b/>
          <w:bCs/>
          <w:sz w:val="26"/>
          <w:szCs w:val="26"/>
          <w:rtl/>
        </w:rPr>
      </w:pPr>
      <w:r w:rsidRPr="008B23F8">
        <w:rPr>
          <w:rFonts w:hint="cs"/>
          <w:b/>
          <w:bCs/>
          <w:sz w:val="26"/>
          <w:szCs w:val="26"/>
          <w:rtl/>
        </w:rPr>
        <w:t>يعاقب بالغرامة التي لا تقل عن أل</w:t>
      </w:r>
      <w:r w:rsidR="00ED4B5E">
        <w:rPr>
          <w:rFonts w:hint="cs"/>
          <w:b/>
          <w:bCs/>
          <w:sz w:val="26"/>
          <w:szCs w:val="26"/>
          <w:rtl/>
        </w:rPr>
        <w:t>في ري</w:t>
      </w:r>
      <w:r w:rsidRPr="008B23F8">
        <w:rPr>
          <w:rFonts w:hint="cs"/>
          <w:b/>
          <w:bCs/>
          <w:sz w:val="26"/>
          <w:szCs w:val="26"/>
          <w:rtl/>
        </w:rPr>
        <w:t>ال ولا تزيد عن خمسة آلاف ريال.</w:t>
      </w:r>
    </w:p>
    <w:sectPr w:rsidR="00E3727D" w:rsidRPr="008B23F8" w:rsidSect="008B23F8">
      <w:pgSz w:w="11906" w:h="16838"/>
      <w:pgMar w:top="1440" w:right="1080" w:bottom="1440" w:left="108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7DDA" w:rsidRDefault="00A17DDA" w:rsidP="008B23F8">
      <w:pPr>
        <w:spacing w:after="0" w:line="240" w:lineRule="auto"/>
      </w:pPr>
      <w:r>
        <w:separator/>
      </w:r>
    </w:p>
  </w:endnote>
  <w:endnote w:type="continuationSeparator" w:id="0">
    <w:p w:rsidR="00A17DDA" w:rsidRDefault="00A17DDA" w:rsidP="008B23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7DDA" w:rsidRDefault="00A17DDA" w:rsidP="008B23F8">
      <w:pPr>
        <w:spacing w:after="0" w:line="240" w:lineRule="auto"/>
      </w:pPr>
      <w:r>
        <w:separator/>
      </w:r>
    </w:p>
  </w:footnote>
  <w:footnote w:type="continuationSeparator" w:id="0">
    <w:p w:rsidR="00A17DDA" w:rsidRDefault="00A17DDA" w:rsidP="008B23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D00"/>
    <w:multiLevelType w:val="hybridMultilevel"/>
    <w:tmpl w:val="3418E5D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2408E6"/>
    <w:multiLevelType w:val="hybridMultilevel"/>
    <w:tmpl w:val="5E869936"/>
    <w:lvl w:ilvl="0" w:tplc="800482AC">
      <w:start w:val="1"/>
      <w:numFmt w:val="decimal"/>
      <w:lvlText w:val="%1."/>
      <w:lvlJc w:val="left"/>
      <w:pPr>
        <w:ind w:left="644"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B17007"/>
    <w:multiLevelType w:val="hybridMultilevel"/>
    <w:tmpl w:val="7FA2DA1C"/>
    <w:lvl w:ilvl="0" w:tplc="2AFED2F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7CF047F"/>
    <w:multiLevelType w:val="hybridMultilevel"/>
    <w:tmpl w:val="89F06000"/>
    <w:lvl w:ilvl="0" w:tplc="F6E2C3C2">
      <w:start w:val="1"/>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E5560E"/>
    <w:multiLevelType w:val="hybridMultilevel"/>
    <w:tmpl w:val="CFFED936"/>
    <w:lvl w:ilvl="0" w:tplc="23DE850E">
      <w:start w:val="1"/>
      <w:numFmt w:val="decimal"/>
      <w:lvlText w:val="%1-"/>
      <w:lvlJc w:val="left"/>
      <w:pPr>
        <w:ind w:left="644"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B9543D"/>
    <w:multiLevelType w:val="hybridMultilevel"/>
    <w:tmpl w:val="D7E276F6"/>
    <w:lvl w:ilvl="0" w:tplc="5E704314">
      <w:start w:val="1"/>
      <w:numFmt w:val="bullet"/>
      <w:lvlText w:val="•"/>
      <w:lvlJc w:val="left"/>
      <w:pPr>
        <w:tabs>
          <w:tab w:val="num" w:pos="720"/>
        </w:tabs>
        <w:ind w:left="720" w:hanging="360"/>
      </w:pPr>
      <w:rPr>
        <w:rFonts w:ascii="Times New Roman" w:hAnsi="Times New Roman" w:hint="default"/>
      </w:rPr>
    </w:lvl>
    <w:lvl w:ilvl="1" w:tplc="C5CE06BE" w:tentative="1">
      <w:start w:val="1"/>
      <w:numFmt w:val="bullet"/>
      <w:lvlText w:val="•"/>
      <w:lvlJc w:val="left"/>
      <w:pPr>
        <w:tabs>
          <w:tab w:val="num" w:pos="1440"/>
        </w:tabs>
        <w:ind w:left="1440" w:hanging="360"/>
      </w:pPr>
      <w:rPr>
        <w:rFonts w:ascii="Times New Roman" w:hAnsi="Times New Roman" w:hint="default"/>
      </w:rPr>
    </w:lvl>
    <w:lvl w:ilvl="2" w:tplc="10563832" w:tentative="1">
      <w:start w:val="1"/>
      <w:numFmt w:val="bullet"/>
      <w:lvlText w:val="•"/>
      <w:lvlJc w:val="left"/>
      <w:pPr>
        <w:tabs>
          <w:tab w:val="num" w:pos="2160"/>
        </w:tabs>
        <w:ind w:left="2160" w:hanging="360"/>
      </w:pPr>
      <w:rPr>
        <w:rFonts w:ascii="Times New Roman" w:hAnsi="Times New Roman" w:hint="default"/>
      </w:rPr>
    </w:lvl>
    <w:lvl w:ilvl="3" w:tplc="2E001318" w:tentative="1">
      <w:start w:val="1"/>
      <w:numFmt w:val="bullet"/>
      <w:lvlText w:val="•"/>
      <w:lvlJc w:val="left"/>
      <w:pPr>
        <w:tabs>
          <w:tab w:val="num" w:pos="2880"/>
        </w:tabs>
        <w:ind w:left="2880" w:hanging="360"/>
      </w:pPr>
      <w:rPr>
        <w:rFonts w:ascii="Times New Roman" w:hAnsi="Times New Roman" w:hint="default"/>
      </w:rPr>
    </w:lvl>
    <w:lvl w:ilvl="4" w:tplc="C0667D14" w:tentative="1">
      <w:start w:val="1"/>
      <w:numFmt w:val="bullet"/>
      <w:lvlText w:val="•"/>
      <w:lvlJc w:val="left"/>
      <w:pPr>
        <w:tabs>
          <w:tab w:val="num" w:pos="3600"/>
        </w:tabs>
        <w:ind w:left="3600" w:hanging="360"/>
      </w:pPr>
      <w:rPr>
        <w:rFonts w:ascii="Times New Roman" w:hAnsi="Times New Roman" w:hint="default"/>
      </w:rPr>
    </w:lvl>
    <w:lvl w:ilvl="5" w:tplc="FC1ED1FC" w:tentative="1">
      <w:start w:val="1"/>
      <w:numFmt w:val="bullet"/>
      <w:lvlText w:val="•"/>
      <w:lvlJc w:val="left"/>
      <w:pPr>
        <w:tabs>
          <w:tab w:val="num" w:pos="4320"/>
        </w:tabs>
        <w:ind w:left="4320" w:hanging="360"/>
      </w:pPr>
      <w:rPr>
        <w:rFonts w:ascii="Times New Roman" w:hAnsi="Times New Roman" w:hint="default"/>
      </w:rPr>
    </w:lvl>
    <w:lvl w:ilvl="6" w:tplc="3F7278DE" w:tentative="1">
      <w:start w:val="1"/>
      <w:numFmt w:val="bullet"/>
      <w:lvlText w:val="•"/>
      <w:lvlJc w:val="left"/>
      <w:pPr>
        <w:tabs>
          <w:tab w:val="num" w:pos="5040"/>
        </w:tabs>
        <w:ind w:left="5040" w:hanging="360"/>
      </w:pPr>
      <w:rPr>
        <w:rFonts w:ascii="Times New Roman" w:hAnsi="Times New Roman" w:hint="default"/>
      </w:rPr>
    </w:lvl>
    <w:lvl w:ilvl="7" w:tplc="4E64DCB6" w:tentative="1">
      <w:start w:val="1"/>
      <w:numFmt w:val="bullet"/>
      <w:lvlText w:val="•"/>
      <w:lvlJc w:val="left"/>
      <w:pPr>
        <w:tabs>
          <w:tab w:val="num" w:pos="5760"/>
        </w:tabs>
        <w:ind w:left="5760" w:hanging="360"/>
      </w:pPr>
      <w:rPr>
        <w:rFonts w:ascii="Times New Roman" w:hAnsi="Times New Roman" w:hint="default"/>
      </w:rPr>
    </w:lvl>
    <w:lvl w:ilvl="8" w:tplc="EC0E7D1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00E5F1B"/>
    <w:multiLevelType w:val="hybridMultilevel"/>
    <w:tmpl w:val="8F40EBAA"/>
    <w:lvl w:ilvl="0" w:tplc="93C453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7E2DB3"/>
    <w:multiLevelType w:val="hybridMultilevel"/>
    <w:tmpl w:val="F4EED62A"/>
    <w:lvl w:ilvl="0" w:tplc="9A2AEA36">
      <w:start w:val="1"/>
      <w:numFmt w:val="bullet"/>
      <w:lvlText w:val="•"/>
      <w:lvlJc w:val="left"/>
      <w:pPr>
        <w:tabs>
          <w:tab w:val="num" w:pos="720"/>
        </w:tabs>
        <w:ind w:left="720" w:hanging="360"/>
      </w:pPr>
      <w:rPr>
        <w:rFonts w:ascii="Times New Roman" w:hAnsi="Times New Roman" w:hint="default"/>
      </w:rPr>
    </w:lvl>
    <w:lvl w:ilvl="1" w:tplc="AB764F52" w:tentative="1">
      <w:start w:val="1"/>
      <w:numFmt w:val="bullet"/>
      <w:lvlText w:val="•"/>
      <w:lvlJc w:val="left"/>
      <w:pPr>
        <w:tabs>
          <w:tab w:val="num" w:pos="1440"/>
        </w:tabs>
        <w:ind w:left="1440" w:hanging="360"/>
      </w:pPr>
      <w:rPr>
        <w:rFonts w:ascii="Times New Roman" w:hAnsi="Times New Roman" w:hint="default"/>
      </w:rPr>
    </w:lvl>
    <w:lvl w:ilvl="2" w:tplc="8D707914" w:tentative="1">
      <w:start w:val="1"/>
      <w:numFmt w:val="bullet"/>
      <w:lvlText w:val="•"/>
      <w:lvlJc w:val="left"/>
      <w:pPr>
        <w:tabs>
          <w:tab w:val="num" w:pos="2160"/>
        </w:tabs>
        <w:ind w:left="2160" w:hanging="360"/>
      </w:pPr>
      <w:rPr>
        <w:rFonts w:ascii="Times New Roman" w:hAnsi="Times New Roman" w:hint="default"/>
      </w:rPr>
    </w:lvl>
    <w:lvl w:ilvl="3" w:tplc="75CEE468" w:tentative="1">
      <w:start w:val="1"/>
      <w:numFmt w:val="bullet"/>
      <w:lvlText w:val="•"/>
      <w:lvlJc w:val="left"/>
      <w:pPr>
        <w:tabs>
          <w:tab w:val="num" w:pos="2880"/>
        </w:tabs>
        <w:ind w:left="2880" w:hanging="360"/>
      </w:pPr>
      <w:rPr>
        <w:rFonts w:ascii="Times New Roman" w:hAnsi="Times New Roman" w:hint="default"/>
      </w:rPr>
    </w:lvl>
    <w:lvl w:ilvl="4" w:tplc="13DE69F0" w:tentative="1">
      <w:start w:val="1"/>
      <w:numFmt w:val="bullet"/>
      <w:lvlText w:val="•"/>
      <w:lvlJc w:val="left"/>
      <w:pPr>
        <w:tabs>
          <w:tab w:val="num" w:pos="3600"/>
        </w:tabs>
        <w:ind w:left="3600" w:hanging="360"/>
      </w:pPr>
      <w:rPr>
        <w:rFonts w:ascii="Times New Roman" w:hAnsi="Times New Roman" w:hint="default"/>
      </w:rPr>
    </w:lvl>
    <w:lvl w:ilvl="5" w:tplc="9976AD44" w:tentative="1">
      <w:start w:val="1"/>
      <w:numFmt w:val="bullet"/>
      <w:lvlText w:val="•"/>
      <w:lvlJc w:val="left"/>
      <w:pPr>
        <w:tabs>
          <w:tab w:val="num" w:pos="4320"/>
        </w:tabs>
        <w:ind w:left="4320" w:hanging="360"/>
      </w:pPr>
      <w:rPr>
        <w:rFonts w:ascii="Times New Roman" w:hAnsi="Times New Roman" w:hint="default"/>
      </w:rPr>
    </w:lvl>
    <w:lvl w:ilvl="6" w:tplc="7A9C1B00" w:tentative="1">
      <w:start w:val="1"/>
      <w:numFmt w:val="bullet"/>
      <w:lvlText w:val="•"/>
      <w:lvlJc w:val="left"/>
      <w:pPr>
        <w:tabs>
          <w:tab w:val="num" w:pos="5040"/>
        </w:tabs>
        <w:ind w:left="5040" w:hanging="360"/>
      </w:pPr>
      <w:rPr>
        <w:rFonts w:ascii="Times New Roman" w:hAnsi="Times New Roman" w:hint="default"/>
      </w:rPr>
    </w:lvl>
    <w:lvl w:ilvl="7" w:tplc="41CCA462" w:tentative="1">
      <w:start w:val="1"/>
      <w:numFmt w:val="bullet"/>
      <w:lvlText w:val="•"/>
      <w:lvlJc w:val="left"/>
      <w:pPr>
        <w:tabs>
          <w:tab w:val="num" w:pos="5760"/>
        </w:tabs>
        <w:ind w:left="5760" w:hanging="360"/>
      </w:pPr>
      <w:rPr>
        <w:rFonts w:ascii="Times New Roman" w:hAnsi="Times New Roman" w:hint="default"/>
      </w:rPr>
    </w:lvl>
    <w:lvl w:ilvl="8" w:tplc="F14ED52E"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8492E28"/>
    <w:multiLevelType w:val="hybridMultilevel"/>
    <w:tmpl w:val="041E69A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32E3A64"/>
    <w:multiLevelType w:val="hybridMultilevel"/>
    <w:tmpl w:val="C3841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9C14E8"/>
    <w:multiLevelType w:val="hybridMultilevel"/>
    <w:tmpl w:val="AD4E1D16"/>
    <w:lvl w:ilvl="0" w:tplc="04FA37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842020"/>
    <w:multiLevelType w:val="hybridMultilevel"/>
    <w:tmpl w:val="48DC75D6"/>
    <w:lvl w:ilvl="0" w:tplc="F816EA6C">
      <w:start w:val="1"/>
      <w:numFmt w:val="bullet"/>
      <w:lvlText w:val="•"/>
      <w:lvlJc w:val="left"/>
      <w:pPr>
        <w:tabs>
          <w:tab w:val="num" w:pos="720"/>
        </w:tabs>
        <w:ind w:left="720" w:hanging="360"/>
      </w:pPr>
      <w:rPr>
        <w:rFonts w:ascii="Times New Roman" w:hAnsi="Times New Roman" w:hint="default"/>
      </w:rPr>
    </w:lvl>
    <w:lvl w:ilvl="1" w:tplc="BABA1ED6" w:tentative="1">
      <w:start w:val="1"/>
      <w:numFmt w:val="bullet"/>
      <w:lvlText w:val="•"/>
      <w:lvlJc w:val="left"/>
      <w:pPr>
        <w:tabs>
          <w:tab w:val="num" w:pos="1440"/>
        </w:tabs>
        <w:ind w:left="1440" w:hanging="360"/>
      </w:pPr>
      <w:rPr>
        <w:rFonts w:ascii="Times New Roman" w:hAnsi="Times New Roman" w:hint="default"/>
      </w:rPr>
    </w:lvl>
    <w:lvl w:ilvl="2" w:tplc="605AFBE4" w:tentative="1">
      <w:start w:val="1"/>
      <w:numFmt w:val="bullet"/>
      <w:lvlText w:val="•"/>
      <w:lvlJc w:val="left"/>
      <w:pPr>
        <w:tabs>
          <w:tab w:val="num" w:pos="2160"/>
        </w:tabs>
        <w:ind w:left="2160" w:hanging="360"/>
      </w:pPr>
      <w:rPr>
        <w:rFonts w:ascii="Times New Roman" w:hAnsi="Times New Roman" w:hint="default"/>
      </w:rPr>
    </w:lvl>
    <w:lvl w:ilvl="3" w:tplc="1B168274" w:tentative="1">
      <w:start w:val="1"/>
      <w:numFmt w:val="bullet"/>
      <w:lvlText w:val="•"/>
      <w:lvlJc w:val="left"/>
      <w:pPr>
        <w:tabs>
          <w:tab w:val="num" w:pos="2880"/>
        </w:tabs>
        <w:ind w:left="2880" w:hanging="360"/>
      </w:pPr>
      <w:rPr>
        <w:rFonts w:ascii="Times New Roman" w:hAnsi="Times New Roman" w:hint="default"/>
      </w:rPr>
    </w:lvl>
    <w:lvl w:ilvl="4" w:tplc="1B0A8F3A" w:tentative="1">
      <w:start w:val="1"/>
      <w:numFmt w:val="bullet"/>
      <w:lvlText w:val="•"/>
      <w:lvlJc w:val="left"/>
      <w:pPr>
        <w:tabs>
          <w:tab w:val="num" w:pos="3600"/>
        </w:tabs>
        <w:ind w:left="3600" w:hanging="360"/>
      </w:pPr>
      <w:rPr>
        <w:rFonts w:ascii="Times New Roman" w:hAnsi="Times New Roman" w:hint="default"/>
      </w:rPr>
    </w:lvl>
    <w:lvl w:ilvl="5" w:tplc="34806116" w:tentative="1">
      <w:start w:val="1"/>
      <w:numFmt w:val="bullet"/>
      <w:lvlText w:val="•"/>
      <w:lvlJc w:val="left"/>
      <w:pPr>
        <w:tabs>
          <w:tab w:val="num" w:pos="4320"/>
        </w:tabs>
        <w:ind w:left="4320" w:hanging="360"/>
      </w:pPr>
      <w:rPr>
        <w:rFonts w:ascii="Times New Roman" w:hAnsi="Times New Roman" w:hint="default"/>
      </w:rPr>
    </w:lvl>
    <w:lvl w:ilvl="6" w:tplc="E3DAA648" w:tentative="1">
      <w:start w:val="1"/>
      <w:numFmt w:val="bullet"/>
      <w:lvlText w:val="•"/>
      <w:lvlJc w:val="left"/>
      <w:pPr>
        <w:tabs>
          <w:tab w:val="num" w:pos="5040"/>
        </w:tabs>
        <w:ind w:left="5040" w:hanging="360"/>
      </w:pPr>
      <w:rPr>
        <w:rFonts w:ascii="Times New Roman" w:hAnsi="Times New Roman" w:hint="default"/>
      </w:rPr>
    </w:lvl>
    <w:lvl w:ilvl="7" w:tplc="A8704F9C" w:tentative="1">
      <w:start w:val="1"/>
      <w:numFmt w:val="bullet"/>
      <w:lvlText w:val="•"/>
      <w:lvlJc w:val="left"/>
      <w:pPr>
        <w:tabs>
          <w:tab w:val="num" w:pos="5760"/>
        </w:tabs>
        <w:ind w:left="5760" w:hanging="360"/>
      </w:pPr>
      <w:rPr>
        <w:rFonts w:ascii="Times New Roman" w:hAnsi="Times New Roman" w:hint="default"/>
      </w:rPr>
    </w:lvl>
    <w:lvl w:ilvl="8" w:tplc="74CAED90"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43F24BC6"/>
    <w:multiLevelType w:val="hybridMultilevel"/>
    <w:tmpl w:val="6F8490A2"/>
    <w:lvl w:ilvl="0" w:tplc="15C6D57A">
      <w:start w:val="1"/>
      <w:numFmt w:val="bullet"/>
      <w:lvlText w:val="•"/>
      <w:lvlJc w:val="left"/>
      <w:pPr>
        <w:tabs>
          <w:tab w:val="num" w:pos="720"/>
        </w:tabs>
        <w:ind w:left="720" w:hanging="360"/>
      </w:pPr>
      <w:rPr>
        <w:rFonts w:ascii="Times New Roman" w:hAnsi="Times New Roman" w:hint="default"/>
      </w:rPr>
    </w:lvl>
    <w:lvl w:ilvl="1" w:tplc="5C881FE2" w:tentative="1">
      <w:start w:val="1"/>
      <w:numFmt w:val="bullet"/>
      <w:lvlText w:val="•"/>
      <w:lvlJc w:val="left"/>
      <w:pPr>
        <w:tabs>
          <w:tab w:val="num" w:pos="1440"/>
        </w:tabs>
        <w:ind w:left="1440" w:hanging="360"/>
      </w:pPr>
      <w:rPr>
        <w:rFonts w:ascii="Times New Roman" w:hAnsi="Times New Roman" w:hint="default"/>
      </w:rPr>
    </w:lvl>
    <w:lvl w:ilvl="2" w:tplc="7E5E4568" w:tentative="1">
      <w:start w:val="1"/>
      <w:numFmt w:val="bullet"/>
      <w:lvlText w:val="•"/>
      <w:lvlJc w:val="left"/>
      <w:pPr>
        <w:tabs>
          <w:tab w:val="num" w:pos="2160"/>
        </w:tabs>
        <w:ind w:left="2160" w:hanging="360"/>
      </w:pPr>
      <w:rPr>
        <w:rFonts w:ascii="Times New Roman" w:hAnsi="Times New Roman" w:hint="default"/>
      </w:rPr>
    </w:lvl>
    <w:lvl w:ilvl="3" w:tplc="FD4AAE26" w:tentative="1">
      <w:start w:val="1"/>
      <w:numFmt w:val="bullet"/>
      <w:lvlText w:val="•"/>
      <w:lvlJc w:val="left"/>
      <w:pPr>
        <w:tabs>
          <w:tab w:val="num" w:pos="2880"/>
        </w:tabs>
        <w:ind w:left="2880" w:hanging="360"/>
      </w:pPr>
      <w:rPr>
        <w:rFonts w:ascii="Times New Roman" w:hAnsi="Times New Roman" w:hint="default"/>
      </w:rPr>
    </w:lvl>
    <w:lvl w:ilvl="4" w:tplc="991C74C4" w:tentative="1">
      <w:start w:val="1"/>
      <w:numFmt w:val="bullet"/>
      <w:lvlText w:val="•"/>
      <w:lvlJc w:val="left"/>
      <w:pPr>
        <w:tabs>
          <w:tab w:val="num" w:pos="3600"/>
        </w:tabs>
        <w:ind w:left="3600" w:hanging="360"/>
      </w:pPr>
      <w:rPr>
        <w:rFonts w:ascii="Times New Roman" w:hAnsi="Times New Roman" w:hint="default"/>
      </w:rPr>
    </w:lvl>
    <w:lvl w:ilvl="5" w:tplc="F132BE78" w:tentative="1">
      <w:start w:val="1"/>
      <w:numFmt w:val="bullet"/>
      <w:lvlText w:val="•"/>
      <w:lvlJc w:val="left"/>
      <w:pPr>
        <w:tabs>
          <w:tab w:val="num" w:pos="4320"/>
        </w:tabs>
        <w:ind w:left="4320" w:hanging="360"/>
      </w:pPr>
      <w:rPr>
        <w:rFonts w:ascii="Times New Roman" w:hAnsi="Times New Roman" w:hint="default"/>
      </w:rPr>
    </w:lvl>
    <w:lvl w:ilvl="6" w:tplc="ACBE8F30" w:tentative="1">
      <w:start w:val="1"/>
      <w:numFmt w:val="bullet"/>
      <w:lvlText w:val="•"/>
      <w:lvlJc w:val="left"/>
      <w:pPr>
        <w:tabs>
          <w:tab w:val="num" w:pos="5040"/>
        </w:tabs>
        <w:ind w:left="5040" w:hanging="360"/>
      </w:pPr>
      <w:rPr>
        <w:rFonts w:ascii="Times New Roman" w:hAnsi="Times New Roman" w:hint="default"/>
      </w:rPr>
    </w:lvl>
    <w:lvl w:ilvl="7" w:tplc="CD9C6440" w:tentative="1">
      <w:start w:val="1"/>
      <w:numFmt w:val="bullet"/>
      <w:lvlText w:val="•"/>
      <w:lvlJc w:val="left"/>
      <w:pPr>
        <w:tabs>
          <w:tab w:val="num" w:pos="5760"/>
        </w:tabs>
        <w:ind w:left="5760" w:hanging="360"/>
      </w:pPr>
      <w:rPr>
        <w:rFonts w:ascii="Times New Roman" w:hAnsi="Times New Roman" w:hint="default"/>
      </w:rPr>
    </w:lvl>
    <w:lvl w:ilvl="8" w:tplc="835A7782"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443E33A2"/>
    <w:multiLevelType w:val="hybridMultilevel"/>
    <w:tmpl w:val="96084ABC"/>
    <w:lvl w:ilvl="0" w:tplc="7C9E24DC">
      <w:start w:val="1"/>
      <w:numFmt w:val="decimal"/>
      <w:lvlText w:val="%1."/>
      <w:lvlJc w:val="left"/>
      <w:pPr>
        <w:ind w:left="502"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4F47F25"/>
    <w:multiLevelType w:val="hybridMultilevel"/>
    <w:tmpl w:val="EBCEE8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B1356D1"/>
    <w:multiLevelType w:val="hybridMultilevel"/>
    <w:tmpl w:val="A8C042E8"/>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C767F15"/>
    <w:multiLevelType w:val="hybridMultilevel"/>
    <w:tmpl w:val="0A3E3004"/>
    <w:lvl w:ilvl="0" w:tplc="A1060604">
      <w:start w:val="1"/>
      <w:numFmt w:val="decimal"/>
      <w:lvlText w:val="%1."/>
      <w:lvlJc w:val="left"/>
      <w:pPr>
        <w:ind w:left="360" w:hanging="360"/>
      </w:pPr>
      <w:rPr>
        <w:rFonts w:hint="default"/>
      </w:rPr>
    </w:lvl>
    <w:lvl w:ilvl="1" w:tplc="04090019" w:tentative="1">
      <w:start w:val="1"/>
      <w:numFmt w:val="lowerLetter"/>
      <w:lvlText w:val="%2."/>
      <w:lvlJc w:val="left"/>
      <w:pPr>
        <w:ind w:left="1375" w:hanging="360"/>
      </w:pPr>
    </w:lvl>
    <w:lvl w:ilvl="2" w:tplc="0409001B" w:tentative="1">
      <w:start w:val="1"/>
      <w:numFmt w:val="lowerRoman"/>
      <w:lvlText w:val="%3."/>
      <w:lvlJc w:val="right"/>
      <w:pPr>
        <w:ind w:left="2095" w:hanging="180"/>
      </w:pPr>
    </w:lvl>
    <w:lvl w:ilvl="3" w:tplc="0409000F" w:tentative="1">
      <w:start w:val="1"/>
      <w:numFmt w:val="decimal"/>
      <w:lvlText w:val="%4."/>
      <w:lvlJc w:val="left"/>
      <w:pPr>
        <w:ind w:left="2815" w:hanging="360"/>
      </w:pPr>
    </w:lvl>
    <w:lvl w:ilvl="4" w:tplc="04090019" w:tentative="1">
      <w:start w:val="1"/>
      <w:numFmt w:val="lowerLetter"/>
      <w:lvlText w:val="%5."/>
      <w:lvlJc w:val="left"/>
      <w:pPr>
        <w:ind w:left="3535" w:hanging="360"/>
      </w:pPr>
    </w:lvl>
    <w:lvl w:ilvl="5" w:tplc="0409001B" w:tentative="1">
      <w:start w:val="1"/>
      <w:numFmt w:val="lowerRoman"/>
      <w:lvlText w:val="%6."/>
      <w:lvlJc w:val="right"/>
      <w:pPr>
        <w:ind w:left="4255" w:hanging="180"/>
      </w:pPr>
    </w:lvl>
    <w:lvl w:ilvl="6" w:tplc="0409000F" w:tentative="1">
      <w:start w:val="1"/>
      <w:numFmt w:val="decimal"/>
      <w:lvlText w:val="%7."/>
      <w:lvlJc w:val="left"/>
      <w:pPr>
        <w:ind w:left="4975" w:hanging="360"/>
      </w:pPr>
    </w:lvl>
    <w:lvl w:ilvl="7" w:tplc="04090019" w:tentative="1">
      <w:start w:val="1"/>
      <w:numFmt w:val="lowerLetter"/>
      <w:lvlText w:val="%8."/>
      <w:lvlJc w:val="left"/>
      <w:pPr>
        <w:ind w:left="5695" w:hanging="360"/>
      </w:pPr>
    </w:lvl>
    <w:lvl w:ilvl="8" w:tplc="0409001B" w:tentative="1">
      <w:start w:val="1"/>
      <w:numFmt w:val="lowerRoman"/>
      <w:lvlText w:val="%9."/>
      <w:lvlJc w:val="right"/>
      <w:pPr>
        <w:ind w:left="6415" w:hanging="180"/>
      </w:pPr>
    </w:lvl>
  </w:abstractNum>
  <w:abstractNum w:abstractNumId="17" w15:restartNumberingAfterBreak="0">
    <w:nsid w:val="4D46443B"/>
    <w:multiLevelType w:val="hybridMultilevel"/>
    <w:tmpl w:val="10FA896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5848A8"/>
    <w:multiLevelType w:val="hybridMultilevel"/>
    <w:tmpl w:val="2BBC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702B36"/>
    <w:multiLevelType w:val="hybridMultilevel"/>
    <w:tmpl w:val="CE2A9F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8D43CE"/>
    <w:multiLevelType w:val="hybridMultilevel"/>
    <w:tmpl w:val="E3F84F32"/>
    <w:lvl w:ilvl="0" w:tplc="B832094C">
      <w:start w:val="1"/>
      <w:numFmt w:val="bullet"/>
      <w:lvlText w:val="•"/>
      <w:lvlJc w:val="left"/>
      <w:pPr>
        <w:tabs>
          <w:tab w:val="num" w:pos="720"/>
        </w:tabs>
        <w:ind w:left="720" w:hanging="360"/>
      </w:pPr>
      <w:rPr>
        <w:rFonts w:ascii="Times New Roman" w:hAnsi="Times New Roman" w:hint="default"/>
      </w:rPr>
    </w:lvl>
    <w:lvl w:ilvl="1" w:tplc="EF2E3D76" w:tentative="1">
      <w:start w:val="1"/>
      <w:numFmt w:val="bullet"/>
      <w:lvlText w:val="•"/>
      <w:lvlJc w:val="left"/>
      <w:pPr>
        <w:tabs>
          <w:tab w:val="num" w:pos="1440"/>
        </w:tabs>
        <w:ind w:left="1440" w:hanging="360"/>
      </w:pPr>
      <w:rPr>
        <w:rFonts w:ascii="Times New Roman" w:hAnsi="Times New Roman" w:hint="default"/>
      </w:rPr>
    </w:lvl>
    <w:lvl w:ilvl="2" w:tplc="67F4539A" w:tentative="1">
      <w:start w:val="1"/>
      <w:numFmt w:val="bullet"/>
      <w:lvlText w:val="•"/>
      <w:lvlJc w:val="left"/>
      <w:pPr>
        <w:tabs>
          <w:tab w:val="num" w:pos="2160"/>
        </w:tabs>
        <w:ind w:left="2160" w:hanging="360"/>
      </w:pPr>
      <w:rPr>
        <w:rFonts w:ascii="Times New Roman" w:hAnsi="Times New Roman" w:hint="default"/>
      </w:rPr>
    </w:lvl>
    <w:lvl w:ilvl="3" w:tplc="8AE85180" w:tentative="1">
      <w:start w:val="1"/>
      <w:numFmt w:val="bullet"/>
      <w:lvlText w:val="•"/>
      <w:lvlJc w:val="left"/>
      <w:pPr>
        <w:tabs>
          <w:tab w:val="num" w:pos="2880"/>
        </w:tabs>
        <w:ind w:left="2880" w:hanging="360"/>
      </w:pPr>
      <w:rPr>
        <w:rFonts w:ascii="Times New Roman" w:hAnsi="Times New Roman" w:hint="default"/>
      </w:rPr>
    </w:lvl>
    <w:lvl w:ilvl="4" w:tplc="016E2B6E" w:tentative="1">
      <w:start w:val="1"/>
      <w:numFmt w:val="bullet"/>
      <w:lvlText w:val="•"/>
      <w:lvlJc w:val="left"/>
      <w:pPr>
        <w:tabs>
          <w:tab w:val="num" w:pos="3600"/>
        </w:tabs>
        <w:ind w:left="3600" w:hanging="360"/>
      </w:pPr>
      <w:rPr>
        <w:rFonts w:ascii="Times New Roman" w:hAnsi="Times New Roman" w:hint="default"/>
      </w:rPr>
    </w:lvl>
    <w:lvl w:ilvl="5" w:tplc="7226BDA6" w:tentative="1">
      <w:start w:val="1"/>
      <w:numFmt w:val="bullet"/>
      <w:lvlText w:val="•"/>
      <w:lvlJc w:val="left"/>
      <w:pPr>
        <w:tabs>
          <w:tab w:val="num" w:pos="4320"/>
        </w:tabs>
        <w:ind w:left="4320" w:hanging="360"/>
      </w:pPr>
      <w:rPr>
        <w:rFonts w:ascii="Times New Roman" w:hAnsi="Times New Roman" w:hint="default"/>
      </w:rPr>
    </w:lvl>
    <w:lvl w:ilvl="6" w:tplc="2A569088" w:tentative="1">
      <w:start w:val="1"/>
      <w:numFmt w:val="bullet"/>
      <w:lvlText w:val="•"/>
      <w:lvlJc w:val="left"/>
      <w:pPr>
        <w:tabs>
          <w:tab w:val="num" w:pos="5040"/>
        </w:tabs>
        <w:ind w:left="5040" w:hanging="360"/>
      </w:pPr>
      <w:rPr>
        <w:rFonts w:ascii="Times New Roman" w:hAnsi="Times New Roman" w:hint="default"/>
      </w:rPr>
    </w:lvl>
    <w:lvl w:ilvl="7" w:tplc="2836157C" w:tentative="1">
      <w:start w:val="1"/>
      <w:numFmt w:val="bullet"/>
      <w:lvlText w:val="•"/>
      <w:lvlJc w:val="left"/>
      <w:pPr>
        <w:tabs>
          <w:tab w:val="num" w:pos="5760"/>
        </w:tabs>
        <w:ind w:left="5760" w:hanging="360"/>
      </w:pPr>
      <w:rPr>
        <w:rFonts w:ascii="Times New Roman" w:hAnsi="Times New Roman" w:hint="default"/>
      </w:rPr>
    </w:lvl>
    <w:lvl w:ilvl="8" w:tplc="87C659C8"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0605A40"/>
    <w:multiLevelType w:val="hybridMultilevel"/>
    <w:tmpl w:val="2ACAF9B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1DE1340"/>
    <w:multiLevelType w:val="hybridMultilevel"/>
    <w:tmpl w:val="4DF2A4E4"/>
    <w:lvl w:ilvl="0" w:tplc="688E8966">
      <w:start w:val="1"/>
      <w:numFmt w:val="bullet"/>
      <w:lvlText w:val="•"/>
      <w:lvlJc w:val="left"/>
      <w:pPr>
        <w:tabs>
          <w:tab w:val="num" w:pos="720"/>
        </w:tabs>
        <w:ind w:left="720" w:hanging="360"/>
      </w:pPr>
      <w:rPr>
        <w:rFonts w:ascii="Times New Roman" w:hAnsi="Times New Roman" w:hint="default"/>
      </w:rPr>
    </w:lvl>
    <w:lvl w:ilvl="1" w:tplc="993ABF1E" w:tentative="1">
      <w:start w:val="1"/>
      <w:numFmt w:val="bullet"/>
      <w:lvlText w:val="•"/>
      <w:lvlJc w:val="left"/>
      <w:pPr>
        <w:tabs>
          <w:tab w:val="num" w:pos="1440"/>
        </w:tabs>
        <w:ind w:left="1440" w:hanging="360"/>
      </w:pPr>
      <w:rPr>
        <w:rFonts w:ascii="Times New Roman" w:hAnsi="Times New Roman" w:hint="default"/>
      </w:rPr>
    </w:lvl>
    <w:lvl w:ilvl="2" w:tplc="776CC98E" w:tentative="1">
      <w:start w:val="1"/>
      <w:numFmt w:val="bullet"/>
      <w:lvlText w:val="•"/>
      <w:lvlJc w:val="left"/>
      <w:pPr>
        <w:tabs>
          <w:tab w:val="num" w:pos="2160"/>
        </w:tabs>
        <w:ind w:left="2160" w:hanging="360"/>
      </w:pPr>
      <w:rPr>
        <w:rFonts w:ascii="Times New Roman" w:hAnsi="Times New Roman" w:hint="default"/>
      </w:rPr>
    </w:lvl>
    <w:lvl w:ilvl="3" w:tplc="FFA285A8" w:tentative="1">
      <w:start w:val="1"/>
      <w:numFmt w:val="bullet"/>
      <w:lvlText w:val="•"/>
      <w:lvlJc w:val="left"/>
      <w:pPr>
        <w:tabs>
          <w:tab w:val="num" w:pos="2880"/>
        </w:tabs>
        <w:ind w:left="2880" w:hanging="360"/>
      </w:pPr>
      <w:rPr>
        <w:rFonts w:ascii="Times New Roman" w:hAnsi="Times New Roman" w:hint="default"/>
      </w:rPr>
    </w:lvl>
    <w:lvl w:ilvl="4" w:tplc="25D00660" w:tentative="1">
      <w:start w:val="1"/>
      <w:numFmt w:val="bullet"/>
      <w:lvlText w:val="•"/>
      <w:lvlJc w:val="left"/>
      <w:pPr>
        <w:tabs>
          <w:tab w:val="num" w:pos="3600"/>
        </w:tabs>
        <w:ind w:left="3600" w:hanging="360"/>
      </w:pPr>
      <w:rPr>
        <w:rFonts w:ascii="Times New Roman" w:hAnsi="Times New Roman" w:hint="default"/>
      </w:rPr>
    </w:lvl>
    <w:lvl w:ilvl="5" w:tplc="130E6914" w:tentative="1">
      <w:start w:val="1"/>
      <w:numFmt w:val="bullet"/>
      <w:lvlText w:val="•"/>
      <w:lvlJc w:val="left"/>
      <w:pPr>
        <w:tabs>
          <w:tab w:val="num" w:pos="4320"/>
        </w:tabs>
        <w:ind w:left="4320" w:hanging="360"/>
      </w:pPr>
      <w:rPr>
        <w:rFonts w:ascii="Times New Roman" w:hAnsi="Times New Roman" w:hint="default"/>
      </w:rPr>
    </w:lvl>
    <w:lvl w:ilvl="6" w:tplc="A5367910" w:tentative="1">
      <w:start w:val="1"/>
      <w:numFmt w:val="bullet"/>
      <w:lvlText w:val="•"/>
      <w:lvlJc w:val="left"/>
      <w:pPr>
        <w:tabs>
          <w:tab w:val="num" w:pos="5040"/>
        </w:tabs>
        <w:ind w:left="5040" w:hanging="360"/>
      </w:pPr>
      <w:rPr>
        <w:rFonts w:ascii="Times New Roman" w:hAnsi="Times New Roman" w:hint="default"/>
      </w:rPr>
    </w:lvl>
    <w:lvl w:ilvl="7" w:tplc="B9A2309E" w:tentative="1">
      <w:start w:val="1"/>
      <w:numFmt w:val="bullet"/>
      <w:lvlText w:val="•"/>
      <w:lvlJc w:val="left"/>
      <w:pPr>
        <w:tabs>
          <w:tab w:val="num" w:pos="5760"/>
        </w:tabs>
        <w:ind w:left="5760" w:hanging="360"/>
      </w:pPr>
      <w:rPr>
        <w:rFonts w:ascii="Times New Roman" w:hAnsi="Times New Roman" w:hint="default"/>
      </w:rPr>
    </w:lvl>
    <w:lvl w:ilvl="8" w:tplc="A0464C42"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2A325C7"/>
    <w:multiLevelType w:val="hybridMultilevel"/>
    <w:tmpl w:val="F4A2B3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849602B"/>
    <w:multiLevelType w:val="hybridMultilevel"/>
    <w:tmpl w:val="2028DF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79E33F8F"/>
    <w:multiLevelType w:val="hybridMultilevel"/>
    <w:tmpl w:val="0DE2D9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8"/>
  </w:num>
  <w:num w:numId="4">
    <w:abstractNumId w:val="8"/>
  </w:num>
  <w:num w:numId="5">
    <w:abstractNumId w:val="4"/>
  </w:num>
  <w:num w:numId="6">
    <w:abstractNumId w:val="15"/>
  </w:num>
  <w:num w:numId="7">
    <w:abstractNumId w:val="10"/>
  </w:num>
  <w:num w:numId="8">
    <w:abstractNumId w:val="24"/>
  </w:num>
  <w:num w:numId="9">
    <w:abstractNumId w:val="14"/>
  </w:num>
  <w:num w:numId="10">
    <w:abstractNumId w:val="21"/>
  </w:num>
  <w:num w:numId="11">
    <w:abstractNumId w:val="19"/>
  </w:num>
  <w:num w:numId="12">
    <w:abstractNumId w:val="25"/>
  </w:num>
  <w:num w:numId="13">
    <w:abstractNumId w:val="9"/>
  </w:num>
  <w:num w:numId="14">
    <w:abstractNumId w:val="23"/>
  </w:num>
  <w:num w:numId="15">
    <w:abstractNumId w:val="0"/>
  </w:num>
  <w:num w:numId="16">
    <w:abstractNumId w:val="1"/>
  </w:num>
  <w:num w:numId="17">
    <w:abstractNumId w:val="13"/>
  </w:num>
  <w:num w:numId="18">
    <w:abstractNumId w:val="16"/>
  </w:num>
  <w:num w:numId="19">
    <w:abstractNumId w:val="3"/>
  </w:num>
  <w:num w:numId="20">
    <w:abstractNumId w:val="22"/>
  </w:num>
  <w:num w:numId="21">
    <w:abstractNumId w:val="5"/>
  </w:num>
  <w:num w:numId="22">
    <w:abstractNumId w:val="20"/>
  </w:num>
  <w:num w:numId="23">
    <w:abstractNumId w:val="17"/>
  </w:num>
  <w:num w:numId="24">
    <w:abstractNumId w:val="12"/>
  </w:num>
  <w:num w:numId="25">
    <w:abstractNumId w:val="11"/>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55C"/>
    <w:rsid w:val="00063DEF"/>
    <w:rsid w:val="000B6989"/>
    <w:rsid w:val="000D5CB0"/>
    <w:rsid w:val="00252994"/>
    <w:rsid w:val="00293796"/>
    <w:rsid w:val="002C6AF1"/>
    <w:rsid w:val="003647C1"/>
    <w:rsid w:val="003A7F79"/>
    <w:rsid w:val="003D2BC0"/>
    <w:rsid w:val="00446B86"/>
    <w:rsid w:val="00457DFF"/>
    <w:rsid w:val="00466184"/>
    <w:rsid w:val="004C7734"/>
    <w:rsid w:val="00624462"/>
    <w:rsid w:val="006636A9"/>
    <w:rsid w:val="00703D8D"/>
    <w:rsid w:val="007F5616"/>
    <w:rsid w:val="00800EB1"/>
    <w:rsid w:val="008B23F8"/>
    <w:rsid w:val="00A17DDA"/>
    <w:rsid w:val="00AA1800"/>
    <w:rsid w:val="00BF77EF"/>
    <w:rsid w:val="00D9755C"/>
    <w:rsid w:val="00DA7A15"/>
    <w:rsid w:val="00DB63DE"/>
    <w:rsid w:val="00E3727D"/>
    <w:rsid w:val="00ED4B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A565E8-4D96-4849-8CCE-ADB3B5EE2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2994"/>
    <w:pPr>
      <w:ind w:left="720"/>
      <w:contextualSpacing/>
    </w:pPr>
  </w:style>
  <w:style w:type="character" w:styleId="CommentReference">
    <w:name w:val="annotation reference"/>
    <w:basedOn w:val="DefaultParagraphFont"/>
    <w:uiPriority w:val="99"/>
    <w:semiHidden/>
    <w:unhideWhenUsed/>
    <w:rsid w:val="00E3727D"/>
    <w:rPr>
      <w:sz w:val="16"/>
      <w:szCs w:val="16"/>
    </w:rPr>
  </w:style>
  <w:style w:type="paragraph" w:styleId="CommentText">
    <w:name w:val="annotation text"/>
    <w:basedOn w:val="Normal"/>
    <w:link w:val="CommentTextChar"/>
    <w:uiPriority w:val="99"/>
    <w:semiHidden/>
    <w:unhideWhenUsed/>
    <w:rsid w:val="00E3727D"/>
    <w:pPr>
      <w:spacing w:line="240" w:lineRule="auto"/>
    </w:pPr>
    <w:rPr>
      <w:sz w:val="20"/>
      <w:szCs w:val="20"/>
    </w:rPr>
  </w:style>
  <w:style w:type="character" w:customStyle="1" w:styleId="CommentTextChar">
    <w:name w:val="Comment Text Char"/>
    <w:basedOn w:val="DefaultParagraphFont"/>
    <w:link w:val="CommentText"/>
    <w:uiPriority w:val="99"/>
    <w:semiHidden/>
    <w:rsid w:val="00E3727D"/>
    <w:rPr>
      <w:sz w:val="20"/>
      <w:szCs w:val="20"/>
    </w:rPr>
  </w:style>
  <w:style w:type="paragraph" w:styleId="CommentSubject">
    <w:name w:val="annotation subject"/>
    <w:basedOn w:val="CommentText"/>
    <w:next w:val="CommentText"/>
    <w:link w:val="CommentSubjectChar"/>
    <w:uiPriority w:val="99"/>
    <w:semiHidden/>
    <w:unhideWhenUsed/>
    <w:rsid w:val="00E3727D"/>
    <w:rPr>
      <w:b/>
      <w:bCs/>
    </w:rPr>
  </w:style>
  <w:style w:type="character" w:customStyle="1" w:styleId="CommentSubjectChar">
    <w:name w:val="Comment Subject Char"/>
    <w:basedOn w:val="CommentTextChar"/>
    <w:link w:val="CommentSubject"/>
    <w:uiPriority w:val="99"/>
    <w:semiHidden/>
    <w:rsid w:val="00E3727D"/>
    <w:rPr>
      <w:b/>
      <w:bCs/>
      <w:sz w:val="20"/>
      <w:szCs w:val="20"/>
    </w:rPr>
  </w:style>
  <w:style w:type="paragraph" w:styleId="BalloonText">
    <w:name w:val="Balloon Text"/>
    <w:basedOn w:val="Normal"/>
    <w:link w:val="BalloonTextChar"/>
    <w:uiPriority w:val="99"/>
    <w:semiHidden/>
    <w:unhideWhenUsed/>
    <w:rsid w:val="00E372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27D"/>
    <w:rPr>
      <w:rFonts w:ascii="Segoe UI" w:hAnsi="Segoe UI" w:cs="Segoe UI"/>
      <w:sz w:val="18"/>
      <w:szCs w:val="18"/>
    </w:rPr>
  </w:style>
  <w:style w:type="table" w:styleId="TableGrid">
    <w:name w:val="Table Grid"/>
    <w:basedOn w:val="TableNormal"/>
    <w:uiPriority w:val="39"/>
    <w:rsid w:val="00E372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5">
    <w:name w:val="Grid Table 1 Light Accent 5"/>
    <w:basedOn w:val="TableNormal"/>
    <w:uiPriority w:val="46"/>
    <w:rsid w:val="00E3727D"/>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8B23F8"/>
    <w:pPr>
      <w:tabs>
        <w:tab w:val="center" w:pos="4153"/>
        <w:tab w:val="right" w:pos="8306"/>
      </w:tabs>
      <w:spacing w:after="0" w:line="240" w:lineRule="auto"/>
    </w:pPr>
  </w:style>
  <w:style w:type="character" w:customStyle="1" w:styleId="HeaderChar">
    <w:name w:val="Header Char"/>
    <w:basedOn w:val="DefaultParagraphFont"/>
    <w:link w:val="Header"/>
    <w:uiPriority w:val="99"/>
    <w:rsid w:val="008B23F8"/>
  </w:style>
  <w:style w:type="paragraph" w:styleId="Footer">
    <w:name w:val="footer"/>
    <w:basedOn w:val="Normal"/>
    <w:link w:val="FooterChar"/>
    <w:uiPriority w:val="99"/>
    <w:unhideWhenUsed/>
    <w:rsid w:val="008B23F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B23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427283">
      <w:bodyDiv w:val="1"/>
      <w:marLeft w:val="0"/>
      <w:marRight w:val="0"/>
      <w:marTop w:val="0"/>
      <w:marBottom w:val="0"/>
      <w:divBdr>
        <w:top w:val="none" w:sz="0" w:space="0" w:color="auto"/>
        <w:left w:val="none" w:sz="0" w:space="0" w:color="auto"/>
        <w:bottom w:val="none" w:sz="0" w:space="0" w:color="auto"/>
        <w:right w:val="none" w:sz="0" w:space="0" w:color="auto"/>
      </w:divBdr>
      <w:divsChild>
        <w:div w:id="1875462687">
          <w:marLeft w:val="0"/>
          <w:marRight w:val="547"/>
          <w:marTop w:val="0"/>
          <w:marBottom w:val="0"/>
          <w:divBdr>
            <w:top w:val="none" w:sz="0" w:space="0" w:color="auto"/>
            <w:left w:val="none" w:sz="0" w:space="0" w:color="auto"/>
            <w:bottom w:val="none" w:sz="0" w:space="0" w:color="auto"/>
            <w:right w:val="none" w:sz="0" w:space="0" w:color="auto"/>
          </w:divBdr>
        </w:div>
      </w:divsChild>
    </w:div>
    <w:div w:id="767701468">
      <w:bodyDiv w:val="1"/>
      <w:marLeft w:val="0"/>
      <w:marRight w:val="0"/>
      <w:marTop w:val="0"/>
      <w:marBottom w:val="0"/>
      <w:divBdr>
        <w:top w:val="none" w:sz="0" w:space="0" w:color="auto"/>
        <w:left w:val="none" w:sz="0" w:space="0" w:color="auto"/>
        <w:bottom w:val="none" w:sz="0" w:space="0" w:color="auto"/>
        <w:right w:val="none" w:sz="0" w:space="0" w:color="auto"/>
      </w:divBdr>
      <w:divsChild>
        <w:div w:id="1837719330">
          <w:marLeft w:val="0"/>
          <w:marRight w:val="547"/>
          <w:marTop w:val="0"/>
          <w:marBottom w:val="0"/>
          <w:divBdr>
            <w:top w:val="none" w:sz="0" w:space="0" w:color="auto"/>
            <w:left w:val="none" w:sz="0" w:space="0" w:color="auto"/>
            <w:bottom w:val="none" w:sz="0" w:space="0" w:color="auto"/>
            <w:right w:val="none" w:sz="0" w:space="0" w:color="auto"/>
          </w:divBdr>
        </w:div>
      </w:divsChild>
    </w:div>
    <w:div w:id="1464541790">
      <w:bodyDiv w:val="1"/>
      <w:marLeft w:val="0"/>
      <w:marRight w:val="0"/>
      <w:marTop w:val="0"/>
      <w:marBottom w:val="0"/>
      <w:divBdr>
        <w:top w:val="none" w:sz="0" w:space="0" w:color="auto"/>
        <w:left w:val="none" w:sz="0" w:space="0" w:color="auto"/>
        <w:bottom w:val="none" w:sz="0" w:space="0" w:color="auto"/>
        <w:right w:val="none" w:sz="0" w:space="0" w:color="auto"/>
      </w:divBdr>
      <w:divsChild>
        <w:div w:id="1620793012">
          <w:marLeft w:val="0"/>
          <w:marRight w:val="547"/>
          <w:marTop w:val="0"/>
          <w:marBottom w:val="0"/>
          <w:divBdr>
            <w:top w:val="none" w:sz="0" w:space="0" w:color="auto"/>
            <w:left w:val="none" w:sz="0" w:space="0" w:color="auto"/>
            <w:bottom w:val="none" w:sz="0" w:space="0" w:color="auto"/>
            <w:right w:val="none" w:sz="0" w:space="0" w:color="auto"/>
          </w:divBdr>
        </w:div>
        <w:div w:id="1771847920">
          <w:marLeft w:val="0"/>
          <w:marRight w:val="547"/>
          <w:marTop w:val="0"/>
          <w:marBottom w:val="0"/>
          <w:divBdr>
            <w:top w:val="none" w:sz="0" w:space="0" w:color="auto"/>
            <w:left w:val="none" w:sz="0" w:space="0" w:color="auto"/>
            <w:bottom w:val="none" w:sz="0" w:space="0" w:color="auto"/>
            <w:right w:val="none" w:sz="0" w:space="0" w:color="auto"/>
          </w:divBdr>
        </w:div>
      </w:divsChild>
    </w:div>
    <w:div w:id="1476095852">
      <w:bodyDiv w:val="1"/>
      <w:marLeft w:val="0"/>
      <w:marRight w:val="0"/>
      <w:marTop w:val="0"/>
      <w:marBottom w:val="0"/>
      <w:divBdr>
        <w:top w:val="none" w:sz="0" w:space="0" w:color="auto"/>
        <w:left w:val="none" w:sz="0" w:space="0" w:color="auto"/>
        <w:bottom w:val="none" w:sz="0" w:space="0" w:color="auto"/>
        <w:right w:val="none" w:sz="0" w:space="0" w:color="auto"/>
      </w:divBdr>
      <w:divsChild>
        <w:div w:id="1181626971">
          <w:marLeft w:val="0"/>
          <w:marRight w:val="547"/>
          <w:marTop w:val="0"/>
          <w:marBottom w:val="0"/>
          <w:divBdr>
            <w:top w:val="none" w:sz="0" w:space="0" w:color="auto"/>
            <w:left w:val="none" w:sz="0" w:space="0" w:color="auto"/>
            <w:bottom w:val="none" w:sz="0" w:space="0" w:color="auto"/>
            <w:right w:val="none" w:sz="0" w:space="0" w:color="auto"/>
          </w:divBdr>
        </w:div>
      </w:divsChild>
    </w:div>
    <w:div w:id="1508715941">
      <w:bodyDiv w:val="1"/>
      <w:marLeft w:val="0"/>
      <w:marRight w:val="0"/>
      <w:marTop w:val="0"/>
      <w:marBottom w:val="0"/>
      <w:divBdr>
        <w:top w:val="none" w:sz="0" w:space="0" w:color="auto"/>
        <w:left w:val="none" w:sz="0" w:space="0" w:color="auto"/>
        <w:bottom w:val="none" w:sz="0" w:space="0" w:color="auto"/>
        <w:right w:val="none" w:sz="0" w:space="0" w:color="auto"/>
      </w:divBdr>
      <w:divsChild>
        <w:div w:id="368799307">
          <w:marLeft w:val="0"/>
          <w:marRight w:val="547"/>
          <w:marTop w:val="0"/>
          <w:marBottom w:val="0"/>
          <w:divBdr>
            <w:top w:val="none" w:sz="0" w:space="0" w:color="auto"/>
            <w:left w:val="none" w:sz="0" w:space="0" w:color="auto"/>
            <w:bottom w:val="none" w:sz="0" w:space="0" w:color="auto"/>
            <w:right w:val="none" w:sz="0" w:space="0" w:color="auto"/>
          </w:divBdr>
        </w:div>
      </w:divsChild>
    </w:div>
    <w:div w:id="1781953865">
      <w:bodyDiv w:val="1"/>
      <w:marLeft w:val="0"/>
      <w:marRight w:val="0"/>
      <w:marTop w:val="0"/>
      <w:marBottom w:val="0"/>
      <w:divBdr>
        <w:top w:val="none" w:sz="0" w:space="0" w:color="auto"/>
        <w:left w:val="none" w:sz="0" w:space="0" w:color="auto"/>
        <w:bottom w:val="none" w:sz="0" w:space="0" w:color="auto"/>
        <w:right w:val="none" w:sz="0" w:space="0" w:color="auto"/>
      </w:divBdr>
      <w:divsChild>
        <w:div w:id="1390765136">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fontTable" Target="fontTable.xml"/><Relationship Id="rId2" Type="http://schemas.openxmlformats.org/officeDocument/2006/relationships/styles" Target="styles.xml"/><Relationship Id="rId16" Type="http://schemas.microsoft.com/office/2007/relationships/diagramDrawing" Target="diagrams/drawing2.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diagramColors" Target="diagrams/colors2.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8C6420-E8FC-4A95-9289-CA43CC8DE9B8}"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8E0CAAF0-F284-47A1-954C-A4ADEA8EDEDB}">
      <dgm:prSet phldrT="[Text]"/>
      <dgm:spPr/>
      <dgm:t>
        <a:bodyPr/>
        <a:lstStyle/>
        <a:p>
          <a:r>
            <a:rPr lang="ar-SA"/>
            <a:t>التزامات صاحب العمل</a:t>
          </a:r>
          <a:endParaRPr lang="en-US"/>
        </a:p>
      </dgm:t>
    </dgm:pt>
    <dgm:pt modelId="{B50B2A4D-724E-4F36-93FB-C55941DDA008}" type="parTrans" cxnId="{F32F2D28-9957-4BEF-B345-991D2CBB56FE}">
      <dgm:prSet/>
      <dgm:spPr/>
      <dgm:t>
        <a:bodyPr/>
        <a:lstStyle/>
        <a:p>
          <a:endParaRPr lang="en-US"/>
        </a:p>
      </dgm:t>
    </dgm:pt>
    <dgm:pt modelId="{9ECFCB4C-A0D7-4DCF-BE5F-D4297C2EA398}" type="sibTrans" cxnId="{F32F2D28-9957-4BEF-B345-991D2CBB56FE}">
      <dgm:prSet/>
      <dgm:spPr/>
      <dgm:t>
        <a:bodyPr/>
        <a:lstStyle/>
        <a:p>
          <a:endParaRPr lang="en-US"/>
        </a:p>
      </dgm:t>
    </dgm:pt>
    <dgm:pt modelId="{885B11DF-003A-4D72-8D8F-0C5AE4D21B9D}">
      <dgm:prSet phldrT="[Text]" custT="1"/>
      <dgm:spPr/>
      <dgm:t>
        <a:bodyPr/>
        <a:lstStyle/>
        <a:p>
          <a:r>
            <a:rPr lang="ar-SA" sz="1300" b="1"/>
            <a:t>الالتزام بساعات العمل وفترات الراحة والأجازات</a:t>
          </a:r>
          <a:endParaRPr lang="en-US" sz="1300" b="1"/>
        </a:p>
      </dgm:t>
    </dgm:pt>
    <dgm:pt modelId="{799A6B5E-32D5-462E-8B3C-97A9465E1D37}" type="parTrans" cxnId="{D44A37CB-AFD2-4852-B41B-4392217B341D}">
      <dgm:prSet/>
      <dgm:spPr/>
      <dgm:t>
        <a:bodyPr/>
        <a:lstStyle/>
        <a:p>
          <a:endParaRPr lang="en-US"/>
        </a:p>
      </dgm:t>
    </dgm:pt>
    <dgm:pt modelId="{8511EDF0-F70B-435C-BCAF-863C65AC1AAA}" type="sibTrans" cxnId="{D44A37CB-AFD2-4852-B41B-4392217B341D}">
      <dgm:prSet/>
      <dgm:spPr/>
      <dgm:t>
        <a:bodyPr/>
        <a:lstStyle/>
        <a:p>
          <a:endParaRPr lang="en-US"/>
        </a:p>
      </dgm:t>
    </dgm:pt>
    <dgm:pt modelId="{346A1B12-0C59-4F52-959E-6922B934D92D}">
      <dgm:prSet phldrT="[Text]" custT="1"/>
      <dgm:spPr/>
      <dgm:t>
        <a:bodyPr/>
        <a:lstStyle/>
        <a:p>
          <a:r>
            <a:rPr lang="ar-SA" sz="1300" b="1"/>
            <a:t>الأجازات</a:t>
          </a:r>
          <a:endParaRPr lang="en-US" sz="1300" b="1"/>
        </a:p>
      </dgm:t>
    </dgm:pt>
    <dgm:pt modelId="{584AAFC0-2090-48E7-9F9D-C3F1315D263B}" type="parTrans" cxnId="{8AEAD734-9F97-43F0-87FC-F3F479E0EA8A}">
      <dgm:prSet/>
      <dgm:spPr/>
      <dgm:t>
        <a:bodyPr/>
        <a:lstStyle/>
        <a:p>
          <a:endParaRPr lang="en-US"/>
        </a:p>
      </dgm:t>
    </dgm:pt>
    <dgm:pt modelId="{8330AA0B-A29C-4302-966A-3D8642AEDB03}" type="sibTrans" cxnId="{8AEAD734-9F97-43F0-87FC-F3F479E0EA8A}">
      <dgm:prSet/>
      <dgm:spPr/>
      <dgm:t>
        <a:bodyPr/>
        <a:lstStyle/>
        <a:p>
          <a:endParaRPr lang="en-US"/>
        </a:p>
      </dgm:t>
    </dgm:pt>
    <dgm:pt modelId="{6F4FBF90-2619-441B-9119-43AFF1C66633}">
      <dgm:prSet phldrT="[Text]" custT="1"/>
      <dgm:spPr/>
      <dgm:t>
        <a:bodyPr/>
        <a:lstStyle/>
        <a:p>
          <a:r>
            <a:rPr lang="ar-SA" sz="1300" b="1"/>
            <a:t>فترات الراحة</a:t>
          </a:r>
          <a:endParaRPr lang="en-US" sz="1300" b="1"/>
        </a:p>
      </dgm:t>
    </dgm:pt>
    <dgm:pt modelId="{3B8D70D1-1FFC-4B29-84A0-E3375C968D24}" type="parTrans" cxnId="{AEC455B1-F208-438E-8800-7E98AE2F883D}">
      <dgm:prSet/>
      <dgm:spPr/>
      <dgm:t>
        <a:bodyPr/>
        <a:lstStyle/>
        <a:p>
          <a:endParaRPr lang="en-US"/>
        </a:p>
      </dgm:t>
    </dgm:pt>
    <dgm:pt modelId="{F7FDD281-1344-4268-AD4B-D025329FF06A}" type="sibTrans" cxnId="{AEC455B1-F208-438E-8800-7E98AE2F883D}">
      <dgm:prSet/>
      <dgm:spPr/>
      <dgm:t>
        <a:bodyPr/>
        <a:lstStyle/>
        <a:p>
          <a:endParaRPr lang="en-US"/>
        </a:p>
      </dgm:t>
    </dgm:pt>
    <dgm:pt modelId="{62F150A9-7716-42F9-A5B6-E24DB500572C}">
      <dgm:prSet phldrT="[Text]" custT="1"/>
      <dgm:spPr/>
      <dgm:t>
        <a:bodyPr/>
        <a:lstStyle/>
        <a:p>
          <a:r>
            <a:rPr lang="ar-SA" sz="1300" b="1"/>
            <a:t>الالتزام بتمكين العامل من العمل وتوفير أدوات العمل</a:t>
          </a:r>
          <a:endParaRPr lang="en-US" sz="1300" b="1"/>
        </a:p>
      </dgm:t>
    </dgm:pt>
    <dgm:pt modelId="{9C315CEC-9E61-4BBF-8A7E-32F9876693E7}" type="parTrans" cxnId="{D37A5206-1DA7-4ED6-9347-BB9B9ABAB99E}">
      <dgm:prSet/>
      <dgm:spPr/>
      <dgm:t>
        <a:bodyPr/>
        <a:lstStyle/>
        <a:p>
          <a:endParaRPr lang="en-US"/>
        </a:p>
      </dgm:t>
    </dgm:pt>
    <dgm:pt modelId="{FBEB2897-ECB1-4347-A9A6-A2EC14CF93E3}" type="sibTrans" cxnId="{D37A5206-1DA7-4ED6-9347-BB9B9ABAB99E}">
      <dgm:prSet/>
      <dgm:spPr/>
      <dgm:t>
        <a:bodyPr/>
        <a:lstStyle/>
        <a:p>
          <a:endParaRPr lang="en-US"/>
        </a:p>
      </dgm:t>
    </dgm:pt>
    <dgm:pt modelId="{D18790C3-4C19-4CDE-B869-37A15BD18997}">
      <dgm:prSet phldrT="[Text]" custT="1"/>
      <dgm:spPr/>
      <dgm:t>
        <a:bodyPr/>
        <a:lstStyle/>
        <a:p>
          <a:r>
            <a:rPr lang="ar-SA" sz="1300" b="1"/>
            <a:t>الالتزام بمنع العمل القسري واحترام حقوق العامل الإنسانية وضمان حسن المعاملة</a:t>
          </a:r>
          <a:endParaRPr lang="en-US" sz="1300" b="1"/>
        </a:p>
      </dgm:t>
    </dgm:pt>
    <dgm:pt modelId="{19EB8990-73EB-4F82-89A8-36C030A8412B}" type="parTrans" cxnId="{A23C0E66-F727-4E25-A0AF-68E96B3BDE43}">
      <dgm:prSet/>
      <dgm:spPr/>
      <dgm:t>
        <a:bodyPr/>
        <a:lstStyle/>
        <a:p>
          <a:endParaRPr lang="en-US"/>
        </a:p>
      </dgm:t>
    </dgm:pt>
    <dgm:pt modelId="{53716495-27FD-46A9-8F77-502B53025FC9}" type="sibTrans" cxnId="{A23C0E66-F727-4E25-A0AF-68E96B3BDE43}">
      <dgm:prSet/>
      <dgm:spPr/>
      <dgm:t>
        <a:bodyPr/>
        <a:lstStyle/>
        <a:p>
          <a:endParaRPr lang="en-US"/>
        </a:p>
      </dgm:t>
    </dgm:pt>
    <dgm:pt modelId="{AE6D5363-EF48-4D75-B863-72746F603496}">
      <dgm:prSet phldrT="[Text]" custT="1"/>
      <dgm:spPr/>
      <dgm:t>
        <a:bodyPr/>
        <a:lstStyle/>
        <a:p>
          <a:r>
            <a:rPr lang="ar-SA" sz="1300" b="1"/>
            <a:t>ساعات العمل</a:t>
          </a:r>
          <a:endParaRPr lang="en-US" sz="1300" b="1"/>
        </a:p>
      </dgm:t>
    </dgm:pt>
    <dgm:pt modelId="{4531E64B-0B94-4150-8448-E206243DADC7}" type="parTrans" cxnId="{63926909-0B45-4FE3-9053-B1F25E59D7D4}">
      <dgm:prSet/>
      <dgm:spPr/>
      <dgm:t>
        <a:bodyPr/>
        <a:lstStyle/>
        <a:p>
          <a:endParaRPr lang="en-US"/>
        </a:p>
      </dgm:t>
    </dgm:pt>
    <dgm:pt modelId="{B18A00C8-3B6D-4178-9BB9-CD8F4E84AB01}" type="sibTrans" cxnId="{63926909-0B45-4FE3-9053-B1F25E59D7D4}">
      <dgm:prSet/>
      <dgm:spPr/>
      <dgm:t>
        <a:bodyPr/>
        <a:lstStyle/>
        <a:p>
          <a:endParaRPr lang="en-US"/>
        </a:p>
      </dgm:t>
    </dgm:pt>
    <dgm:pt modelId="{1F9C3CF4-62E4-4287-85F6-276551440D1D}" type="pres">
      <dgm:prSet presAssocID="{118C6420-E8FC-4A95-9289-CA43CC8DE9B8}" presName="hierChild1" presStyleCnt="0">
        <dgm:presLayoutVars>
          <dgm:chPref val="1"/>
          <dgm:dir/>
          <dgm:animOne val="branch"/>
          <dgm:animLvl val="lvl"/>
          <dgm:resizeHandles/>
        </dgm:presLayoutVars>
      </dgm:prSet>
      <dgm:spPr/>
    </dgm:pt>
    <dgm:pt modelId="{57FEE2A3-1C5A-4796-A50D-BB4548E745A9}" type="pres">
      <dgm:prSet presAssocID="{8E0CAAF0-F284-47A1-954C-A4ADEA8EDEDB}" presName="hierRoot1" presStyleCnt="0"/>
      <dgm:spPr/>
    </dgm:pt>
    <dgm:pt modelId="{9FE38BBB-6392-4D45-B6DB-96100F92B2B2}" type="pres">
      <dgm:prSet presAssocID="{8E0CAAF0-F284-47A1-954C-A4ADEA8EDEDB}" presName="composite" presStyleCnt="0"/>
      <dgm:spPr/>
    </dgm:pt>
    <dgm:pt modelId="{AD34DD3D-CAD2-4DA4-AE35-361344944D6F}" type="pres">
      <dgm:prSet presAssocID="{8E0CAAF0-F284-47A1-954C-A4ADEA8EDEDB}" presName="background" presStyleLbl="node0" presStyleIdx="0" presStyleCnt="1"/>
      <dgm:spPr/>
    </dgm:pt>
    <dgm:pt modelId="{629ECD85-565F-4CAC-BDC7-1E40593731E2}" type="pres">
      <dgm:prSet presAssocID="{8E0CAAF0-F284-47A1-954C-A4ADEA8EDEDB}" presName="text" presStyleLbl="fgAcc0" presStyleIdx="0" presStyleCnt="1">
        <dgm:presLayoutVars>
          <dgm:chPref val="3"/>
        </dgm:presLayoutVars>
      </dgm:prSet>
      <dgm:spPr/>
    </dgm:pt>
    <dgm:pt modelId="{23C7730E-40F9-46C4-B39F-CCC80A1B9310}" type="pres">
      <dgm:prSet presAssocID="{8E0CAAF0-F284-47A1-954C-A4ADEA8EDEDB}" presName="hierChild2" presStyleCnt="0"/>
      <dgm:spPr/>
    </dgm:pt>
    <dgm:pt modelId="{CFDC6D44-9BAB-4459-BE3E-F9A7C2A7F13A}" type="pres">
      <dgm:prSet presAssocID="{799A6B5E-32D5-462E-8B3C-97A9465E1D37}" presName="Name10" presStyleLbl="parChTrans1D2" presStyleIdx="0" presStyleCnt="3"/>
      <dgm:spPr/>
    </dgm:pt>
    <dgm:pt modelId="{641E3B1D-3F36-47E7-9E7D-3873E8737840}" type="pres">
      <dgm:prSet presAssocID="{885B11DF-003A-4D72-8D8F-0C5AE4D21B9D}" presName="hierRoot2" presStyleCnt="0"/>
      <dgm:spPr/>
    </dgm:pt>
    <dgm:pt modelId="{8FA1D100-833B-4671-8746-E26C0225CD08}" type="pres">
      <dgm:prSet presAssocID="{885B11DF-003A-4D72-8D8F-0C5AE4D21B9D}" presName="composite2" presStyleCnt="0"/>
      <dgm:spPr/>
    </dgm:pt>
    <dgm:pt modelId="{4E168945-E885-43F3-BE9F-E42342476E99}" type="pres">
      <dgm:prSet presAssocID="{885B11DF-003A-4D72-8D8F-0C5AE4D21B9D}" presName="background2" presStyleLbl="node2" presStyleIdx="0" presStyleCnt="3"/>
      <dgm:spPr/>
    </dgm:pt>
    <dgm:pt modelId="{D5D9F1A3-E3DA-4AFE-99E6-6DFD6CF264AD}" type="pres">
      <dgm:prSet presAssocID="{885B11DF-003A-4D72-8D8F-0C5AE4D21B9D}" presName="text2" presStyleLbl="fgAcc2" presStyleIdx="0" presStyleCnt="3">
        <dgm:presLayoutVars>
          <dgm:chPref val="3"/>
        </dgm:presLayoutVars>
      </dgm:prSet>
      <dgm:spPr/>
    </dgm:pt>
    <dgm:pt modelId="{5B8EA7A9-1530-4224-9869-E1594A9D8587}" type="pres">
      <dgm:prSet presAssocID="{885B11DF-003A-4D72-8D8F-0C5AE4D21B9D}" presName="hierChild3" presStyleCnt="0"/>
      <dgm:spPr/>
    </dgm:pt>
    <dgm:pt modelId="{7D52E399-E433-4354-B9FB-B5EF1CCC6851}" type="pres">
      <dgm:prSet presAssocID="{584AAFC0-2090-48E7-9F9D-C3F1315D263B}" presName="Name17" presStyleLbl="parChTrans1D3" presStyleIdx="0" presStyleCnt="3"/>
      <dgm:spPr/>
    </dgm:pt>
    <dgm:pt modelId="{563368D7-8B69-4C90-ADDE-71B831364E5A}" type="pres">
      <dgm:prSet presAssocID="{346A1B12-0C59-4F52-959E-6922B934D92D}" presName="hierRoot3" presStyleCnt="0"/>
      <dgm:spPr/>
    </dgm:pt>
    <dgm:pt modelId="{09FB2BD8-5E8E-4940-BE5D-0C963C871423}" type="pres">
      <dgm:prSet presAssocID="{346A1B12-0C59-4F52-959E-6922B934D92D}" presName="composite3" presStyleCnt="0"/>
      <dgm:spPr/>
    </dgm:pt>
    <dgm:pt modelId="{A17C13C5-D249-484C-AFE4-7422BBADC4A1}" type="pres">
      <dgm:prSet presAssocID="{346A1B12-0C59-4F52-959E-6922B934D92D}" presName="background3" presStyleLbl="node3" presStyleIdx="0" presStyleCnt="3"/>
      <dgm:spPr/>
    </dgm:pt>
    <dgm:pt modelId="{26ACDC10-5B7F-47CB-90F8-B914EC4CFBBF}" type="pres">
      <dgm:prSet presAssocID="{346A1B12-0C59-4F52-959E-6922B934D92D}" presName="text3" presStyleLbl="fgAcc3" presStyleIdx="0" presStyleCnt="3" custLinFactNeighborX="-1727" custLinFactNeighborY="-1360">
        <dgm:presLayoutVars>
          <dgm:chPref val="3"/>
        </dgm:presLayoutVars>
      </dgm:prSet>
      <dgm:spPr/>
    </dgm:pt>
    <dgm:pt modelId="{01FA2BC9-AE65-46D2-A917-DE26C1C746B1}" type="pres">
      <dgm:prSet presAssocID="{346A1B12-0C59-4F52-959E-6922B934D92D}" presName="hierChild4" presStyleCnt="0"/>
      <dgm:spPr/>
    </dgm:pt>
    <dgm:pt modelId="{21BB4BF5-D253-475A-92B2-0C1C224F9B8F}" type="pres">
      <dgm:prSet presAssocID="{3B8D70D1-1FFC-4B29-84A0-E3375C968D24}" presName="Name17" presStyleLbl="parChTrans1D3" presStyleIdx="1" presStyleCnt="3"/>
      <dgm:spPr/>
    </dgm:pt>
    <dgm:pt modelId="{2D1DA23F-4313-4587-824B-69542334EFA2}" type="pres">
      <dgm:prSet presAssocID="{6F4FBF90-2619-441B-9119-43AFF1C66633}" presName="hierRoot3" presStyleCnt="0"/>
      <dgm:spPr/>
    </dgm:pt>
    <dgm:pt modelId="{EBB6C031-39CF-4F8D-9A0B-F6979FE7E6FB}" type="pres">
      <dgm:prSet presAssocID="{6F4FBF90-2619-441B-9119-43AFF1C66633}" presName="composite3" presStyleCnt="0"/>
      <dgm:spPr/>
    </dgm:pt>
    <dgm:pt modelId="{B8CEF27F-FB6B-4F58-82C4-FD0994C79486}" type="pres">
      <dgm:prSet presAssocID="{6F4FBF90-2619-441B-9119-43AFF1C66633}" presName="background3" presStyleLbl="node3" presStyleIdx="1" presStyleCnt="3"/>
      <dgm:spPr/>
    </dgm:pt>
    <dgm:pt modelId="{6EFC8AEA-611C-480C-90B3-0D22C77C8000}" type="pres">
      <dgm:prSet presAssocID="{6F4FBF90-2619-441B-9119-43AFF1C66633}" presName="text3" presStyleLbl="fgAcc3" presStyleIdx="1" presStyleCnt="3" custLinFactNeighborY="1360">
        <dgm:presLayoutVars>
          <dgm:chPref val="3"/>
        </dgm:presLayoutVars>
      </dgm:prSet>
      <dgm:spPr/>
    </dgm:pt>
    <dgm:pt modelId="{DC539E6A-4A30-4029-9E97-0995C1D2BB65}" type="pres">
      <dgm:prSet presAssocID="{6F4FBF90-2619-441B-9119-43AFF1C66633}" presName="hierChild4" presStyleCnt="0"/>
      <dgm:spPr/>
    </dgm:pt>
    <dgm:pt modelId="{613C6392-4A67-4DAA-BC6F-E59A917C2AFB}" type="pres">
      <dgm:prSet presAssocID="{4531E64B-0B94-4150-8448-E206243DADC7}" presName="Name17" presStyleLbl="parChTrans1D3" presStyleIdx="2" presStyleCnt="3"/>
      <dgm:spPr/>
    </dgm:pt>
    <dgm:pt modelId="{E9EB3046-D22C-4A4D-9101-E2D58DE924AD}" type="pres">
      <dgm:prSet presAssocID="{AE6D5363-EF48-4D75-B863-72746F603496}" presName="hierRoot3" presStyleCnt="0"/>
      <dgm:spPr/>
    </dgm:pt>
    <dgm:pt modelId="{AC10B278-55DE-4028-A3B2-C784198DC194}" type="pres">
      <dgm:prSet presAssocID="{AE6D5363-EF48-4D75-B863-72746F603496}" presName="composite3" presStyleCnt="0"/>
      <dgm:spPr/>
    </dgm:pt>
    <dgm:pt modelId="{C0072510-E17B-474E-832C-DF39F9E04138}" type="pres">
      <dgm:prSet presAssocID="{AE6D5363-EF48-4D75-B863-72746F603496}" presName="background3" presStyleLbl="node3" presStyleIdx="2" presStyleCnt="3"/>
      <dgm:spPr/>
    </dgm:pt>
    <dgm:pt modelId="{0D29425C-34DC-49A7-A67D-CDE6C16C9DBE}" type="pres">
      <dgm:prSet presAssocID="{AE6D5363-EF48-4D75-B863-72746F603496}" presName="text3" presStyleLbl="fgAcc3" presStyleIdx="2" presStyleCnt="3">
        <dgm:presLayoutVars>
          <dgm:chPref val="3"/>
        </dgm:presLayoutVars>
      </dgm:prSet>
      <dgm:spPr/>
    </dgm:pt>
    <dgm:pt modelId="{116506D9-41B8-48A5-9567-F6E4915758EE}" type="pres">
      <dgm:prSet presAssocID="{AE6D5363-EF48-4D75-B863-72746F603496}" presName="hierChild4" presStyleCnt="0"/>
      <dgm:spPr/>
    </dgm:pt>
    <dgm:pt modelId="{ACAC3733-8FE5-4DB9-871A-2E31D2907C0E}" type="pres">
      <dgm:prSet presAssocID="{9C315CEC-9E61-4BBF-8A7E-32F9876693E7}" presName="Name10" presStyleLbl="parChTrans1D2" presStyleIdx="1" presStyleCnt="3"/>
      <dgm:spPr/>
    </dgm:pt>
    <dgm:pt modelId="{DC33D323-6010-4B45-AEDA-50A4C2026997}" type="pres">
      <dgm:prSet presAssocID="{62F150A9-7716-42F9-A5B6-E24DB500572C}" presName="hierRoot2" presStyleCnt="0"/>
      <dgm:spPr/>
    </dgm:pt>
    <dgm:pt modelId="{9DDE38AB-7FDB-4F90-BDBC-552F2ED3CB02}" type="pres">
      <dgm:prSet presAssocID="{62F150A9-7716-42F9-A5B6-E24DB500572C}" presName="composite2" presStyleCnt="0"/>
      <dgm:spPr/>
    </dgm:pt>
    <dgm:pt modelId="{2ADE0E18-2CD9-4E89-89A7-05AFF523C9F9}" type="pres">
      <dgm:prSet presAssocID="{62F150A9-7716-42F9-A5B6-E24DB500572C}" presName="background2" presStyleLbl="node2" presStyleIdx="1" presStyleCnt="3"/>
      <dgm:spPr/>
    </dgm:pt>
    <dgm:pt modelId="{9B81D74E-8CC3-4C6B-8FC4-3EFC9061E75D}" type="pres">
      <dgm:prSet presAssocID="{62F150A9-7716-42F9-A5B6-E24DB500572C}" presName="text2" presStyleLbl="fgAcc2" presStyleIdx="1" presStyleCnt="3">
        <dgm:presLayoutVars>
          <dgm:chPref val="3"/>
        </dgm:presLayoutVars>
      </dgm:prSet>
      <dgm:spPr/>
    </dgm:pt>
    <dgm:pt modelId="{1D6B5FC2-18A8-41E2-ACC1-B9370BEDEFE5}" type="pres">
      <dgm:prSet presAssocID="{62F150A9-7716-42F9-A5B6-E24DB500572C}" presName="hierChild3" presStyleCnt="0"/>
      <dgm:spPr/>
    </dgm:pt>
    <dgm:pt modelId="{B9CDB7FD-17F2-43A0-8D48-DA96AB9E8A48}" type="pres">
      <dgm:prSet presAssocID="{19EB8990-73EB-4F82-89A8-36C030A8412B}" presName="Name10" presStyleLbl="parChTrans1D2" presStyleIdx="2" presStyleCnt="3"/>
      <dgm:spPr/>
    </dgm:pt>
    <dgm:pt modelId="{0AF9BB06-F023-45E4-91AE-A4FD2B3D2C83}" type="pres">
      <dgm:prSet presAssocID="{D18790C3-4C19-4CDE-B869-37A15BD18997}" presName="hierRoot2" presStyleCnt="0"/>
      <dgm:spPr/>
    </dgm:pt>
    <dgm:pt modelId="{B6A0E79A-9BA3-438F-872E-2F880E1681E8}" type="pres">
      <dgm:prSet presAssocID="{D18790C3-4C19-4CDE-B869-37A15BD18997}" presName="composite2" presStyleCnt="0"/>
      <dgm:spPr/>
    </dgm:pt>
    <dgm:pt modelId="{9C2C5F6E-E474-45BF-A2DB-CAC52D0CD8CF}" type="pres">
      <dgm:prSet presAssocID="{D18790C3-4C19-4CDE-B869-37A15BD18997}" presName="background2" presStyleLbl="node2" presStyleIdx="2" presStyleCnt="3"/>
      <dgm:spPr/>
    </dgm:pt>
    <dgm:pt modelId="{90E91F56-B27F-4BDC-A6B7-8BD43666E324}" type="pres">
      <dgm:prSet presAssocID="{D18790C3-4C19-4CDE-B869-37A15BD18997}" presName="text2" presStyleLbl="fgAcc2" presStyleIdx="2" presStyleCnt="3" custScaleX="118547" custScaleY="139287">
        <dgm:presLayoutVars>
          <dgm:chPref val="3"/>
        </dgm:presLayoutVars>
      </dgm:prSet>
      <dgm:spPr/>
    </dgm:pt>
    <dgm:pt modelId="{1A13708F-8AEA-48AB-9F2A-8D03AEA577DA}" type="pres">
      <dgm:prSet presAssocID="{D18790C3-4C19-4CDE-B869-37A15BD18997}" presName="hierChild3" presStyleCnt="0"/>
      <dgm:spPr/>
    </dgm:pt>
  </dgm:ptLst>
  <dgm:cxnLst>
    <dgm:cxn modelId="{D37A5206-1DA7-4ED6-9347-BB9B9ABAB99E}" srcId="{8E0CAAF0-F284-47A1-954C-A4ADEA8EDEDB}" destId="{62F150A9-7716-42F9-A5B6-E24DB500572C}" srcOrd="1" destOrd="0" parTransId="{9C315CEC-9E61-4BBF-8A7E-32F9876693E7}" sibTransId="{FBEB2897-ECB1-4347-A9A6-A2EC14CF93E3}"/>
    <dgm:cxn modelId="{63926909-0B45-4FE3-9053-B1F25E59D7D4}" srcId="{885B11DF-003A-4D72-8D8F-0C5AE4D21B9D}" destId="{AE6D5363-EF48-4D75-B863-72746F603496}" srcOrd="2" destOrd="0" parTransId="{4531E64B-0B94-4150-8448-E206243DADC7}" sibTransId="{B18A00C8-3B6D-4178-9BB9-CD8F4E84AB01}"/>
    <dgm:cxn modelId="{3B648125-3312-485A-8C9C-4C01868BA505}" type="presOf" srcId="{4531E64B-0B94-4150-8448-E206243DADC7}" destId="{613C6392-4A67-4DAA-BC6F-E59A917C2AFB}" srcOrd="0" destOrd="0" presId="urn:microsoft.com/office/officeart/2005/8/layout/hierarchy1"/>
    <dgm:cxn modelId="{F32F2D28-9957-4BEF-B345-991D2CBB56FE}" srcId="{118C6420-E8FC-4A95-9289-CA43CC8DE9B8}" destId="{8E0CAAF0-F284-47A1-954C-A4ADEA8EDEDB}" srcOrd="0" destOrd="0" parTransId="{B50B2A4D-724E-4F36-93FB-C55941DDA008}" sibTransId="{9ECFCB4C-A0D7-4DCF-BE5F-D4297C2EA398}"/>
    <dgm:cxn modelId="{9CBC1931-95C6-4DC4-A6E2-61010925CC85}" type="presOf" srcId="{D18790C3-4C19-4CDE-B869-37A15BD18997}" destId="{90E91F56-B27F-4BDC-A6B7-8BD43666E324}" srcOrd="0" destOrd="0" presId="urn:microsoft.com/office/officeart/2005/8/layout/hierarchy1"/>
    <dgm:cxn modelId="{8AEAD734-9F97-43F0-87FC-F3F479E0EA8A}" srcId="{885B11DF-003A-4D72-8D8F-0C5AE4D21B9D}" destId="{346A1B12-0C59-4F52-959E-6922B934D92D}" srcOrd="0" destOrd="0" parTransId="{584AAFC0-2090-48E7-9F9D-C3F1315D263B}" sibTransId="{8330AA0B-A29C-4302-966A-3D8642AEDB03}"/>
    <dgm:cxn modelId="{FED43A36-96BC-4814-9BDE-921D36221517}" type="presOf" srcId="{118C6420-E8FC-4A95-9289-CA43CC8DE9B8}" destId="{1F9C3CF4-62E4-4287-85F6-276551440D1D}" srcOrd="0" destOrd="0" presId="urn:microsoft.com/office/officeart/2005/8/layout/hierarchy1"/>
    <dgm:cxn modelId="{78B87A3D-2AC2-488A-B1AC-5BEF0CAE88ED}" type="presOf" srcId="{62F150A9-7716-42F9-A5B6-E24DB500572C}" destId="{9B81D74E-8CC3-4C6B-8FC4-3EFC9061E75D}" srcOrd="0" destOrd="0" presId="urn:microsoft.com/office/officeart/2005/8/layout/hierarchy1"/>
    <dgm:cxn modelId="{A23C0E66-F727-4E25-A0AF-68E96B3BDE43}" srcId="{8E0CAAF0-F284-47A1-954C-A4ADEA8EDEDB}" destId="{D18790C3-4C19-4CDE-B869-37A15BD18997}" srcOrd="2" destOrd="0" parTransId="{19EB8990-73EB-4F82-89A8-36C030A8412B}" sibTransId="{53716495-27FD-46A9-8F77-502B53025FC9}"/>
    <dgm:cxn modelId="{631FDC67-D363-43C2-9948-17AB0ABC7B5C}" type="presOf" srcId="{9C315CEC-9E61-4BBF-8A7E-32F9876693E7}" destId="{ACAC3733-8FE5-4DB9-871A-2E31D2907C0E}" srcOrd="0" destOrd="0" presId="urn:microsoft.com/office/officeart/2005/8/layout/hierarchy1"/>
    <dgm:cxn modelId="{F7177871-F3CB-4541-9E39-EE024DFBB5E0}" type="presOf" srcId="{19EB8990-73EB-4F82-89A8-36C030A8412B}" destId="{B9CDB7FD-17F2-43A0-8D48-DA96AB9E8A48}" srcOrd="0" destOrd="0" presId="urn:microsoft.com/office/officeart/2005/8/layout/hierarchy1"/>
    <dgm:cxn modelId="{9953C452-1B0B-4EA7-B7D0-D0A85AE55BD8}" type="presOf" srcId="{799A6B5E-32D5-462E-8B3C-97A9465E1D37}" destId="{CFDC6D44-9BAB-4459-BE3E-F9A7C2A7F13A}" srcOrd="0" destOrd="0" presId="urn:microsoft.com/office/officeart/2005/8/layout/hierarchy1"/>
    <dgm:cxn modelId="{C8041F7E-F2BA-427A-8506-37069733E662}" type="presOf" srcId="{885B11DF-003A-4D72-8D8F-0C5AE4D21B9D}" destId="{D5D9F1A3-E3DA-4AFE-99E6-6DFD6CF264AD}" srcOrd="0" destOrd="0" presId="urn:microsoft.com/office/officeart/2005/8/layout/hierarchy1"/>
    <dgm:cxn modelId="{F9A4B994-3844-4928-866E-9C6ABC1906E4}" type="presOf" srcId="{3B8D70D1-1FFC-4B29-84A0-E3375C968D24}" destId="{21BB4BF5-D253-475A-92B2-0C1C224F9B8F}" srcOrd="0" destOrd="0" presId="urn:microsoft.com/office/officeart/2005/8/layout/hierarchy1"/>
    <dgm:cxn modelId="{90D79A99-392B-4DBD-A94C-347E217DF310}" type="presOf" srcId="{584AAFC0-2090-48E7-9F9D-C3F1315D263B}" destId="{7D52E399-E433-4354-B9FB-B5EF1CCC6851}" srcOrd="0" destOrd="0" presId="urn:microsoft.com/office/officeart/2005/8/layout/hierarchy1"/>
    <dgm:cxn modelId="{54B3A1A2-0F69-4192-B7AD-519AFCA58A6A}" type="presOf" srcId="{8E0CAAF0-F284-47A1-954C-A4ADEA8EDEDB}" destId="{629ECD85-565F-4CAC-BDC7-1E40593731E2}" srcOrd="0" destOrd="0" presId="urn:microsoft.com/office/officeart/2005/8/layout/hierarchy1"/>
    <dgm:cxn modelId="{AEC455B1-F208-438E-8800-7E98AE2F883D}" srcId="{885B11DF-003A-4D72-8D8F-0C5AE4D21B9D}" destId="{6F4FBF90-2619-441B-9119-43AFF1C66633}" srcOrd="1" destOrd="0" parTransId="{3B8D70D1-1FFC-4B29-84A0-E3375C968D24}" sibTransId="{F7FDD281-1344-4268-AD4B-D025329FF06A}"/>
    <dgm:cxn modelId="{18B505C1-6615-4A12-8C7E-F30E716E3143}" type="presOf" srcId="{AE6D5363-EF48-4D75-B863-72746F603496}" destId="{0D29425C-34DC-49A7-A67D-CDE6C16C9DBE}" srcOrd="0" destOrd="0" presId="urn:microsoft.com/office/officeart/2005/8/layout/hierarchy1"/>
    <dgm:cxn modelId="{D44A37CB-AFD2-4852-B41B-4392217B341D}" srcId="{8E0CAAF0-F284-47A1-954C-A4ADEA8EDEDB}" destId="{885B11DF-003A-4D72-8D8F-0C5AE4D21B9D}" srcOrd="0" destOrd="0" parTransId="{799A6B5E-32D5-462E-8B3C-97A9465E1D37}" sibTransId="{8511EDF0-F70B-435C-BCAF-863C65AC1AAA}"/>
    <dgm:cxn modelId="{241EC3D3-434B-4EBF-B914-54379DE41E2A}" type="presOf" srcId="{6F4FBF90-2619-441B-9119-43AFF1C66633}" destId="{6EFC8AEA-611C-480C-90B3-0D22C77C8000}" srcOrd="0" destOrd="0" presId="urn:microsoft.com/office/officeart/2005/8/layout/hierarchy1"/>
    <dgm:cxn modelId="{8BDA38F1-AD1E-4A93-9AAF-88083759120C}" type="presOf" srcId="{346A1B12-0C59-4F52-959E-6922B934D92D}" destId="{26ACDC10-5B7F-47CB-90F8-B914EC4CFBBF}" srcOrd="0" destOrd="0" presId="urn:microsoft.com/office/officeart/2005/8/layout/hierarchy1"/>
    <dgm:cxn modelId="{0A198E10-9284-4AE7-87FF-806EA68779B4}" type="presParOf" srcId="{1F9C3CF4-62E4-4287-85F6-276551440D1D}" destId="{57FEE2A3-1C5A-4796-A50D-BB4548E745A9}" srcOrd="0" destOrd="0" presId="urn:microsoft.com/office/officeart/2005/8/layout/hierarchy1"/>
    <dgm:cxn modelId="{50110C5C-4A9F-4051-AF75-AEF6FD28D2C4}" type="presParOf" srcId="{57FEE2A3-1C5A-4796-A50D-BB4548E745A9}" destId="{9FE38BBB-6392-4D45-B6DB-96100F92B2B2}" srcOrd="0" destOrd="0" presId="urn:microsoft.com/office/officeart/2005/8/layout/hierarchy1"/>
    <dgm:cxn modelId="{8439B02B-3198-4696-B114-B0AA65C5101A}" type="presParOf" srcId="{9FE38BBB-6392-4D45-B6DB-96100F92B2B2}" destId="{AD34DD3D-CAD2-4DA4-AE35-361344944D6F}" srcOrd="0" destOrd="0" presId="urn:microsoft.com/office/officeart/2005/8/layout/hierarchy1"/>
    <dgm:cxn modelId="{10183DF9-4E33-4CA0-AE32-E1871ADEE804}" type="presParOf" srcId="{9FE38BBB-6392-4D45-B6DB-96100F92B2B2}" destId="{629ECD85-565F-4CAC-BDC7-1E40593731E2}" srcOrd="1" destOrd="0" presId="urn:microsoft.com/office/officeart/2005/8/layout/hierarchy1"/>
    <dgm:cxn modelId="{F6FAAB64-B292-4E58-93B3-12205CF594E0}" type="presParOf" srcId="{57FEE2A3-1C5A-4796-A50D-BB4548E745A9}" destId="{23C7730E-40F9-46C4-B39F-CCC80A1B9310}" srcOrd="1" destOrd="0" presId="urn:microsoft.com/office/officeart/2005/8/layout/hierarchy1"/>
    <dgm:cxn modelId="{B6CEBF75-C06B-4025-A286-E4F73F89FE02}" type="presParOf" srcId="{23C7730E-40F9-46C4-B39F-CCC80A1B9310}" destId="{CFDC6D44-9BAB-4459-BE3E-F9A7C2A7F13A}" srcOrd="0" destOrd="0" presId="urn:microsoft.com/office/officeart/2005/8/layout/hierarchy1"/>
    <dgm:cxn modelId="{C2B49CC1-B5A9-45A3-977E-B887029C960B}" type="presParOf" srcId="{23C7730E-40F9-46C4-B39F-CCC80A1B9310}" destId="{641E3B1D-3F36-47E7-9E7D-3873E8737840}" srcOrd="1" destOrd="0" presId="urn:microsoft.com/office/officeart/2005/8/layout/hierarchy1"/>
    <dgm:cxn modelId="{BBB18D2A-8FE5-47BC-A7EC-42DE17523683}" type="presParOf" srcId="{641E3B1D-3F36-47E7-9E7D-3873E8737840}" destId="{8FA1D100-833B-4671-8746-E26C0225CD08}" srcOrd="0" destOrd="0" presId="urn:microsoft.com/office/officeart/2005/8/layout/hierarchy1"/>
    <dgm:cxn modelId="{405D9752-C564-4C58-94B2-FF35BD97B5A1}" type="presParOf" srcId="{8FA1D100-833B-4671-8746-E26C0225CD08}" destId="{4E168945-E885-43F3-BE9F-E42342476E99}" srcOrd="0" destOrd="0" presId="urn:microsoft.com/office/officeart/2005/8/layout/hierarchy1"/>
    <dgm:cxn modelId="{3598FAAF-3405-4511-8887-387647F97DF7}" type="presParOf" srcId="{8FA1D100-833B-4671-8746-E26C0225CD08}" destId="{D5D9F1A3-E3DA-4AFE-99E6-6DFD6CF264AD}" srcOrd="1" destOrd="0" presId="urn:microsoft.com/office/officeart/2005/8/layout/hierarchy1"/>
    <dgm:cxn modelId="{77B55199-44C8-4510-899A-9ECB0EA549CA}" type="presParOf" srcId="{641E3B1D-3F36-47E7-9E7D-3873E8737840}" destId="{5B8EA7A9-1530-4224-9869-E1594A9D8587}" srcOrd="1" destOrd="0" presId="urn:microsoft.com/office/officeart/2005/8/layout/hierarchy1"/>
    <dgm:cxn modelId="{57C4D098-7B0A-477A-B369-986C45163577}" type="presParOf" srcId="{5B8EA7A9-1530-4224-9869-E1594A9D8587}" destId="{7D52E399-E433-4354-B9FB-B5EF1CCC6851}" srcOrd="0" destOrd="0" presId="urn:microsoft.com/office/officeart/2005/8/layout/hierarchy1"/>
    <dgm:cxn modelId="{4736F115-C997-4070-947A-8E0A4DB0B4CA}" type="presParOf" srcId="{5B8EA7A9-1530-4224-9869-E1594A9D8587}" destId="{563368D7-8B69-4C90-ADDE-71B831364E5A}" srcOrd="1" destOrd="0" presId="urn:microsoft.com/office/officeart/2005/8/layout/hierarchy1"/>
    <dgm:cxn modelId="{BBC87692-6361-4205-BAC3-E663714C622D}" type="presParOf" srcId="{563368D7-8B69-4C90-ADDE-71B831364E5A}" destId="{09FB2BD8-5E8E-4940-BE5D-0C963C871423}" srcOrd="0" destOrd="0" presId="urn:microsoft.com/office/officeart/2005/8/layout/hierarchy1"/>
    <dgm:cxn modelId="{61E9166C-E244-43F9-8E0C-7DDAA4ABB80B}" type="presParOf" srcId="{09FB2BD8-5E8E-4940-BE5D-0C963C871423}" destId="{A17C13C5-D249-484C-AFE4-7422BBADC4A1}" srcOrd="0" destOrd="0" presId="urn:microsoft.com/office/officeart/2005/8/layout/hierarchy1"/>
    <dgm:cxn modelId="{531873ED-8656-4DF6-8ECA-96ABBC03135B}" type="presParOf" srcId="{09FB2BD8-5E8E-4940-BE5D-0C963C871423}" destId="{26ACDC10-5B7F-47CB-90F8-B914EC4CFBBF}" srcOrd="1" destOrd="0" presId="urn:microsoft.com/office/officeart/2005/8/layout/hierarchy1"/>
    <dgm:cxn modelId="{AD92FC99-78E7-45A9-928B-03BA6CAF50B1}" type="presParOf" srcId="{563368D7-8B69-4C90-ADDE-71B831364E5A}" destId="{01FA2BC9-AE65-46D2-A917-DE26C1C746B1}" srcOrd="1" destOrd="0" presId="urn:microsoft.com/office/officeart/2005/8/layout/hierarchy1"/>
    <dgm:cxn modelId="{EDC7DD42-753A-4EAC-B3F2-A74D8F3DA762}" type="presParOf" srcId="{5B8EA7A9-1530-4224-9869-E1594A9D8587}" destId="{21BB4BF5-D253-475A-92B2-0C1C224F9B8F}" srcOrd="2" destOrd="0" presId="urn:microsoft.com/office/officeart/2005/8/layout/hierarchy1"/>
    <dgm:cxn modelId="{31BB9E06-D50F-4490-A73F-99EFBEA89C82}" type="presParOf" srcId="{5B8EA7A9-1530-4224-9869-E1594A9D8587}" destId="{2D1DA23F-4313-4587-824B-69542334EFA2}" srcOrd="3" destOrd="0" presId="urn:microsoft.com/office/officeart/2005/8/layout/hierarchy1"/>
    <dgm:cxn modelId="{DAEB4F89-35D8-4C47-A760-C1742A176BA1}" type="presParOf" srcId="{2D1DA23F-4313-4587-824B-69542334EFA2}" destId="{EBB6C031-39CF-4F8D-9A0B-F6979FE7E6FB}" srcOrd="0" destOrd="0" presId="urn:microsoft.com/office/officeart/2005/8/layout/hierarchy1"/>
    <dgm:cxn modelId="{AC7C0DE4-8B42-4BD3-A35C-159CEBF58A32}" type="presParOf" srcId="{EBB6C031-39CF-4F8D-9A0B-F6979FE7E6FB}" destId="{B8CEF27F-FB6B-4F58-82C4-FD0994C79486}" srcOrd="0" destOrd="0" presId="urn:microsoft.com/office/officeart/2005/8/layout/hierarchy1"/>
    <dgm:cxn modelId="{3697B1E6-A02D-4493-827D-447C4A282774}" type="presParOf" srcId="{EBB6C031-39CF-4F8D-9A0B-F6979FE7E6FB}" destId="{6EFC8AEA-611C-480C-90B3-0D22C77C8000}" srcOrd="1" destOrd="0" presId="urn:microsoft.com/office/officeart/2005/8/layout/hierarchy1"/>
    <dgm:cxn modelId="{CE5B8B36-AF36-47D1-A29D-B9305551004C}" type="presParOf" srcId="{2D1DA23F-4313-4587-824B-69542334EFA2}" destId="{DC539E6A-4A30-4029-9E97-0995C1D2BB65}" srcOrd="1" destOrd="0" presId="urn:microsoft.com/office/officeart/2005/8/layout/hierarchy1"/>
    <dgm:cxn modelId="{9B4AF4BE-B77B-4726-9C65-CBD1F6B39F89}" type="presParOf" srcId="{5B8EA7A9-1530-4224-9869-E1594A9D8587}" destId="{613C6392-4A67-4DAA-BC6F-E59A917C2AFB}" srcOrd="4" destOrd="0" presId="urn:microsoft.com/office/officeart/2005/8/layout/hierarchy1"/>
    <dgm:cxn modelId="{748526C7-29E0-4571-AEEF-533E57602E66}" type="presParOf" srcId="{5B8EA7A9-1530-4224-9869-E1594A9D8587}" destId="{E9EB3046-D22C-4A4D-9101-E2D58DE924AD}" srcOrd="5" destOrd="0" presId="urn:microsoft.com/office/officeart/2005/8/layout/hierarchy1"/>
    <dgm:cxn modelId="{EBAB54F0-8BBF-4D59-89A6-B213EF515A41}" type="presParOf" srcId="{E9EB3046-D22C-4A4D-9101-E2D58DE924AD}" destId="{AC10B278-55DE-4028-A3B2-C784198DC194}" srcOrd="0" destOrd="0" presId="urn:microsoft.com/office/officeart/2005/8/layout/hierarchy1"/>
    <dgm:cxn modelId="{D7982DFE-913B-46AA-9B72-DBD401278886}" type="presParOf" srcId="{AC10B278-55DE-4028-A3B2-C784198DC194}" destId="{C0072510-E17B-474E-832C-DF39F9E04138}" srcOrd="0" destOrd="0" presId="urn:microsoft.com/office/officeart/2005/8/layout/hierarchy1"/>
    <dgm:cxn modelId="{AF00C169-C688-47B2-A4E5-D160EE05A570}" type="presParOf" srcId="{AC10B278-55DE-4028-A3B2-C784198DC194}" destId="{0D29425C-34DC-49A7-A67D-CDE6C16C9DBE}" srcOrd="1" destOrd="0" presId="urn:microsoft.com/office/officeart/2005/8/layout/hierarchy1"/>
    <dgm:cxn modelId="{19237DF4-379E-4527-B9E0-ED7A7400DEE8}" type="presParOf" srcId="{E9EB3046-D22C-4A4D-9101-E2D58DE924AD}" destId="{116506D9-41B8-48A5-9567-F6E4915758EE}" srcOrd="1" destOrd="0" presId="urn:microsoft.com/office/officeart/2005/8/layout/hierarchy1"/>
    <dgm:cxn modelId="{3DDF950A-D7B4-4434-BC7A-FBC7D9280F5A}" type="presParOf" srcId="{23C7730E-40F9-46C4-B39F-CCC80A1B9310}" destId="{ACAC3733-8FE5-4DB9-871A-2E31D2907C0E}" srcOrd="2" destOrd="0" presId="urn:microsoft.com/office/officeart/2005/8/layout/hierarchy1"/>
    <dgm:cxn modelId="{F37E33FE-75C6-4C6F-9184-CE58CBB28A70}" type="presParOf" srcId="{23C7730E-40F9-46C4-B39F-CCC80A1B9310}" destId="{DC33D323-6010-4B45-AEDA-50A4C2026997}" srcOrd="3" destOrd="0" presId="urn:microsoft.com/office/officeart/2005/8/layout/hierarchy1"/>
    <dgm:cxn modelId="{6239AA7A-23D4-44F0-90F8-5B9ABCF65707}" type="presParOf" srcId="{DC33D323-6010-4B45-AEDA-50A4C2026997}" destId="{9DDE38AB-7FDB-4F90-BDBC-552F2ED3CB02}" srcOrd="0" destOrd="0" presId="urn:microsoft.com/office/officeart/2005/8/layout/hierarchy1"/>
    <dgm:cxn modelId="{C16653A9-EF93-4926-8706-46CD03602AD5}" type="presParOf" srcId="{9DDE38AB-7FDB-4F90-BDBC-552F2ED3CB02}" destId="{2ADE0E18-2CD9-4E89-89A7-05AFF523C9F9}" srcOrd="0" destOrd="0" presId="urn:microsoft.com/office/officeart/2005/8/layout/hierarchy1"/>
    <dgm:cxn modelId="{F811FC93-424E-4662-B676-3B36F90CD3A3}" type="presParOf" srcId="{9DDE38AB-7FDB-4F90-BDBC-552F2ED3CB02}" destId="{9B81D74E-8CC3-4C6B-8FC4-3EFC9061E75D}" srcOrd="1" destOrd="0" presId="urn:microsoft.com/office/officeart/2005/8/layout/hierarchy1"/>
    <dgm:cxn modelId="{660AE991-B131-4BA9-88FD-EF2610CBDD9E}" type="presParOf" srcId="{DC33D323-6010-4B45-AEDA-50A4C2026997}" destId="{1D6B5FC2-18A8-41E2-ACC1-B9370BEDEFE5}" srcOrd="1" destOrd="0" presId="urn:microsoft.com/office/officeart/2005/8/layout/hierarchy1"/>
    <dgm:cxn modelId="{376E1561-D1EE-43F8-B45A-632512746057}" type="presParOf" srcId="{23C7730E-40F9-46C4-B39F-CCC80A1B9310}" destId="{B9CDB7FD-17F2-43A0-8D48-DA96AB9E8A48}" srcOrd="4" destOrd="0" presId="urn:microsoft.com/office/officeart/2005/8/layout/hierarchy1"/>
    <dgm:cxn modelId="{9A884D08-1777-491E-91F6-81D4BE485C53}" type="presParOf" srcId="{23C7730E-40F9-46C4-B39F-CCC80A1B9310}" destId="{0AF9BB06-F023-45E4-91AE-A4FD2B3D2C83}" srcOrd="5" destOrd="0" presId="urn:microsoft.com/office/officeart/2005/8/layout/hierarchy1"/>
    <dgm:cxn modelId="{2087FC60-1417-42E5-9F64-F3F74C15400B}" type="presParOf" srcId="{0AF9BB06-F023-45E4-91AE-A4FD2B3D2C83}" destId="{B6A0E79A-9BA3-438F-872E-2F880E1681E8}" srcOrd="0" destOrd="0" presId="urn:microsoft.com/office/officeart/2005/8/layout/hierarchy1"/>
    <dgm:cxn modelId="{201BD3CC-D362-4EDA-A5DC-4E7D23432E3B}" type="presParOf" srcId="{B6A0E79A-9BA3-438F-872E-2F880E1681E8}" destId="{9C2C5F6E-E474-45BF-A2DB-CAC52D0CD8CF}" srcOrd="0" destOrd="0" presId="urn:microsoft.com/office/officeart/2005/8/layout/hierarchy1"/>
    <dgm:cxn modelId="{B149D939-1C4C-4379-8076-E0449D95071E}" type="presParOf" srcId="{B6A0E79A-9BA3-438F-872E-2F880E1681E8}" destId="{90E91F56-B27F-4BDC-A6B7-8BD43666E324}" srcOrd="1" destOrd="0" presId="urn:microsoft.com/office/officeart/2005/8/layout/hierarchy1"/>
    <dgm:cxn modelId="{B3974C02-E137-4BA7-9BF8-F0188231AE4B}" type="presParOf" srcId="{0AF9BB06-F023-45E4-91AE-A4FD2B3D2C83}" destId="{1A13708F-8AEA-48AB-9F2A-8D03AEA577DA}" srcOrd="1" destOrd="0" presId="urn:microsoft.com/office/officeart/2005/8/layout/hierarchy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44E935D-5E61-4813-B9FC-D648CF6B76F7}" type="doc">
      <dgm:prSet loTypeId="urn:microsoft.com/office/officeart/2005/8/layout/orgChart1" loCatId="hierarchy" qsTypeId="urn:microsoft.com/office/officeart/2005/8/quickstyle/simple1" qsCatId="simple" csTypeId="urn:microsoft.com/office/officeart/2005/8/colors/accent1_1" csCatId="accent1" phldr="1"/>
      <dgm:spPr/>
      <dgm:t>
        <a:bodyPr/>
        <a:lstStyle/>
        <a:p>
          <a:endParaRPr lang="en-US"/>
        </a:p>
      </dgm:t>
    </dgm:pt>
    <dgm:pt modelId="{6087DA7F-50A7-48CB-B678-CFE44E4AEE96}">
      <dgm:prSet phldrT="[Text]"/>
      <dgm:spPr/>
      <dgm:t>
        <a:bodyPr/>
        <a:lstStyle/>
        <a:p>
          <a:r>
            <a:rPr lang="ar-SA" b="1"/>
            <a:t>ساعات العمل</a:t>
          </a:r>
          <a:endParaRPr lang="en-US" b="1"/>
        </a:p>
      </dgm:t>
    </dgm:pt>
    <dgm:pt modelId="{89B18A66-7CDA-4589-A503-5BCAB4FC29F3}" type="parTrans" cxnId="{36529099-7BF3-4882-B046-DCCC46698F3A}">
      <dgm:prSet/>
      <dgm:spPr/>
      <dgm:t>
        <a:bodyPr/>
        <a:lstStyle/>
        <a:p>
          <a:endParaRPr lang="en-US"/>
        </a:p>
      </dgm:t>
    </dgm:pt>
    <dgm:pt modelId="{6745C072-2286-4495-9B31-98D4538DBD0A}" type="sibTrans" cxnId="{36529099-7BF3-4882-B046-DCCC46698F3A}">
      <dgm:prSet/>
      <dgm:spPr/>
      <dgm:t>
        <a:bodyPr/>
        <a:lstStyle/>
        <a:p>
          <a:endParaRPr lang="en-US"/>
        </a:p>
      </dgm:t>
    </dgm:pt>
    <dgm:pt modelId="{E66CE287-1757-493B-9A53-E4244DB79710}">
      <dgm:prSet phldrT="[Text]"/>
      <dgm:spPr/>
      <dgm:t>
        <a:bodyPr/>
        <a:lstStyle/>
        <a:p>
          <a:r>
            <a:rPr lang="ar-SA" b="1"/>
            <a:t>يجوز للوزير تخفيض ساعات العمل إلى 7 ساعات في اليوم في الأعمال الضارة أو الخطرة</a:t>
          </a:r>
          <a:endParaRPr lang="en-US" b="1"/>
        </a:p>
      </dgm:t>
    </dgm:pt>
    <dgm:pt modelId="{0CFAAB4F-5500-44E5-953A-84CCAABDAFEF}" type="parTrans" cxnId="{14DAF617-1CE2-4678-A9C4-CE89C19351D3}">
      <dgm:prSet/>
      <dgm:spPr/>
      <dgm:t>
        <a:bodyPr/>
        <a:lstStyle/>
        <a:p>
          <a:endParaRPr lang="en-US"/>
        </a:p>
      </dgm:t>
    </dgm:pt>
    <dgm:pt modelId="{CFD3EDC9-85F1-451E-B195-7FD4B653359B}" type="sibTrans" cxnId="{14DAF617-1CE2-4678-A9C4-CE89C19351D3}">
      <dgm:prSet/>
      <dgm:spPr/>
      <dgm:t>
        <a:bodyPr/>
        <a:lstStyle/>
        <a:p>
          <a:endParaRPr lang="en-US"/>
        </a:p>
      </dgm:t>
    </dgm:pt>
    <dgm:pt modelId="{2F49C2DC-D0E1-41A3-A6D6-5EC51DD93723}">
      <dgm:prSet phldrT="[Text]"/>
      <dgm:spPr/>
      <dgm:t>
        <a:bodyPr/>
        <a:lstStyle/>
        <a:p>
          <a:r>
            <a:rPr lang="ar-SA" b="1"/>
            <a:t>لا يتم تشغيل العامل في أكثر من 8 ساعات فعليه في اليوم الواحد أو 48 ساعة في الأسبوع</a:t>
          </a:r>
          <a:endParaRPr lang="en-US" b="1"/>
        </a:p>
      </dgm:t>
    </dgm:pt>
    <dgm:pt modelId="{24A1A99F-7019-46AE-AB1A-9ECB9F27EDAC}" type="parTrans" cxnId="{36F89DD2-CDC9-47DC-B4CE-8872D7FDBFBE}">
      <dgm:prSet/>
      <dgm:spPr/>
      <dgm:t>
        <a:bodyPr/>
        <a:lstStyle/>
        <a:p>
          <a:endParaRPr lang="en-US"/>
        </a:p>
      </dgm:t>
    </dgm:pt>
    <dgm:pt modelId="{34E4DCB7-2598-4FA8-AD86-9272EF271FA0}" type="sibTrans" cxnId="{36F89DD2-CDC9-47DC-B4CE-8872D7FDBFBE}">
      <dgm:prSet/>
      <dgm:spPr/>
      <dgm:t>
        <a:bodyPr/>
        <a:lstStyle/>
        <a:p>
          <a:endParaRPr lang="en-US"/>
        </a:p>
      </dgm:t>
    </dgm:pt>
    <dgm:pt modelId="{CF22F540-2931-40E9-8A4F-005AEB02E9F1}">
      <dgm:prSet phldrT="[Text]"/>
      <dgm:spPr/>
      <dgm:t>
        <a:bodyPr/>
        <a:lstStyle/>
        <a:p>
          <a:r>
            <a:rPr lang="ar-SA" b="1"/>
            <a:t>يجوز زيادة الحد الأقصى لساعات العمل في 9 ساعات في اليوم أعمال المناوبة</a:t>
          </a:r>
        </a:p>
      </dgm:t>
    </dgm:pt>
    <dgm:pt modelId="{B5EC93F7-63AC-4829-8B20-E9CE1F61DF94}" type="parTrans" cxnId="{5F58E2E3-26A2-4C7B-8F4F-A89087CD636E}">
      <dgm:prSet/>
      <dgm:spPr/>
      <dgm:t>
        <a:bodyPr/>
        <a:lstStyle/>
        <a:p>
          <a:endParaRPr lang="en-US"/>
        </a:p>
      </dgm:t>
    </dgm:pt>
    <dgm:pt modelId="{D677E233-8138-40DC-8129-2AE6E6DEC695}" type="sibTrans" cxnId="{5F58E2E3-26A2-4C7B-8F4F-A89087CD636E}">
      <dgm:prSet/>
      <dgm:spPr/>
      <dgm:t>
        <a:bodyPr/>
        <a:lstStyle/>
        <a:p>
          <a:endParaRPr lang="en-US"/>
        </a:p>
      </dgm:t>
    </dgm:pt>
    <dgm:pt modelId="{C2FC4F1F-1371-4F4C-8462-C16B45577137}">
      <dgm:prSet phldrT="[Text]" custT="1"/>
      <dgm:spPr/>
      <dgm:t>
        <a:bodyPr/>
        <a:lstStyle/>
        <a:p>
          <a:r>
            <a:rPr lang="ar-SA" sz="1300" b="1"/>
            <a:t>لا يتم تشغيل العامل المسلم في رمضان أكثر من 6 ساعات يوميا أو 36 ساعة اسبوعيا</a:t>
          </a:r>
          <a:endParaRPr lang="en-US" sz="1300" b="1"/>
        </a:p>
      </dgm:t>
    </dgm:pt>
    <dgm:pt modelId="{20BB4459-E507-4E11-874A-133AAA84B9A4}" type="parTrans" cxnId="{8D3EAD71-BECF-4BD6-A437-6B510BDF30A4}">
      <dgm:prSet/>
      <dgm:spPr/>
      <dgm:t>
        <a:bodyPr/>
        <a:lstStyle/>
        <a:p>
          <a:endParaRPr lang="en-US"/>
        </a:p>
      </dgm:t>
    </dgm:pt>
    <dgm:pt modelId="{B3C9E3F5-26A5-4D4F-B688-AA4DCC82075B}" type="sibTrans" cxnId="{8D3EAD71-BECF-4BD6-A437-6B510BDF30A4}">
      <dgm:prSet/>
      <dgm:spPr/>
      <dgm:t>
        <a:bodyPr/>
        <a:lstStyle/>
        <a:p>
          <a:endParaRPr lang="en-US"/>
        </a:p>
      </dgm:t>
    </dgm:pt>
    <dgm:pt modelId="{99B6FA18-E7DA-41BD-A3DF-74653F8A3E0D}" type="pres">
      <dgm:prSet presAssocID="{E44E935D-5E61-4813-B9FC-D648CF6B76F7}" presName="hierChild1" presStyleCnt="0">
        <dgm:presLayoutVars>
          <dgm:orgChart val="1"/>
          <dgm:chPref val="1"/>
          <dgm:dir/>
          <dgm:animOne val="branch"/>
          <dgm:animLvl val="lvl"/>
          <dgm:resizeHandles/>
        </dgm:presLayoutVars>
      </dgm:prSet>
      <dgm:spPr/>
    </dgm:pt>
    <dgm:pt modelId="{D5458712-0E8C-488A-B88D-78C5C2ECBA59}" type="pres">
      <dgm:prSet presAssocID="{6087DA7F-50A7-48CB-B678-CFE44E4AEE96}" presName="hierRoot1" presStyleCnt="0">
        <dgm:presLayoutVars>
          <dgm:hierBranch val="init"/>
        </dgm:presLayoutVars>
      </dgm:prSet>
      <dgm:spPr/>
    </dgm:pt>
    <dgm:pt modelId="{912B76B0-8A7D-4C41-AFAC-7BB979D5158F}" type="pres">
      <dgm:prSet presAssocID="{6087DA7F-50A7-48CB-B678-CFE44E4AEE96}" presName="rootComposite1" presStyleCnt="0"/>
      <dgm:spPr/>
    </dgm:pt>
    <dgm:pt modelId="{5DA430D2-3115-405A-AE7D-AB592F74A3A1}" type="pres">
      <dgm:prSet presAssocID="{6087DA7F-50A7-48CB-B678-CFE44E4AEE96}" presName="rootText1" presStyleLbl="node0" presStyleIdx="0" presStyleCnt="1">
        <dgm:presLayoutVars>
          <dgm:chPref val="3"/>
        </dgm:presLayoutVars>
      </dgm:prSet>
      <dgm:spPr/>
    </dgm:pt>
    <dgm:pt modelId="{1B18327B-6BDF-4BF3-AADF-34C8BD572E0E}" type="pres">
      <dgm:prSet presAssocID="{6087DA7F-50A7-48CB-B678-CFE44E4AEE96}" presName="rootConnector1" presStyleLbl="node1" presStyleIdx="0" presStyleCnt="0"/>
      <dgm:spPr/>
    </dgm:pt>
    <dgm:pt modelId="{FD1F7727-5150-4928-AD1B-ED652F837045}" type="pres">
      <dgm:prSet presAssocID="{6087DA7F-50A7-48CB-B678-CFE44E4AEE96}" presName="hierChild2" presStyleCnt="0"/>
      <dgm:spPr/>
    </dgm:pt>
    <dgm:pt modelId="{F1460538-B759-4625-A681-EBACDECF55E5}" type="pres">
      <dgm:prSet presAssocID="{B5EC93F7-63AC-4829-8B20-E9CE1F61DF94}" presName="Name37" presStyleLbl="parChTrans1D2" presStyleIdx="0" presStyleCnt="4"/>
      <dgm:spPr/>
    </dgm:pt>
    <dgm:pt modelId="{02998BCC-E7D7-4EC3-BDBC-CE477BF30DA2}" type="pres">
      <dgm:prSet presAssocID="{CF22F540-2931-40E9-8A4F-005AEB02E9F1}" presName="hierRoot2" presStyleCnt="0">
        <dgm:presLayoutVars>
          <dgm:hierBranch val="init"/>
        </dgm:presLayoutVars>
      </dgm:prSet>
      <dgm:spPr/>
    </dgm:pt>
    <dgm:pt modelId="{FE815935-20E4-4F9D-BB93-5E00621F378D}" type="pres">
      <dgm:prSet presAssocID="{CF22F540-2931-40E9-8A4F-005AEB02E9F1}" presName="rootComposite" presStyleCnt="0"/>
      <dgm:spPr/>
    </dgm:pt>
    <dgm:pt modelId="{7DB375A5-72A7-43D4-82CB-8ED66C6833D7}" type="pres">
      <dgm:prSet presAssocID="{CF22F540-2931-40E9-8A4F-005AEB02E9F1}" presName="rootText" presStyleLbl="node2" presStyleIdx="0" presStyleCnt="4" custScaleY="185974">
        <dgm:presLayoutVars>
          <dgm:chPref val="3"/>
        </dgm:presLayoutVars>
      </dgm:prSet>
      <dgm:spPr/>
    </dgm:pt>
    <dgm:pt modelId="{9581BD13-3D07-432D-9283-59F743139541}" type="pres">
      <dgm:prSet presAssocID="{CF22F540-2931-40E9-8A4F-005AEB02E9F1}" presName="rootConnector" presStyleLbl="node2" presStyleIdx="0" presStyleCnt="4"/>
      <dgm:spPr/>
    </dgm:pt>
    <dgm:pt modelId="{D9F6D768-441B-4BDE-AC85-4A01EF837712}" type="pres">
      <dgm:prSet presAssocID="{CF22F540-2931-40E9-8A4F-005AEB02E9F1}" presName="hierChild4" presStyleCnt="0"/>
      <dgm:spPr/>
    </dgm:pt>
    <dgm:pt modelId="{DCEFBAF2-E32B-4F65-8F2C-78780A2C3DEB}" type="pres">
      <dgm:prSet presAssocID="{CF22F540-2931-40E9-8A4F-005AEB02E9F1}" presName="hierChild5" presStyleCnt="0"/>
      <dgm:spPr/>
    </dgm:pt>
    <dgm:pt modelId="{696096C9-1214-4881-BE71-E0E49001C55A}" type="pres">
      <dgm:prSet presAssocID="{0CFAAB4F-5500-44E5-953A-84CCAABDAFEF}" presName="Name37" presStyleLbl="parChTrans1D2" presStyleIdx="1" presStyleCnt="4"/>
      <dgm:spPr/>
    </dgm:pt>
    <dgm:pt modelId="{7B001C1F-A1D0-4CD0-9CD6-FFC0415C3BB1}" type="pres">
      <dgm:prSet presAssocID="{E66CE287-1757-493B-9A53-E4244DB79710}" presName="hierRoot2" presStyleCnt="0">
        <dgm:presLayoutVars>
          <dgm:hierBranch val="init"/>
        </dgm:presLayoutVars>
      </dgm:prSet>
      <dgm:spPr/>
    </dgm:pt>
    <dgm:pt modelId="{7F75E7F9-956E-43FC-862A-2A929A8958F9}" type="pres">
      <dgm:prSet presAssocID="{E66CE287-1757-493B-9A53-E4244DB79710}" presName="rootComposite" presStyleCnt="0"/>
      <dgm:spPr/>
    </dgm:pt>
    <dgm:pt modelId="{95AD4992-31BD-4670-B474-B3671E841994}" type="pres">
      <dgm:prSet presAssocID="{E66CE287-1757-493B-9A53-E4244DB79710}" presName="rootText" presStyleLbl="node2" presStyleIdx="1" presStyleCnt="4" custScaleY="179069">
        <dgm:presLayoutVars>
          <dgm:chPref val="3"/>
        </dgm:presLayoutVars>
      </dgm:prSet>
      <dgm:spPr/>
    </dgm:pt>
    <dgm:pt modelId="{44B6215A-FAD2-4F4D-8045-59641E051BCC}" type="pres">
      <dgm:prSet presAssocID="{E66CE287-1757-493B-9A53-E4244DB79710}" presName="rootConnector" presStyleLbl="node2" presStyleIdx="1" presStyleCnt="4"/>
      <dgm:spPr/>
    </dgm:pt>
    <dgm:pt modelId="{BEA6E88C-D31C-44AC-BD72-BDC728F81C1F}" type="pres">
      <dgm:prSet presAssocID="{E66CE287-1757-493B-9A53-E4244DB79710}" presName="hierChild4" presStyleCnt="0"/>
      <dgm:spPr/>
    </dgm:pt>
    <dgm:pt modelId="{0FD90684-BE50-45E5-BCF4-108002EDC1C4}" type="pres">
      <dgm:prSet presAssocID="{E66CE287-1757-493B-9A53-E4244DB79710}" presName="hierChild5" presStyleCnt="0"/>
      <dgm:spPr/>
    </dgm:pt>
    <dgm:pt modelId="{5424CD53-ADE6-47A6-ADCB-5FD5DC2269E5}" type="pres">
      <dgm:prSet presAssocID="{20BB4459-E507-4E11-874A-133AAA84B9A4}" presName="Name37" presStyleLbl="parChTrans1D2" presStyleIdx="2" presStyleCnt="4"/>
      <dgm:spPr/>
    </dgm:pt>
    <dgm:pt modelId="{CBDAB908-BBE8-438A-B722-C59325ED954D}" type="pres">
      <dgm:prSet presAssocID="{C2FC4F1F-1371-4F4C-8462-C16B45577137}" presName="hierRoot2" presStyleCnt="0">
        <dgm:presLayoutVars>
          <dgm:hierBranch val="init"/>
        </dgm:presLayoutVars>
      </dgm:prSet>
      <dgm:spPr/>
    </dgm:pt>
    <dgm:pt modelId="{A6AE1A1C-2652-4284-9DC5-AB0FE7BA33E4}" type="pres">
      <dgm:prSet presAssocID="{C2FC4F1F-1371-4F4C-8462-C16B45577137}" presName="rootComposite" presStyleCnt="0"/>
      <dgm:spPr/>
    </dgm:pt>
    <dgm:pt modelId="{060CBDB0-6CD5-43F8-A491-02D5288BE9B0}" type="pres">
      <dgm:prSet presAssocID="{C2FC4F1F-1371-4F4C-8462-C16B45577137}" presName="rootText" presStyleLbl="node2" presStyleIdx="2" presStyleCnt="4" custScaleY="175618">
        <dgm:presLayoutVars>
          <dgm:chPref val="3"/>
        </dgm:presLayoutVars>
      </dgm:prSet>
      <dgm:spPr/>
    </dgm:pt>
    <dgm:pt modelId="{53504CFB-51B6-4BD2-AB14-CD05286C2E57}" type="pres">
      <dgm:prSet presAssocID="{C2FC4F1F-1371-4F4C-8462-C16B45577137}" presName="rootConnector" presStyleLbl="node2" presStyleIdx="2" presStyleCnt="4"/>
      <dgm:spPr/>
    </dgm:pt>
    <dgm:pt modelId="{759D1556-C9BB-4FC1-ADDC-6C302BFF9EDB}" type="pres">
      <dgm:prSet presAssocID="{C2FC4F1F-1371-4F4C-8462-C16B45577137}" presName="hierChild4" presStyleCnt="0"/>
      <dgm:spPr/>
    </dgm:pt>
    <dgm:pt modelId="{74E0695D-A9D8-4108-9794-CD6F3D3ACE8E}" type="pres">
      <dgm:prSet presAssocID="{C2FC4F1F-1371-4F4C-8462-C16B45577137}" presName="hierChild5" presStyleCnt="0"/>
      <dgm:spPr/>
    </dgm:pt>
    <dgm:pt modelId="{3D004B6A-95D6-4CBA-88D0-96376F0E3F64}" type="pres">
      <dgm:prSet presAssocID="{24A1A99F-7019-46AE-AB1A-9ECB9F27EDAC}" presName="Name37" presStyleLbl="parChTrans1D2" presStyleIdx="3" presStyleCnt="4"/>
      <dgm:spPr/>
    </dgm:pt>
    <dgm:pt modelId="{448C45EF-D142-4FBA-B64C-A7F8CE127841}" type="pres">
      <dgm:prSet presAssocID="{2F49C2DC-D0E1-41A3-A6D6-5EC51DD93723}" presName="hierRoot2" presStyleCnt="0">
        <dgm:presLayoutVars>
          <dgm:hierBranch val="init"/>
        </dgm:presLayoutVars>
      </dgm:prSet>
      <dgm:spPr/>
    </dgm:pt>
    <dgm:pt modelId="{67B6D25D-04E0-4969-AE02-BAF15EB06E56}" type="pres">
      <dgm:prSet presAssocID="{2F49C2DC-D0E1-41A3-A6D6-5EC51DD93723}" presName="rootComposite" presStyleCnt="0"/>
      <dgm:spPr/>
    </dgm:pt>
    <dgm:pt modelId="{1D3BEF3A-8E4D-47C8-9507-CB46301B90EB}" type="pres">
      <dgm:prSet presAssocID="{2F49C2DC-D0E1-41A3-A6D6-5EC51DD93723}" presName="rootText" presStyleLbl="node2" presStyleIdx="3" presStyleCnt="4" custScaleY="179070">
        <dgm:presLayoutVars>
          <dgm:chPref val="3"/>
        </dgm:presLayoutVars>
      </dgm:prSet>
      <dgm:spPr/>
    </dgm:pt>
    <dgm:pt modelId="{67955466-5C60-4EE7-9C1B-C58EAD1BC83D}" type="pres">
      <dgm:prSet presAssocID="{2F49C2DC-D0E1-41A3-A6D6-5EC51DD93723}" presName="rootConnector" presStyleLbl="node2" presStyleIdx="3" presStyleCnt="4"/>
      <dgm:spPr/>
    </dgm:pt>
    <dgm:pt modelId="{9B9044DE-591C-499F-A5A9-AC6F9DC44A2C}" type="pres">
      <dgm:prSet presAssocID="{2F49C2DC-D0E1-41A3-A6D6-5EC51DD93723}" presName="hierChild4" presStyleCnt="0"/>
      <dgm:spPr/>
    </dgm:pt>
    <dgm:pt modelId="{E719BBF8-2344-401A-8E46-30822BFF95BE}" type="pres">
      <dgm:prSet presAssocID="{2F49C2DC-D0E1-41A3-A6D6-5EC51DD93723}" presName="hierChild5" presStyleCnt="0"/>
      <dgm:spPr/>
    </dgm:pt>
    <dgm:pt modelId="{1DD861A3-5753-487D-BA9F-28E6A01E3F8D}" type="pres">
      <dgm:prSet presAssocID="{6087DA7F-50A7-48CB-B678-CFE44E4AEE96}" presName="hierChild3" presStyleCnt="0"/>
      <dgm:spPr/>
    </dgm:pt>
  </dgm:ptLst>
  <dgm:cxnLst>
    <dgm:cxn modelId="{14DAF617-1CE2-4678-A9C4-CE89C19351D3}" srcId="{6087DA7F-50A7-48CB-B678-CFE44E4AEE96}" destId="{E66CE287-1757-493B-9A53-E4244DB79710}" srcOrd="1" destOrd="0" parTransId="{0CFAAB4F-5500-44E5-953A-84CCAABDAFEF}" sibTransId="{CFD3EDC9-85F1-451E-B195-7FD4B653359B}"/>
    <dgm:cxn modelId="{17EC322A-B127-4AD9-A35C-8D1340597521}" type="presOf" srcId="{B5EC93F7-63AC-4829-8B20-E9CE1F61DF94}" destId="{F1460538-B759-4625-A681-EBACDECF55E5}" srcOrd="0" destOrd="0" presId="urn:microsoft.com/office/officeart/2005/8/layout/orgChart1"/>
    <dgm:cxn modelId="{80C1A42A-27FF-4D03-AB0E-132A73B717EB}" type="presOf" srcId="{E66CE287-1757-493B-9A53-E4244DB79710}" destId="{95AD4992-31BD-4670-B474-B3671E841994}" srcOrd="0" destOrd="0" presId="urn:microsoft.com/office/officeart/2005/8/layout/orgChart1"/>
    <dgm:cxn modelId="{48C5F130-BD5D-4A76-A0A2-42326DF0BD42}" type="presOf" srcId="{E44E935D-5E61-4813-B9FC-D648CF6B76F7}" destId="{99B6FA18-E7DA-41BD-A3DF-74653F8A3E0D}" srcOrd="0" destOrd="0" presId="urn:microsoft.com/office/officeart/2005/8/layout/orgChart1"/>
    <dgm:cxn modelId="{096DB35B-BFE9-4FE5-BB34-7517EE793DCC}" type="presOf" srcId="{C2FC4F1F-1371-4F4C-8462-C16B45577137}" destId="{060CBDB0-6CD5-43F8-A491-02D5288BE9B0}" srcOrd="0" destOrd="0" presId="urn:microsoft.com/office/officeart/2005/8/layout/orgChart1"/>
    <dgm:cxn modelId="{E985D946-C61A-4121-B612-CA12D5D8AC5D}" type="presOf" srcId="{6087DA7F-50A7-48CB-B678-CFE44E4AEE96}" destId="{5DA430D2-3115-405A-AE7D-AB592F74A3A1}" srcOrd="0" destOrd="0" presId="urn:microsoft.com/office/officeart/2005/8/layout/orgChart1"/>
    <dgm:cxn modelId="{82A1E466-BE9F-4E36-93A4-7F543E2E363F}" type="presOf" srcId="{CF22F540-2931-40E9-8A4F-005AEB02E9F1}" destId="{7DB375A5-72A7-43D4-82CB-8ED66C6833D7}" srcOrd="0" destOrd="0" presId="urn:microsoft.com/office/officeart/2005/8/layout/orgChart1"/>
    <dgm:cxn modelId="{2CE89447-5260-4734-A8C1-9C91FE933F8B}" type="presOf" srcId="{0CFAAB4F-5500-44E5-953A-84CCAABDAFEF}" destId="{696096C9-1214-4881-BE71-E0E49001C55A}" srcOrd="0" destOrd="0" presId="urn:microsoft.com/office/officeart/2005/8/layout/orgChart1"/>
    <dgm:cxn modelId="{8D3EAD71-BECF-4BD6-A437-6B510BDF30A4}" srcId="{6087DA7F-50A7-48CB-B678-CFE44E4AEE96}" destId="{C2FC4F1F-1371-4F4C-8462-C16B45577137}" srcOrd="2" destOrd="0" parTransId="{20BB4459-E507-4E11-874A-133AAA84B9A4}" sibTransId="{B3C9E3F5-26A5-4D4F-B688-AA4DCC82075B}"/>
    <dgm:cxn modelId="{5ADF0558-21FF-46B1-B4E4-17A8E5BD84EA}" type="presOf" srcId="{C2FC4F1F-1371-4F4C-8462-C16B45577137}" destId="{53504CFB-51B6-4BD2-AB14-CD05286C2E57}" srcOrd="1" destOrd="0" presId="urn:microsoft.com/office/officeart/2005/8/layout/orgChart1"/>
    <dgm:cxn modelId="{36529099-7BF3-4882-B046-DCCC46698F3A}" srcId="{E44E935D-5E61-4813-B9FC-D648CF6B76F7}" destId="{6087DA7F-50A7-48CB-B678-CFE44E4AEE96}" srcOrd="0" destOrd="0" parTransId="{89B18A66-7CDA-4589-A503-5BCAB4FC29F3}" sibTransId="{6745C072-2286-4495-9B31-98D4538DBD0A}"/>
    <dgm:cxn modelId="{8763EA9B-3D7E-49D0-8251-A71F34D6F95B}" type="presOf" srcId="{E66CE287-1757-493B-9A53-E4244DB79710}" destId="{44B6215A-FAD2-4F4D-8045-59641E051BCC}" srcOrd="1" destOrd="0" presId="urn:microsoft.com/office/officeart/2005/8/layout/orgChart1"/>
    <dgm:cxn modelId="{EFE3E8A0-8C60-492F-8CDC-B218EB7B2443}" type="presOf" srcId="{20BB4459-E507-4E11-874A-133AAA84B9A4}" destId="{5424CD53-ADE6-47A6-ADCB-5FD5DC2269E5}" srcOrd="0" destOrd="0" presId="urn:microsoft.com/office/officeart/2005/8/layout/orgChart1"/>
    <dgm:cxn modelId="{8B1A9EA7-5753-479B-B529-B2AC894593BD}" type="presOf" srcId="{6087DA7F-50A7-48CB-B678-CFE44E4AEE96}" destId="{1B18327B-6BDF-4BF3-AADF-34C8BD572E0E}" srcOrd="1" destOrd="0" presId="urn:microsoft.com/office/officeart/2005/8/layout/orgChart1"/>
    <dgm:cxn modelId="{FBBD45AD-26E0-4F78-BD51-28A35B98CDA2}" type="presOf" srcId="{2F49C2DC-D0E1-41A3-A6D6-5EC51DD93723}" destId="{67955466-5C60-4EE7-9C1B-C58EAD1BC83D}" srcOrd="1" destOrd="0" presId="urn:microsoft.com/office/officeart/2005/8/layout/orgChart1"/>
    <dgm:cxn modelId="{572DFDC2-C9D6-4C0A-A3FD-623E2AAB741F}" type="presOf" srcId="{24A1A99F-7019-46AE-AB1A-9ECB9F27EDAC}" destId="{3D004B6A-95D6-4CBA-88D0-96376F0E3F64}" srcOrd="0" destOrd="0" presId="urn:microsoft.com/office/officeart/2005/8/layout/orgChart1"/>
    <dgm:cxn modelId="{90637BC3-BD29-40CB-87C0-766E9D6B47C0}" type="presOf" srcId="{CF22F540-2931-40E9-8A4F-005AEB02E9F1}" destId="{9581BD13-3D07-432D-9283-59F743139541}" srcOrd="1" destOrd="0" presId="urn:microsoft.com/office/officeart/2005/8/layout/orgChart1"/>
    <dgm:cxn modelId="{36F89DD2-CDC9-47DC-B4CE-8872D7FDBFBE}" srcId="{6087DA7F-50A7-48CB-B678-CFE44E4AEE96}" destId="{2F49C2DC-D0E1-41A3-A6D6-5EC51DD93723}" srcOrd="3" destOrd="0" parTransId="{24A1A99F-7019-46AE-AB1A-9ECB9F27EDAC}" sibTransId="{34E4DCB7-2598-4FA8-AD86-9272EF271FA0}"/>
    <dgm:cxn modelId="{B549E4D6-505C-4530-98C4-59481C5D3B4D}" type="presOf" srcId="{2F49C2DC-D0E1-41A3-A6D6-5EC51DD93723}" destId="{1D3BEF3A-8E4D-47C8-9507-CB46301B90EB}" srcOrd="0" destOrd="0" presId="urn:microsoft.com/office/officeart/2005/8/layout/orgChart1"/>
    <dgm:cxn modelId="{5F58E2E3-26A2-4C7B-8F4F-A89087CD636E}" srcId="{6087DA7F-50A7-48CB-B678-CFE44E4AEE96}" destId="{CF22F540-2931-40E9-8A4F-005AEB02E9F1}" srcOrd="0" destOrd="0" parTransId="{B5EC93F7-63AC-4829-8B20-E9CE1F61DF94}" sibTransId="{D677E233-8138-40DC-8129-2AE6E6DEC695}"/>
    <dgm:cxn modelId="{F8992709-7C15-4F0E-82A2-3F12E7C58189}" type="presParOf" srcId="{99B6FA18-E7DA-41BD-A3DF-74653F8A3E0D}" destId="{D5458712-0E8C-488A-B88D-78C5C2ECBA59}" srcOrd="0" destOrd="0" presId="urn:microsoft.com/office/officeart/2005/8/layout/orgChart1"/>
    <dgm:cxn modelId="{FEE7426E-BC1E-4EB1-969A-9F11B73AB0B2}" type="presParOf" srcId="{D5458712-0E8C-488A-B88D-78C5C2ECBA59}" destId="{912B76B0-8A7D-4C41-AFAC-7BB979D5158F}" srcOrd="0" destOrd="0" presId="urn:microsoft.com/office/officeart/2005/8/layout/orgChart1"/>
    <dgm:cxn modelId="{F1903A0E-C394-4F74-BCE8-646053CD775A}" type="presParOf" srcId="{912B76B0-8A7D-4C41-AFAC-7BB979D5158F}" destId="{5DA430D2-3115-405A-AE7D-AB592F74A3A1}" srcOrd="0" destOrd="0" presId="urn:microsoft.com/office/officeart/2005/8/layout/orgChart1"/>
    <dgm:cxn modelId="{61DB751D-B9C3-4CD4-96F7-A5CF0202A886}" type="presParOf" srcId="{912B76B0-8A7D-4C41-AFAC-7BB979D5158F}" destId="{1B18327B-6BDF-4BF3-AADF-34C8BD572E0E}" srcOrd="1" destOrd="0" presId="urn:microsoft.com/office/officeart/2005/8/layout/orgChart1"/>
    <dgm:cxn modelId="{22927E9D-5CF8-4608-9965-63602F599946}" type="presParOf" srcId="{D5458712-0E8C-488A-B88D-78C5C2ECBA59}" destId="{FD1F7727-5150-4928-AD1B-ED652F837045}" srcOrd="1" destOrd="0" presId="urn:microsoft.com/office/officeart/2005/8/layout/orgChart1"/>
    <dgm:cxn modelId="{0A2A7FCD-8EEB-4C56-BBF9-861272B10A1E}" type="presParOf" srcId="{FD1F7727-5150-4928-AD1B-ED652F837045}" destId="{F1460538-B759-4625-A681-EBACDECF55E5}" srcOrd="0" destOrd="0" presId="urn:microsoft.com/office/officeart/2005/8/layout/orgChart1"/>
    <dgm:cxn modelId="{5900BCCF-2A86-4EEA-BF6B-B48998E2B6A4}" type="presParOf" srcId="{FD1F7727-5150-4928-AD1B-ED652F837045}" destId="{02998BCC-E7D7-4EC3-BDBC-CE477BF30DA2}" srcOrd="1" destOrd="0" presId="urn:microsoft.com/office/officeart/2005/8/layout/orgChart1"/>
    <dgm:cxn modelId="{5076E368-B00D-440E-846E-B6BB182970FA}" type="presParOf" srcId="{02998BCC-E7D7-4EC3-BDBC-CE477BF30DA2}" destId="{FE815935-20E4-4F9D-BB93-5E00621F378D}" srcOrd="0" destOrd="0" presId="urn:microsoft.com/office/officeart/2005/8/layout/orgChart1"/>
    <dgm:cxn modelId="{C9A227BC-7800-49D9-B58D-51C7899A975E}" type="presParOf" srcId="{FE815935-20E4-4F9D-BB93-5E00621F378D}" destId="{7DB375A5-72A7-43D4-82CB-8ED66C6833D7}" srcOrd="0" destOrd="0" presId="urn:microsoft.com/office/officeart/2005/8/layout/orgChart1"/>
    <dgm:cxn modelId="{2E4B8DC5-8FBC-4290-B8F8-4C466141274F}" type="presParOf" srcId="{FE815935-20E4-4F9D-BB93-5E00621F378D}" destId="{9581BD13-3D07-432D-9283-59F743139541}" srcOrd="1" destOrd="0" presId="urn:microsoft.com/office/officeart/2005/8/layout/orgChart1"/>
    <dgm:cxn modelId="{48409E6F-D1A6-4360-8B85-195E31878678}" type="presParOf" srcId="{02998BCC-E7D7-4EC3-BDBC-CE477BF30DA2}" destId="{D9F6D768-441B-4BDE-AC85-4A01EF837712}" srcOrd="1" destOrd="0" presId="urn:microsoft.com/office/officeart/2005/8/layout/orgChart1"/>
    <dgm:cxn modelId="{A8C7CCE9-E5C6-446F-8567-A004FD9660A7}" type="presParOf" srcId="{02998BCC-E7D7-4EC3-BDBC-CE477BF30DA2}" destId="{DCEFBAF2-E32B-4F65-8F2C-78780A2C3DEB}" srcOrd="2" destOrd="0" presId="urn:microsoft.com/office/officeart/2005/8/layout/orgChart1"/>
    <dgm:cxn modelId="{55B7E555-23E3-4220-BA2A-7D58F43385C8}" type="presParOf" srcId="{FD1F7727-5150-4928-AD1B-ED652F837045}" destId="{696096C9-1214-4881-BE71-E0E49001C55A}" srcOrd="2" destOrd="0" presId="urn:microsoft.com/office/officeart/2005/8/layout/orgChart1"/>
    <dgm:cxn modelId="{D36EB3D5-F2D3-47E7-81E0-55E7FB7418BE}" type="presParOf" srcId="{FD1F7727-5150-4928-AD1B-ED652F837045}" destId="{7B001C1F-A1D0-4CD0-9CD6-FFC0415C3BB1}" srcOrd="3" destOrd="0" presId="urn:microsoft.com/office/officeart/2005/8/layout/orgChart1"/>
    <dgm:cxn modelId="{681329E5-DC0C-4F36-9032-B0A200FA143B}" type="presParOf" srcId="{7B001C1F-A1D0-4CD0-9CD6-FFC0415C3BB1}" destId="{7F75E7F9-956E-43FC-862A-2A929A8958F9}" srcOrd="0" destOrd="0" presId="urn:microsoft.com/office/officeart/2005/8/layout/orgChart1"/>
    <dgm:cxn modelId="{C220EE6B-06DB-49AA-BC78-1D9EFBA3A48F}" type="presParOf" srcId="{7F75E7F9-956E-43FC-862A-2A929A8958F9}" destId="{95AD4992-31BD-4670-B474-B3671E841994}" srcOrd="0" destOrd="0" presId="urn:microsoft.com/office/officeart/2005/8/layout/orgChart1"/>
    <dgm:cxn modelId="{E02D3410-0765-4688-AA0D-564E44B11EFB}" type="presParOf" srcId="{7F75E7F9-956E-43FC-862A-2A929A8958F9}" destId="{44B6215A-FAD2-4F4D-8045-59641E051BCC}" srcOrd="1" destOrd="0" presId="urn:microsoft.com/office/officeart/2005/8/layout/orgChart1"/>
    <dgm:cxn modelId="{A870128F-96DA-4231-A5EB-96D9B28F7E72}" type="presParOf" srcId="{7B001C1F-A1D0-4CD0-9CD6-FFC0415C3BB1}" destId="{BEA6E88C-D31C-44AC-BD72-BDC728F81C1F}" srcOrd="1" destOrd="0" presId="urn:microsoft.com/office/officeart/2005/8/layout/orgChart1"/>
    <dgm:cxn modelId="{33F76E3D-F717-4C72-AAC1-9FC6D459D7A6}" type="presParOf" srcId="{7B001C1F-A1D0-4CD0-9CD6-FFC0415C3BB1}" destId="{0FD90684-BE50-45E5-BCF4-108002EDC1C4}" srcOrd="2" destOrd="0" presId="urn:microsoft.com/office/officeart/2005/8/layout/orgChart1"/>
    <dgm:cxn modelId="{98F3A14F-3ED8-4DF8-A909-8260FC428F05}" type="presParOf" srcId="{FD1F7727-5150-4928-AD1B-ED652F837045}" destId="{5424CD53-ADE6-47A6-ADCB-5FD5DC2269E5}" srcOrd="4" destOrd="0" presId="urn:microsoft.com/office/officeart/2005/8/layout/orgChart1"/>
    <dgm:cxn modelId="{66C8AC5A-A468-4776-B94E-4DA1F9747DB2}" type="presParOf" srcId="{FD1F7727-5150-4928-AD1B-ED652F837045}" destId="{CBDAB908-BBE8-438A-B722-C59325ED954D}" srcOrd="5" destOrd="0" presId="urn:microsoft.com/office/officeart/2005/8/layout/orgChart1"/>
    <dgm:cxn modelId="{B2BE442D-3FCA-4967-9935-E7CE97E45E6E}" type="presParOf" srcId="{CBDAB908-BBE8-438A-B722-C59325ED954D}" destId="{A6AE1A1C-2652-4284-9DC5-AB0FE7BA33E4}" srcOrd="0" destOrd="0" presId="urn:microsoft.com/office/officeart/2005/8/layout/orgChart1"/>
    <dgm:cxn modelId="{3104E4FB-453C-46D3-854D-FE071E3EF77B}" type="presParOf" srcId="{A6AE1A1C-2652-4284-9DC5-AB0FE7BA33E4}" destId="{060CBDB0-6CD5-43F8-A491-02D5288BE9B0}" srcOrd="0" destOrd="0" presId="urn:microsoft.com/office/officeart/2005/8/layout/orgChart1"/>
    <dgm:cxn modelId="{D8259C26-FB51-457D-A35C-A838F95A1D01}" type="presParOf" srcId="{A6AE1A1C-2652-4284-9DC5-AB0FE7BA33E4}" destId="{53504CFB-51B6-4BD2-AB14-CD05286C2E57}" srcOrd="1" destOrd="0" presId="urn:microsoft.com/office/officeart/2005/8/layout/orgChart1"/>
    <dgm:cxn modelId="{F594AC54-2492-4DD8-A8B9-A2B66D4AECE2}" type="presParOf" srcId="{CBDAB908-BBE8-438A-B722-C59325ED954D}" destId="{759D1556-C9BB-4FC1-ADDC-6C302BFF9EDB}" srcOrd="1" destOrd="0" presId="urn:microsoft.com/office/officeart/2005/8/layout/orgChart1"/>
    <dgm:cxn modelId="{1D0877A5-6792-4751-A1C7-C95706B64FE2}" type="presParOf" srcId="{CBDAB908-BBE8-438A-B722-C59325ED954D}" destId="{74E0695D-A9D8-4108-9794-CD6F3D3ACE8E}" srcOrd="2" destOrd="0" presId="urn:microsoft.com/office/officeart/2005/8/layout/orgChart1"/>
    <dgm:cxn modelId="{DC88C4BB-5881-42DD-9ED6-85AFDEAED08B}" type="presParOf" srcId="{FD1F7727-5150-4928-AD1B-ED652F837045}" destId="{3D004B6A-95D6-4CBA-88D0-96376F0E3F64}" srcOrd="6" destOrd="0" presId="urn:microsoft.com/office/officeart/2005/8/layout/orgChart1"/>
    <dgm:cxn modelId="{17E12EAE-6EBF-47E4-ACF3-425534D35440}" type="presParOf" srcId="{FD1F7727-5150-4928-AD1B-ED652F837045}" destId="{448C45EF-D142-4FBA-B64C-A7F8CE127841}" srcOrd="7" destOrd="0" presId="urn:microsoft.com/office/officeart/2005/8/layout/orgChart1"/>
    <dgm:cxn modelId="{33D7F81C-5359-466E-901A-C644FFE91F69}" type="presParOf" srcId="{448C45EF-D142-4FBA-B64C-A7F8CE127841}" destId="{67B6D25D-04E0-4969-AE02-BAF15EB06E56}" srcOrd="0" destOrd="0" presId="urn:microsoft.com/office/officeart/2005/8/layout/orgChart1"/>
    <dgm:cxn modelId="{733F2B7D-C536-4F87-ACCB-B5AAEDD3EA4D}" type="presParOf" srcId="{67B6D25D-04E0-4969-AE02-BAF15EB06E56}" destId="{1D3BEF3A-8E4D-47C8-9507-CB46301B90EB}" srcOrd="0" destOrd="0" presId="urn:microsoft.com/office/officeart/2005/8/layout/orgChart1"/>
    <dgm:cxn modelId="{10A7273A-9A45-4D2C-B0DF-A6AE43B0E959}" type="presParOf" srcId="{67B6D25D-04E0-4969-AE02-BAF15EB06E56}" destId="{67955466-5C60-4EE7-9C1B-C58EAD1BC83D}" srcOrd="1" destOrd="0" presId="urn:microsoft.com/office/officeart/2005/8/layout/orgChart1"/>
    <dgm:cxn modelId="{C1BC2061-A50F-4483-8924-D778710A8C0F}" type="presParOf" srcId="{448C45EF-D142-4FBA-B64C-A7F8CE127841}" destId="{9B9044DE-591C-499F-A5A9-AC6F9DC44A2C}" srcOrd="1" destOrd="0" presId="urn:microsoft.com/office/officeart/2005/8/layout/orgChart1"/>
    <dgm:cxn modelId="{12882538-5ECD-4B73-8C26-8BC9ACD5E8D3}" type="presParOf" srcId="{448C45EF-D142-4FBA-B64C-A7F8CE127841}" destId="{E719BBF8-2344-401A-8E46-30822BFF95BE}" srcOrd="2" destOrd="0" presId="urn:microsoft.com/office/officeart/2005/8/layout/orgChart1"/>
    <dgm:cxn modelId="{2D8C1887-B04B-4DBB-A328-675B870FCAE6}" type="presParOf" srcId="{D5458712-0E8C-488A-B88D-78C5C2ECBA59}" destId="{1DD861A3-5753-487D-BA9F-28E6A01E3F8D}"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9CDB7FD-17F2-43A0-8D48-DA96AB9E8A48}">
      <dsp:nvSpPr>
        <dsp:cNvPr id="0" name=""/>
        <dsp:cNvSpPr/>
      </dsp:nvSpPr>
      <dsp:spPr>
        <a:xfrm>
          <a:off x="3226909" y="731704"/>
          <a:ext cx="1297459" cy="308736"/>
        </a:xfrm>
        <a:custGeom>
          <a:avLst/>
          <a:gdLst/>
          <a:ahLst/>
          <a:cxnLst/>
          <a:rect l="0" t="0" r="0" b="0"/>
          <a:pathLst>
            <a:path>
              <a:moveTo>
                <a:pt x="0" y="0"/>
              </a:moveTo>
              <a:lnTo>
                <a:pt x="0" y="210394"/>
              </a:lnTo>
              <a:lnTo>
                <a:pt x="1297459" y="210394"/>
              </a:lnTo>
              <a:lnTo>
                <a:pt x="1297459" y="30873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CAC3733-8FE5-4DB9-871A-2E31D2907C0E}">
      <dsp:nvSpPr>
        <dsp:cNvPr id="0" name=""/>
        <dsp:cNvSpPr/>
      </dsp:nvSpPr>
      <dsp:spPr>
        <a:xfrm>
          <a:off x="3128465" y="731704"/>
          <a:ext cx="98443" cy="308736"/>
        </a:xfrm>
        <a:custGeom>
          <a:avLst/>
          <a:gdLst/>
          <a:ahLst/>
          <a:cxnLst/>
          <a:rect l="0" t="0" r="0" b="0"/>
          <a:pathLst>
            <a:path>
              <a:moveTo>
                <a:pt x="98443" y="0"/>
              </a:moveTo>
              <a:lnTo>
                <a:pt x="98443" y="210394"/>
              </a:lnTo>
              <a:lnTo>
                <a:pt x="0" y="210394"/>
              </a:lnTo>
              <a:lnTo>
                <a:pt x="0" y="30873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13C6392-4A67-4DAA-BC6F-E59A917C2AFB}">
      <dsp:nvSpPr>
        <dsp:cNvPr id="0" name=""/>
        <dsp:cNvSpPr/>
      </dsp:nvSpPr>
      <dsp:spPr>
        <a:xfrm>
          <a:off x="1831006" y="1714530"/>
          <a:ext cx="1297459" cy="308736"/>
        </a:xfrm>
        <a:custGeom>
          <a:avLst/>
          <a:gdLst/>
          <a:ahLst/>
          <a:cxnLst/>
          <a:rect l="0" t="0" r="0" b="0"/>
          <a:pathLst>
            <a:path>
              <a:moveTo>
                <a:pt x="0" y="0"/>
              </a:moveTo>
              <a:lnTo>
                <a:pt x="0" y="210394"/>
              </a:lnTo>
              <a:lnTo>
                <a:pt x="1297459" y="210394"/>
              </a:lnTo>
              <a:lnTo>
                <a:pt x="1297459" y="30873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1BB4BF5-D253-475A-92B2-0C1C224F9B8F}">
      <dsp:nvSpPr>
        <dsp:cNvPr id="0" name=""/>
        <dsp:cNvSpPr/>
      </dsp:nvSpPr>
      <dsp:spPr>
        <a:xfrm>
          <a:off x="1785286" y="1714530"/>
          <a:ext cx="91440" cy="317904"/>
        </a:xfrm>
        <a:custGeom>
          <a:avLst/>
          <a:gdLst/>
          <a:ahLst/>
          <a:cxnLst/>
          <a:rect l="0" t="0" r="0" b="0"/>
          <a:pathLst>
            <a:path>
              <a:moveTo>
                <a:pt x="45720" y="0"/>
              </a:moveTo>
              <a:lnTo>
                <a:pt x="45720" y="31790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D52E399-E433-4354-B9FB-B5EF1CCC6851}">
      <dsp:nvSpPr>
        <dsp:cNvPr id="0" name=""/>
        <dsp:cNvSpPr/>
      </dsp:nvSpPr>
      <dsp:spPr>
        <a:xfrm>
          <a:off x="515213" y="1714530"/>
          <a:ext cx="1315792" cy="299568"/>
        </a:xfrm>
        <a:custGeom>
          <a:avLst/>
          <a:gdLst/>
          <a:ahLst/>
          <a:cxnLst/>
          <a:rect l="0" t="0" r="0" b="0"/>
          <a:pathLst>
            <a:path>
              <a:moveTo>
                <a:pt x="1315792" y="0"/>
              </a:moveTo>
              <a:lnTo>
                <a:pt x="1315792" y="201227"/>
              </a:lnTo>
              <a:lnTo>
                <a:pt x="0" y="201227"/>
              </a:lnTo>
              <a:lnTo>
                <a:pt x="0" y="29956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FDC6D44-9BAB-4459-BE3E-F9A7C2A7F13A}">
      <dsp:nvSpPr>
        <dsp:cNvPr id="0" name=""/>
        <dsp:cNvSpPr/>
      </dsp:nvSpPr>
      <dsp:spPr>
        <a:xfrm>
          <a:off x="1831006" y="731704"/>
          <a:ext cx="1395903" cy="308736"/>
        </a:xfrm>
        <a:custGeom>
          <a:avLst/>
          <a:gdLst/>
          <a:ahLst/>
          <a:cxnLst/>
          <a:rect l="0" t="0" r="0" b="0"/>
          <a:pathLst>
            <a:path>
              <a:moveTo>
                <a:pt x="1395903" y="0"/>
              </a:moveTo>
              <a:lnTo>
                <a:pt x="1395903" y="210394"/>
              </a:lnTo>
              <a:lnTo>
                <a:pt x="0" y="210394"/>
              </a:lnTo>
              <a:lnTo>
                <a:pt x="0" y="30873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D34DD3D-CAD2-4DA4-AE35-361344944D6F}">
      <dsp:nvSpPr>
        <dsp:cNvPr id="0" name=""/>
        <dsp:cNvSpPr/>
      </dsp:nvSpPr>
      <dsp:spPr>
        <a:xfrm>
          <a:off x="2696130" y="57615"/>
          <a:ext cx="1061557" cy="67408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29ECD85-565F-4CAC-BDC7-1E40593731E2}">
      <dsp:nvSpPr>
        <dsp:cNvPr id="0" name=""/>
        <dsp:cNvSpPr/>
      </dsp:nvSpPr>
      <dsp:spPr>
        <a:xfrm>
          <a:off x="2814081" y="169668"/>
          <a:ext cx="1061557" cy="67408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marL="0" lvl="0" indent="0" algn="ctr" defTabSz="711200">
            <a:lnSpc>
              <a:spcPct val="90000"/>
            </a:lnSpc>
            <a:spcBef>
              <a:spcPct val="0"/>
            </a:spcBef>
            <a:spcAft>
              <a:spcPct val="35000"/>
            </a:spcAft>
            <a:buNone/>
          </a:pPr>
          <a:r>
            <a:rPr lang="ar-SA" sz="1600" kern="1200"/>
            <a:t>التزامات صاحب العمل</a:t>
          </a:r>
          <a:endParaRPr lang="en-US" sz="1600" kern="1200"/>
        </a:p>
      </dsp:txBody>
      <dsp:txXfrm>
        <a:off x="2833824" y="189411"/>
        <a:ext cx="1022071" cy="634603"/>
      </dsp:txXfrm>
    </dsp:sp>
    <dsp:sp modelId="{4E168945-E885-43F3-BE9F-E42342476E99}">
      <dsp:nvSpPr>
        <dsp:cNvPr id="0" name=""/>
        <dsp:cNvSpPr/>
      </dsp:nvSpPr>
      <dsp:spPr>
        <a:xfrm>
          <a:off x="1300227" y="1040441"/>
          <a:ext cx="1061557" cy="67408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5D9F1A3-E3DA-4AFE-99E6-6DFD6CF264AD}">
      <dsp:nvSpPr>
        <dsp:cNvPr id="0" name=""/>
        <dsp:cNvSpPr/>
      </dsp:nvSpPr>
      <dsp:spPr>
        <a:xfrm>
          <a:off x="1418178" y="1152494"/>
          <a:ext cx="1061557" cy="67408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t>الالتزام بساعات العمل وفترات الراحة والأجازات</a:t>
          </a:r>
          <a:endParaRPr lang="en-US" sz="1300" b="1" kern="1200"/>
        </a:p>
      </dsp:txBody>
      <dsp:txXfrm>
        <a:off x="1437921" y="1172237"/>
        <a:ext cx="1022071" cy="634603"/>
      </dsp:txXfrm>
    </dsp:sp>
    <dsp:sp modelId="{A17C13C5-D249-484C-AFE4-7422BBADC4A1}">
      <dsp:nvSpPr>
        <dsp:cNvPr id="0" name=""/>
        <dsp:cNvSpPr/>
      </dsp:nvSpPr>
      <dsp:spPr>
        <a:xfrm>
          <a:off x="-15565" y="2014099"/>
          <a:ext cx="1061557" cy="67408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6ACDC10-5B7F-47CB-90F8-B914EC4CFBBF}">
      <dsp:nvSpPr>
        <dsp:cNvPr id="0" name=""/>
        <dsp:cNvSpPr/>
      </dsp:nvSpPr>
      <dsp:spPr>
        <a:xfrm>
          <a:off x="102385" y="2126152"/>
          <a:ext cx="1061557" cy="67408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t>الأجازات</a:t>
          </a:r>
          <a:endParaRPr lang="en-US" sz="1300" b="1" kern="1200"/>
        </a:p>
      </dsp:txBody>
      <dsp:txXfrm>
        <a:off x="122128" y="2145895"/>
        <a:ext cx="1022071" cy="634603"/>
      </dsp:txXfrm>
    </dsp:sp>
    <dsp:sp modelId="{B8CEF27F-FB6B-4F58-82C4-FD0994C79486}">
      <dsp:nvSpPr>
        <dsp:cNvPr id="0" name=""/>
        <dsp:cNvSpPr/>
      </dsp:nvSpPr>
      <dsp:spPr>
        <a:xfrm>
          <a:off x="1300227" y="2032434"/>
          <a:ext cx="1061557" cy="67408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EFC8AEA-611C-480C-90B3-0D22C77C8000}">
      <dsp:nvSpPr>
        <dsp:cNvPr id="0" name=""/>
        <dsp:cNvSpPr/>
      </dsp:nvSpPr>
      <dsp:spPr>
        <a:xfrm>
          <a:off x="1418178" y="2144487"/>
          <a:ext cx="1061557" cy="67408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t>فترات الراحة</a:t>
          </a:r>
          <a:endParaRPr lang="en-US" sz="1300" b="1" kern="1200"/>
        </a:p>
      </dsp:txBody>
      <dsp:txXfrm>
        <a:off x="1437921" y="2164230"/>
        <a:ext cx="1022071" cy="634603"/>
      </dsp:txXfrm>
    </dsp:sp>
    <dsp:sp modelId="{C0072510-E17B-474E-832C-DF39F9E04138}">
      <dsp:nvSpPr>
        <dsp:cNvPr id="0" name=""/>
        <dsp:cNvSpPr/>
      </dsp:nvSpPr>
      <dsp:spPr>
        <a:xfrm>
          <a:off x="2597686" y="2023266"/>
          <a:ext cx="1061557" cy="67408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D29425C-34DC-49A7-A67D-CDE6C16C9DBE}">
      <dsp:nvSpPr>
        <dsp:cNvPr id="0" name=""/>
        <dsp:cNvSpPr/>
      </dsp:nvSpPr>
      <dsp:spPr>
        <a:xfrm>
          <a:off x="2715637" y="2135320"/>
          <a:ext cx="1061557" cy="67408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t>ساعات العمل</a:t>
          </a:r>
          <a:endParaRPr lang="en-US" sz="1300" b="1" kern="1200"/>
        </a:p>
      </dsp:txBody>
      <dsp:txXfrm>
        <a:off x="2735380" y="2155063"/>
        <a:ext cx="1022071" cy="634603"/>
      </dsp:txXfrm>
    </dsp:sp>
    <dsp:sp modelId="{2ADE0E18-2CD9-4E89-89A7-05AFF523C9F9}">
      <dsp:nvSpPr>
        <dsp:cNvPr id="0" name=""/>
        <dsp:cNvSpPr/>
      </dsp:nvSpPr>
      <dsp:spPr>
        <a:xfrm>
          <a:off x="2597686" y="1040441"/>
          <a:ext cx="1061557" cy="67408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B81D74E-8CC3-4C6B-8FC4-3EFC9061E75D}">
      <dsp:nvSpPr>
        <dsp:cNvPr id="0" name=""/>
        <dsp:cNvSpPr/>
      </dsp:nvSpPr>
      <dsp:spPr>
        <a:xfrm>
          <a:off x="2715637" y="1152494"/>
          <a:ext cx="1061557" cy="67408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t>الالتزام بتمكين العامل من العمل وتوفير أدوات العمل</a:t>
          </a:r>
          <a:endParaRPr lang="en-US" sz="1300" b="1" kern="1200"/>
        </a:p>
      </dsp:txBody>
      <dsp:txXfrm>
        <a:off x="2735380" y="1172237"/>
        <a:ext cx="1022071" cy="634603"/>
      </dsp:txXfrm>
    </dsp:sp>
    <dsp:sp modelId="{9C2C5F6E-E474-45BF-A2DB-CAC52D0CD8CF}">
      <dsp:nvSpPr>
        <dsp:cNvPr id="0" name=""/>
        <dsp:cNvSpPr/>
      </dsp:nvSpPr>
      <dsp:spPr>
        <a:xfrm>
          <a:off x="3895146" y="1040441"/>
          <a:ext cx="1258445" cy="93891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0E91F56-B27F-4BDC-A6B7-8BD43666E324}">
      <dsp:nvSpPr>
        <dsp:cNvPr id="0" name=""/>
        <dsp:cNvSpPr/>
      </dsp:nvSpPr>
      <dsp:spPr>
        <a:xfrm>
          <a:off x="4013097" y="1152494"/>
          <a:ext cx="1258445" cy="938918"/>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t>الالتزام بمنع العمل القسري واحترام حقوق العامل الإنسانية وضمان حسن المعاملة</a:t>
          </a:r>
          <a:endParaRPr lang="en-US" sz="1300" b="1" kern="1200"/>
        </a:p>
      </dsp:txBody>
      <dsp:txXfrm>
        <a:off x="4040597" y="1179994"/>
        <a:ext cx="1203445" cy="88391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D004B6A-95D6-4CBA-88D0-96376F0E3F64}">
      <dsp:nvSpPr>
        <dsp:cNvPr id="0" name=""/>
        <dsp:cNvSpPr/>
      </dsp:nvSpPr>
      <dsp:spPr>
        <a:xfrm>
          <a:off x="2557462" y="913747"/>
          <a:ext cx="2003020" cy="231754"/>
        </a:xfrm>
        <a:custGeom>
          <a:avLst/>
          <a:gdLst/>
          <a:ahLst/>
          <a:cxnLst/>
          <a:rect l="0" t="0" r="0" b="0"/>
          <a:pathLst>
            <a:path>
              <a:moveTo>
                <a:pt x="0" y="0"/>
              </a:moveTo>
              <a:lnTo>
                <a:pt x="0" y="115877"/>
              </a:lnTo>
              <a:lnTo>
                <a:pt x="2003020" y="115877"/>
              </a:lnTo>
              <a:lnTo>
                <a:pt x="2003020" y="23175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424CD53-ADE6-47A6-ADCB-5FD5DC2269E5}">
      <dsp:nvSpPr>
        <dsp:cNvPr id="0" name=""/>
        <dsp:cNvSpPr/>
      </dsp:nvSpPr>
      <dsp:spPr>
        <a:xfrm>
          <a:off x="2557462" y="913747"/>
          <a:ext cx="667673" cy="231754"/>
        </a:xfrm>
        <a:custGeom>
          <a:avLst/>
          <a:gdLst/>
          <a:ahLst/>
          <a:cxnLst/>
          <a:rect l="0" t="0" r="0" b="0"/>
          <a:pathLst>
            <a:path>
              <a:moveTo>
                <a:pt x="0" y="0"/>
              </a:moveTo>
              <a:lnTo>
                <a:pt x="0" y="115877"/>
              </a:lnTo>
              <a:lnTo>
                <a:pt x="667673" y="115877"/>
              </a:lnTo>
              <a:lnTo>
                <a:pt x="667673" y="23175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96096C9-1214-4881-BE71-E0E49001C55A}">
      <dsp:nvSpPr>
        <dsp:cNvPr id="0" name=""/>
        <dsp:cNvSpPr/>
      </dsp:nvSpPr>
      <dsp:spPr>
        <a:xfrm>
          <a:off x="1889789" y="913747"/>
          <a:ext cx="667673" cy="231754"/>
        </a:xfrm>
        <a:custGeom>
          <a:avLst/>
          <a:gdLst/>
          <a:ahLst/>
          <a:cxnLst/>
          <a:rect l="0" t="0" r="0" b="0"/>
          <a:pathLst>
            <a:path>
              <a:moveTo>
                <a:pt x="667673" y="0"/>
              </a:moveTo>
              <a:lnTo>
                <a:pt x="667673" y="115877"/>
              </a:lnTo>
              <a:lnTo>
                <a:pt x="0" y="115877"/>
              </a:lnTo>
              <a:lnTo>
                <a:pt x="0" y="23175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1460538-B759-4625-A681-EBACDECF55E5}">
      <dsp:nvSpPr>
        <dsp:cNvPr id="0" name=""/>
        <dsp:cNvSpPr/>
      </dsp:nvSpPr>
      <dsp:spPr>
        <a:xfrm>
          <a:off x="554442" y="913747"/>
          <a:ext cx="2003020" cy="231754"/>
        </a:xfrm>
        <a:custGeom>
          <a:avLst/>
          <a:gdLst/>
          <a:ahLst/>
          <a:cxnLst/>
          <a:rect l="0" t="0" r="0" b="0"/>
          <a:pathLst>
            <a:path>
              <a:moveTo>
                <a:pt x="2003020" y="0"/>
              </a:moveTo>
              <a:lnTo>
                <a:pt x="2003020" y="115877"/>
              </a:lnTo>
              <a:lnTo>
                <a:pt x="0" y="115877"/>
              </a:lnTo>
              <a:lnTo>
                <a:pt x="0" y="23175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DA430D2-3115-405A-AE7D-AB592F74A3A1}">
      <dsp:nvSpPr>
        <dsp:cNvPr id="0" name=""/>
        <dsp:cNvSpPr/>
      </dsp:nvSpPr>
      <dsp:spPr>
        <a:xfrm>
          <a:off x="2005666" y="361950"/>
          <a:ext cx="1103592" cy="551796"/>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ar-SA" sz="1300" b="1" kern="1200"/>
            <a:t>ساعات العمل</a:t>
          </a:r>
          <a:endParaRPr lang="en-US" sz="1300" b="1" kern="1200"/>
        </a:p>
      </dsp:txBody>
      <dsp:txXfrm>
        <a:off x="2005666" y="361950"/>
        <a:ext cx="1103592" cy="551796"/>
      </dsp:txXfrm>
    </dsp:sp>
    <dsp:sp modelId="{7DB375A5-72A7-43D4-82CB-8ED66C6833D7}">
      <dsp:nvSpPr>
        <dsp:cNvPr id="0" name=""/>
        <dsp:cNvSpPr/>
      </dsp:nvSpPr>
      <dsp:spPr>
        <a:xfrm>
          <a:off x="2645" y="1145501"/>
          <a:ext cx="1103592" cy="1026197"/>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ar-SA" sz="1300" b="1" kern="1200"/>
            <a:t>يجوز زيادة الحد الأقصى لساعات العمل في 9 ساعات في اليوم أعمال المناوبة</a:t>
          </a:r>
        </a:p>
      </dsp:txBody>
      <dsp:txXfrm>
        <a:off x="2645" y="1145501"/>
        <a:ext cx="1103592" cy="1026197"/>
      </dsp:txXfrm>
    </dsp:sp>
    <dsp:sp modelId="{95AD4992-31BD-4670-B474-B3671E841994}">
      <dsp:nvSpPr>
        <dsp:cNvPr id="0" name=""/>
        <dsp:cNvSpPr/>
      </dsp:nvSpPr>
      <dsp:spPr>
        <a:xfrm>
          <a:off x="1337992" y="1145501"/>
          <a:ext cx="1103592" cy="988096"/>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ar-SA" sz="1300" b="1" kern="1200"/>
            <a:t>يجوز للوزير تخفيض ساعات العمل إلى 7 ساعات في اليوم في الأعمال الضارة أو الخطرة</a:t>
          </a:r>
          <a:endParaRPr lang="en-US" sz="1300" b="1" kern="1200"/>
        </a:p>
      </dsp:txBody>
      <dsp:txXfrm>
        <a:off x="1337992" y="1145501"/>
        <a:ext cx="1103592" cy="988096"/>
      </dsp:txXfrm>
    </dsp:sp>
    <dsp:sp modelId="{060CBDB0-6CD5-43F8-A491-02D5288BE9B0}">
      <dsp:nvSpPr>
        <dsp:cNvPr id="0" name=""/>
        <dsp:cNvSpPr/>
      </dsp:nvSpPr>
      <dsp:spPr>
        <a:xfrm>
          <a:off x="2673339" y="1145501"/>
          <a:ext cx="1103592" cy="96905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ar-SA" sz="1300" b="1" kern="1200"/>
            <a:t>لا يتم تشغيل العامل المسلم في رمضان أكثر من 6 ساعات يوميا أو 36 ساعة اسبوعيا</a:t>
          </a:r>
          <a:endParaRPr lang="en-US" sz="1300" b="1" kern="1200"/>
        </a:p>
      </dsp:txBody>
      <dsp:txXfrm>
        <a:off x="2673339" y="1145501"/>
        <a:ext cx="1103592" cy="969053"/>
      </dsp:txXfrm>
    </dsp:sp>
    <dsp:sp modelId="{1D3BEF3A-8E4D-47C8-9507-CB46301B90EB}">
      <dsp:nvSpPr>
        <dsp:cNvPr id="0" name=""/>
        <dsp:cNvSpPr/>
      </dsp:nvSpPr>
      <dsp:spPr>
        <a:xfrm>
          <a:off x="4008686" y="1145501"/>
          <a:ext cx="1103592" cy="988101"/>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ar-SA" sz="1300" b="1" kern="1200"/>
            <a:t>لا يتم تشغيل العامل في أكثر من 8 ساعات فعليه في اليوم الواحد أو 48 ساعة في الأسبوع</a:t>
          </a:r>
          <a:endParaRPr lang="en-US" sz="1300" b="1" kern="1200"/>
        </a:p>
      </dsp:txBody>
      <dsp:txXfrm>
        <a:off x="4008686" y="1145501"/>
        <a:ext cx="1103592" cy="98810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1</Pages>
  <Words>1113</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dc:creator>
  <cp:keywords/>
  <dc:description/>
  <cp:lastModifiedBy>ACM</cp:lastModifiedBy>
  <cp:revision>11</cp:revision>
  <cp:lastPrinted>2017-03-19T20:37:00Z</cp:lastPrinted>
  <dcterms:created xsi:type="dcterms:W3CDTF">2017-03-13T13:31:00Z</dcterms:created>
  <dcterms:modified xsi:type="dcterms:W3CDTF">2017-03-19T20:37:00Z</dcterms:modified>
</cp:coreProperties>
</file>