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B52" w:rsidRPr="00402C40" w:rsidRDefault="009A1C94" w:rsidP="008A3B52">
      <w:pPr>
        <w:spacing w:after="0"/>
        <w:ind w:left="-999" w:right="-1134"/>
        <w:jc w:val="lowKashida"/>
        <w:rPr>
          <w:rFonts w:ascii="Sakkal Majalla" w:hAnsi="Sakkal Majalla" w:cs="Sakkal Majalla" w:hint="cs"/>
          <w:b/>
          <w:bCs/>
          <w:color w:val="990000"/>
          <w:sz w:val="32"/>
          <w:szCs w:val="32"/>
          <w:u w:val="single"/>
          <w:rtl/>
        </w:rPr>
      </w:pPr>
      <w:r w:rsidRPr="007A693F">
        <w:rPr>
          <w:rFonts w:ascii="Sakkal Majalla" w:hAnsi="Sakkal Majalla" w:cs="Sakkal Majalla"/>
          <w:b/>
          <w:bCs/>
          <w:noProof/>
          <w:color w:val="990000"/>
          <w:sz w:val="32"/>
          <w:szCs w:val="32"/>
          <w:u w:val="single"/>
          <w:rtl/>
        </w:rPr>
        <mc:AlternateContent>
          <mc:Choice Requires="wps">
            <w:drawing>
              <wp:anchor distT="45720" distB="45720" distL="114300" distR="114300" simplePos="0" relativeHeight="251665408" behindDoc="0" locked="0" layoutInCell="1" allowOverlap="1" wp14:anchorId="65CA9FBE" wp14:editId="295F1963">
                <wp:simplePos x="0" y="0"/>
                <wp:positionH relativeFrom="margin">
                  <wp:align>center</wp:align>
                </wp:positionH>
                <wp:positionV relativeFrom="margin">
                  <wp:align>top</wp:align>
                </wp:positionV>
                <wp:extent cx="5229225" cy="400050"/>
                <wp:effectExtent l="95250" t="114300" r="104775" b="114300"/>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B6634B" w:rsidRPr="00880B97" w:rsidRDefault="00B6634B" w:rsidP="00987899">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sidR="00FE7349">
                              <w:rPr>
                                <w:rFonts w:ascii="Sakkal Majalla" w:hAnsi="Sakkal Majalla" w:cs="Sakkal Majalla" w:hint="cs"/>
                                <w:b/>
                                <w:bCs/>
                                <w:color w:val="990000"/>
                                <w:sz w:val="38"/>
                                <w:szCs w:val="38"/>
                                <w:rtl/>
                              </w:rPr>
                              <w:t>1</w:t>
                            </w:r>
                            <w:r w:rsidR="0011042B">
                              <w:rPr>
                                <w:rFonts w:ascii="Sakkal Majalla" w:hAnsi="Sakkal Majalla" w:cs="Sakkal Majalla" w:hint="cs"/>
                                <w:b/>
                                <w:bCs/>
                                <w:color w:val="990000"/>
                                <w:sz w:val="38"/>
                                <w:szCs w:val="38"/>
                                <w:rtl/>
                              </w:rPr>
                              <w:t>3</w:t>
                            </w:r>
                            <w:r w:rsidRPr="00880B97">
                              <w:rPr>
                                <w:rFonts w:ascii="Sakkal Majalla" w:hAnsi="Sakkal Majalla" w:cs="Sakkal Majalla"/>
                                <w:b/>
                                <w:bCs/>
                                <w:color w:val="990000"/>
                                <w:sz w:val="38"/>
                                <w:szCs w:val="38"/>
                                <w:rtl/>
                              </w:rPr>
                              <w:t xml:space="preserve">]: </w:t>
                            </w:r>
                            <w:r w:rsidR="002D145A" w:rsidRPr="00402C40">
                              <w:rPr>
                                <w:rFonts w:ascii="Sakkal Majalla" w:hAnsi="Sakkal Majalla" w:cs="Sakkal Majalla" w:hint="cs"/>
                                <w:b/>
                                <w:bCs/>
                                <w:color w:val="990000"/>
                                <w:sz w:val="38"/>
                                <w:szCs w:val="38"/>
                                <w:rtl/>
                              </w:rPr>
                              <w:t>نظم المعلوم</w:t>
                            </w:r>
                            <w:r w:rsidR="002D145A">
                              <w:rPr>
                                <w:rFonts w:ascii="Sakkal Majalla" w:hAnsi="Sakkal Majalla" w:cs="Sakkal Majalla" w:hint="cs"/>
                                <w:b/>
                                <w:bCs/>
                                <w:color w:val="990000"/>
                                <w:sz w:val="38"/>
                                <w:szCs w:val="38"/>
                                <w:rtl/>
                              </w:rPr>
                              <w:t>ات وتكنولوجيا المعلومات</w:t>
                            </w:r>
                            <w:r>
                              <w:rPr>
                                <w:rFonts w:ascii="Sakkal Majalla" w:hAnsi="Sakkal Majalla" w:cs="Sakkal Majalla" w:hint="cs"/>
                                <w:b/>
                                <w:bCs/>
                                <w:color w:val="990000"/>
                                <w:sz w:val="38"/>
                                <w:szCs w:val="38"/>
                                <w:rtl/>
                              </w:rPr>
                              <w:t xml:space="preserve">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5CA9FBE" id="_x0000_t202" coordsize="21600,21600" o:spt="202" path="m,l,21600r21600,l21600,xe">
                <v:stroke joinstyle="miter"/>
                <v:path gradientshapeok="t" o:connecttype="rect"/>
              </v:shapetype>
              <v:shape id="مربع نص 2" o:spid="_x0000_s1026" type="#_x0000_t202" style="position:absolute;left:0;text-align:left;margin-left:0;margin-top:0;width:411.75pt;height:31.5pt;flip:x;z-index:25166540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" stroked="f">
                <v:textbox>
                  <w:txbxContent>
                    <w:p w:rsidR="00B6634B" w:rsidRPr="00880B97" w:rsidRDefault="00B6634B" w:rsidP="00987899">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sidR="00FE7349">
                        <w:rPr>
                          <w:rFonts w:ascii="Sakkal Majalla" w:hAnsi="Sakkal Majalla" w:cs="Sakkal Majalla" w:hint="cs"/>
                          <w:b/>
                          <w:bCs/>
                          <w:color w:val="990000"/>
                          <w:sz w:val="38"/>
                          <w:szCs w:val="38"/>
                          <w:rtl/>
                        </w:rPr>
                        <w:t>1</w:t>
                      </w:r>
                      <w:r w:rsidR="0011042B">
                        <w:rPr>
                          <w:rFonts w:ascii="Sakkal Majalla" w:hAnsi="Sakkal Majalla" w:cs="Sakkal Majalla" w:hint="cs"/>
                          <w:b/>
                          <w:bCs/>
                          <w:color w:val="990000"/>
                          <w:sz w:val="38"/>
                          <w:szCs w:val="38"/>
                          <w:rtl/>
                        </w:rPr>
                        <w:t>3</w:t>
                      </w:r>
                      <w:r w:rsidRPr="00880B97">
                        <w:rPr>
                          <w:rFonts w:ascii="Sakkal Majalla" w:hAnsi="Sakkal Majalla" w:cs="Sakkal Majalla"/>
                          <w:b/>
                          <w:bCs/>
                          <w:color w:val="990000"/>
                          <w:sz w:val="38"/>
                          <w:szCs w:val="38"/>
                          <w:rtl/>
                        </w:rPr>
                        <w:t xml:space="preserve">]: </w:t>
                      </w:r>
                      <w:r w:rsidR="002D145A" w:rsidRPr="00402C40">
                        <w:rPr>
                          <w:rFonts w:ascii="Sakkal Majalla" w:hAnsi="Sakkal Majalla" w:cs="Sakkal Majalla" w:hint="cs"/>
                          <w:b/>
                          <w:bCs/>
                          <w:color w:val="990000"/>
                          <w:sz w:val="38"/>
                          <w:szCs w:val="38"/>
                          <w:rtl/>
                        </w:rPr>
                        <w:t>نظم المعلوم</w:t>
                      </w:r>
                      <w:r w:rsidR="002D145A">
                        <w:rPr>
                          <w:rFonts w:ascii="Sakkal Majalla" w:hAnsi="Sakkal Majalla" w:cs="Sakkal Majalla" w:hint="cs"/>
                          <w:b/>
                          <w:bCs/>
                          <w:color w:val="990000"/>
                          <w:sz w:val="38"/>
                          <w:szCs w:val="38"/>
                          <w:rtl/>
                        </w:rPr>
                        <w:t>ات وتكنولوجيا المعلومات</w:t>
                      </w:r>
                      <w:r>
                        <w:rPr>
                          <w:rFonts w:ascii="Sakkal Majalla" w:hAnsi="Sakkal Majalla" w:cs="Sakkal Majalla" w:hint="cs"/>
                          <w:b/>
                          <w:bCs/>
                          <w:color w:val="990000"/>
                          <w:sz w:val="38"/>
                          <w:szCs w:val="38"/>
                          <w:rtl/>
                        </w:rPr>
                        <w:t xml:space="preserve"> </w:t>
                      </w:r>
                    </w:p>
                  </w:txbxContent>
                </v:textbox>
                <w10:wrap type="square" anchorx="margin" anchory="margin"/>
              </v:shape>
            </w:pict>
          </mc:Fallback>
        </mc:AlternateContent>
      </w:r>
      <w:r w:rsidR="0097118B"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662336" behindDoc="0" locked="0" layoutInCell="1" allowOverlap="1" wp14:anchorId="344299AA" wp14:editId="7A0DCF58">
            <wp:simplePos x="0" y="952500"/>
            <wp:positionH relativeFrom="margin">
              <wp:align>center</wp:align>
            </wp:positionH>
            <wp:positionV relativeFrom="margin">
              <wp:align>top</wp:align>
            </wp:positionV>
            <wp:extent cx="7772400" cy="619125"/>
            <wp:effectExtent l="0" t="0" r="0" b="9525"/>
            <wp:wrapSquare wrapText="bothSides"/>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7">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3B52">
        <w:rPr>
          <w:rFonts w:ascii="Sakkal Majalla" w:hAnsi="Sakkal Majalla" w:cs="Sakkal Majalla" w:hint="cs"/>
          <w:b/>
          <w:bCs/>
          <w:color w:val="990000"/>
          <w:sz w:val="32"/>
          <w:szCs w:val="32"/>
          <w:u w:val="single"/>
          <w:rtl/>
        </w:rPr>
        <w:t>نظم مساندة القرار الجماعية (</w:t>
      </w:r>
      <w:r w:rsidR="008A3B52">
        <w:rPr>
          <w:rFonts w:ascii="Sakkal Majalla" w:hAnsi="Sakkal Majalla" w:cs="Sakkal Majalla"/>
          <w:b/>
          <w:bCs/>
          <w:color w:val="990000"/>
          <w:sz w:val="32"/>
          <w:szCs w:val="32"/>
          <w:u w:val="single"/>
        </w:rPr>
        <w:t>GDSS</w:t>
      </w:r>
      <w:r w:rsidR="008A3B52" w:rsidRPr="00402C40">
        <w:rPr>
          <w:rFonts w:ascii="Sakkal Majalla" w:hAnsi="Sakkal Majalla" w:cs="Sakkal Majalla"/>
          <w:b/>
          <w:bCs/>
          <w:color w:val="990000"/>
          <w:sz w:val="32"/>
          <w:szCs w:val="32"/>
          <w:u w:val="single"/>
          <w:rtl/>
        </w:rPr>
        <w:t>)</w:t>
      </w:r>
    </w:p>
    <w:p w:rsidR="008A3B52" w:rsidRPr="008A3B52" w:rsidRDefault="008A3B52" w:rsidP="008A3B52">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تعتبر نظم مساندة القرار الجماعية (</w:t>
      </w:r>
      <w:r w:rsidRPr="008A3B52">
        <w:rPr>
          <w:rFonts w:ascii="Sakkal Majalla" w:hAnsi="Sakkal Majalla" w:cs="Sakkal Majalla"/>
          <w:sz w:val="32"/>
          <w:szCs w:val="32"/>
        </w:rPr>
        <w:t>GDSS</w:t>
      </w:r>
      <w:r w:rsidRPr="008A3B52">
        <w:rPr>
          <w:rFonts w:ascii="Sakkal Majalla" w:hAnsi="Sakkal Majalla" w:cs="Sakkal Majalla"/>
          <w:sz w:val="32"/>
          <w:szCs w:val="32"/>
          <w:rtl/>
        </w:rPr>
        <w:t>) هي الاكثر شيوعا في انواع نظم مساندة القرار المتعددة المستخدمين (</w:t>
      </w:r>
      <w:r w:rsidRPr="008A3B52">
        <w:rPr>
          <w:rFonts w:ascii="Sakkal Majalla" w:hAnsi="Sakkal Majalla" w:cs="Sakkal Majalla"/>
          <w:sz w:val="32"/>
          <w:szCs w:val="32"/>
        </w:rPr>
        <w:t>MDSS</w:t>
      </w:r>
      <w:r w:rsidRPr="008A3B52">
        <w:rPr>
          <w:rFonts w:ascii="Sakkal Majalla" w:hAnsi="Sakkal Majalla" w:cs="Sakkal Majalla"/>
          <w:sz w:val="32"/>
          <w:szCs w:val="32"/>
          <w:rtl/>
        </w:rPr>
        <w:t xml:space="preserve">) </w:t>
      </w:r>
    </w:p>
    <w:p w:rsidR="008A3B52" w:rsidRDefault="008A3B52" w:rsidP="008A3B52">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تعتبر نظم مساندة القرار الجماعية (</w:t>
      </w:r>
      <w:r w:rsidRPr="008A3B52">
        <w:rPr>
          <w:rFonts w:ascii="Sakkal Majalla" w:hAnsi="Sakkal Majalla" w:cs="Sakkal Majalla"/>
          <w:sz w:val="32"/>
          <w:szCs w:val="32"/>
        </w:rPr>
        <w:t>GDSS</w:t>
      </w:r>
      <w:r w:rsidRPr="008A3B52">
        <w:rPr>
          <w:rFonts w:ascii="Sakkal Majalla" w:hAnsi="Sakkal Majalla" w:cs="Sakkal Majalla"/>
          <w:sz w:val="32"/>
          <w:szCs w:val="32"/>
          <w:rtl/>
        </w:rPr>
        <w:t>) اسلوب مثالي لمساعدة مجموعات المستخدمين في اتخاذ قرارات مشتركة.</w:t>
      </w:r>
    </w:p>
    <w:p w:rsidR="008A3B52" w:rsidRPr="008A3B52" w:rsidRDefault="008A3B52" w:rsidP="008A3B52">
      <w:pPr>
        <w:pStyle w:val="a6"/>
        <w:spacing w:after="0" w:line="240" w:lineRule="auto"/>
        <w:ind w:left="-999" w:right="-993"/>
        <w:jc w:val="lowKashida"/>
        <w:rPr>
          <w:rFonts w:ascii="Sakkal Majalla" w:hAnsi="Sakkal Majalla" w:cs="Sakkal Majalla"/>
          <w:sz w:val="32"/>
          <w:szCs w:val="32"/>
          <w:rtl/>
        </w:rPr>
      </w:pPr>
    </w:p>
    <w:p w:rsidR="008A3B52" w:rsidRPr="008A3B52" w:rsidRDefault="008A3B52" w:rsidP="008A3B52">
      <w:pPr>
        <w:spacing w:after="0" w:line="240" w:lineRule="auto"/>
        <w:ind w:left="-999" w:right="-993"/>
        <w:jc w:val="lowKashida"/>
        <w:rPr>
          <w:rFonts w:ascii="Sakkal Majalla" w:hAnsi="Sakkal Majalla" w:cs="Sakkal Majalla"/>
          <w:b/>
          <w:bCs/>
          <w:color w:val="2E74B5" w:themeColor="accent1" w:themeShade="BF"/>
          <w:sz w:val="32"/>
          <w:szCs w:val="32"/>
          <w:rtl/>
        </w:rPr>
      </w:pPr>
      <w:r w:rsidRPr="008A3B52">
        <w:rPr>
          <w:rFonts w:ascii="Sakkal Majalla" w:hAnsi="Sakkal Majalla" w:cs="Sakkal Majalla"/>
          <w:b/>
          <w:bCs/>
          <w:color w:val="2E74B5" w:themeColor="accent1" w:themeShade="BF"/>
          <w:sz w:val="32"/>
          <w:szCs w:val="32"/>
          <w:rtl/>
        </w:rPr>
        <w:t>ان اهداف نظم مساندة القرار الجماعية هي تقليل الخسائر مع الحفاظ على المكاسب الناتجة عن العمل في مجموعات ان تأثيرات نظم مساندة القرار الجماعية (</w:t>
      </w:r>
      <w:r w:rsidRPr="008A3B52">
        <w:rPr>
          <w:rFonts w:ascii="Sakkal Majalla" w:hAnsi="Sakkal Majalla" w:cs="Sakkal Majalla"/>
          <w:b/>
          <w:bCs/>
          <w:color w:val="2E74B5" w:themeColor="accent1" w:themeShade="BF"/>
          <w:sz w:val="32"/>
          <w:szCs w:val="32"/>
        </w:rPr>
        <w:t>GDSS</w:t>
      </w:r>
      <w:r w:rsidRPr="008A3B52">
        <w:rPr>
          <w:rFonts w:ascii="Sakkal Majalla" w:hAnsi="Sakkal Majalla" w:cs="Sakkal Majalla"/>
          <w:b/>
          <w:bCs/>
          <w:color w:val="2E74B5" w:themeColor="accent1" w:themeShade="BF"/>
          <w:sz w:val="32"/>
          <w:szCs w:val="32"/>
          <w:rtl/>
        </w:rPr>
        <w:t xml:space="preserve">) تعتمد على: </w:t>
      </w:r>
    </w:p>
    <w:p w:rsidR="008A3B52" w:rsidRPr="008A3B52" w:rsidRDefault="008A3B52" w:rsidP="00527994">
      <w:pPr>
        <w:pStyle w:val="a6"/>
        <w:numPr>
          <w:ilvl w:val="0"/>
          <w:numId w:val="5"/>
        </w:numPr>
        <w:spacing w:after="0" w:line="240" w:lineRule="auto"/>
        <w:ind w:left="-716" w:right="-993"/>
        <w:jc w:val="lowKashida"/>
        <w:rPr>
          <w:rFonts w:ascii="Sakkal Majalla" w:hAnsi="Sakkal Majalla" w:cs="Sakkal Majalla"/>
          <w:sz w:val="32"/>
          <w:szCs w:val="32"/>
          <w:rtl/>
        </w:rPr>
      </w:pPr>
      <w:r w:rsidRPr="008A3B52">
        <w:rPr>
          <w:rFonts w:ascii="Sakkal Majalla" w:hAnsi="Sakkal Majalla" w:cs="Sakkal Majalla"/>
          <w:sz w:val="32"/>
          <w:szCs w:val="32"/>
          <w:rtl/>
        </w:rPr>
        <w:t>العوامل الظرفية (</w:t>
      </w:r>
      <w:r w:rsidRPr="008A3B52">
        <w:rPr>
          <w:rFonts w:ascii="Sakkal Majalla" w:hAnsi="Sakkal Majalla" w:cs="Sakkal Majalla"/>
          <w:sz w:val="32"/>
          <w:szCs w:val="32"/>
        </w:rPr>
        <w:t>Situational Factors</w:t>
      </w:r>
      <w:r w:rsidRPr="008A3B52">
        <w:rPr>
          <w:rFonts w:ascii="Sakkal Majalla" w:hAnsi="Sakkal Majalla" w:cs="Sakkal Majalla"/>
          <w:sz w:val="32"/>
          <w:szCs w:val="32"/>
          <w:rtl/>
        </w:rPr>
        <w:t>)</w:t>
      </w:r>
      <w:r w:rsidRPr="008A3B52">
        <w:rPr>
          <w:rFonts w:ascii="Sakkal Majalla" w:hAnsi="Sakkal Majalla" w:cs="Sakkal Majalla" w:hint="cs"/>
          <w:sz w:val="32"/>
          <w:szCs w:val="32"/>
          <w:rtl/>
        </w:rPr>
        <w:t>:</w:t>
      </w:r>
      <w:r w:rsidRPr="008A3B52">
        <w:rPr>
          <w:rFonts w:ascii="Sakkal Majalla" w:hAnsi="Sakkal Majalla" w:cs="Sakkal Majalla"/>
          <w:sz w:val="32"/>
          <w:szCs w:val="32"/>
          <w:rtl/>
        </w:rPr>
        <w:t xml:space="preserve"> </w:t>
      </w:r>
    </w:p>
    <w:p w:rsidR="008A3B52" w:rsidRPr="008A3B52" w:rsidRDefault="008A3B52" w:rsidP="00527994">
      <w:pPr>
        <w:pStyle w:val="a6"/>
        <w:numPr>
          <w:ilvl w:val="1"/>
          <w:numId w:val="6"/>
        </w:numPr>
        <w:spacing w:after="0" w:line="240" w:lineRule="auto"/>
        <w:ind w:left="-149" w:right="-993"/>
        <w:jc w:val="lowKashida"/>
        <w:rPr>
          <w:rFonts w:ascii="Sakkal Majalla" w:hAnsi="Sakkal Majalla" w:cs="Sakkal Majalla"/>
          <w:sz w:val="32"/>
          <w:szCs w:val="32"/>
          <w:rtl/>
        </w:rPr>
      </w:pPr>
      <w:r w:rsidRPr="008A3B52">
        <w:rPr>
          <w:rFonts w:ascii="Sakkal Majalla" w:hAnsi="Sakkal Majalla" w:cs="Sakkal Majalla"/>
          <w:sz w:val="32"/>
          <w:szCs w:val="32"/>
          <w:rtl/>
        </w:rPr>
        <w:t>حجم المجموعة (</w:t>
      </w:r>
      <w:r w:rsidRPr="008A3B52">
        <w:rPr>
          <w:rFonts w:ascii="Sakkal Majalla" w:hAnsi="Sakkal Majalla" w:cs="Sakkal Majalla"/>
          <w:sz w:val="32"/>
          <w:szCs w:val="32"/>
        </w:rPr>
        <w:t>Group size</w:t>
      </w:r>
      <w:r w:rsidRPr="008A3B52">
        <w:rPr>
          <w:rFonts w:ascii="Sakkal Majalla" w:hAnsi="Sakkal Majalla" w:cs="Sakkal Majalla"/>
          <w:sz w:val="32"/>
          <w:szCs w:val="32"/>
          <w:rtl/>
        </w:rPr>
        <w:t>)</w:t>
      </w:r>
    </w:p>
    <w:p w:rsidR="008A3B52" w:rsidRPr="008A3B52" w:rsidRDefault="008A3B52" w:rsidP="00527994">
      <w:pPr>
        <w:pStyle w:val="a6"/>
        <w:numPr>
          <w:ilvl w:val="1"/>
          <w:numId w:val="6"/>
        </w:numPr>
        <w:spacing w:after="0" w:line="240" w:lineRule="auto"/>
        <w:ind w:left="-149" w:right="-993"/>
        <w:jc w:val="lowKashida"/>
        <w:rPr>
          <w:rFonts w:ascii="Sakkal Majalla" w:hAnsi="Sakkal Majalla" w:cs="Sakkal Majalla"/>
          <w:sz w:val="32"/>
          <w:szCs w:val="32"/>
          <w:rtl/>
        </w:rPr>
      </w:pPr>
      <w:r w:rsidRPr="008A3B52">
        <w:rPr>
          <w:rFonts w:ascii="Sakkal Majalla" w:hAnsi="Sakkal Majalla" w:cs="Sakkal Majalla"/>
          <w:sz w:val="32"/>
          <w:szCs w:val="32"/>
          <w:rtl/>
        </w:rPr>
        <w:t>درجة تعقيد المهمة (</w:t>
      </w:r>
      <w:r w:rsidRPr="008A3B52">
        <w:rPr>
          <w:rFonts w:ascii="Sakkal Majalla" w:hAnsi="Sakkal Majalla" w:cs="Sakkal Majalla"/>
          <w:sz w:val="32"/>
          <w:szCs w:val="32"/>
        </w:rPr>
        <w:t>Task complexity</w:t>
      </w:r>
      <w:r w:rsidRPr="008A3B52">
        <w:rPr>
          <w:rFonts w:ascii="Sakkal Majalla" w:hAnsi="Sakkal Majalla" w:cs="Sakkal Majalla"/>
          <w:sz w:val="32"/>
          <w:szCs w:val="32"/>
          <w:rtl/>
        </w:rPr>
        <w:t>)</w:t>
      </w:r>
    </w:p>
    <w:p w:rsidR="008A3B52" w:rsidRPr="008A3B52" w:rsidRDefault="008A3B52" w:rsidP="00527994">
      <w:pPr>
        <w:pStyle w:val="a6"/>
        <w:numPr>
          <w:ilvl w:val="1"/>
          <w:numId w:val="6"/>
        </w:numPr>
        <w:spacing w:after="0" w:line="240" w:lineRule="auto"/>
        <w:ind w:left="-149" w:right="-993"/>
        <w:jc w:val="lowKashida"/>
        <w:rPr>
          <w:rFonts w:ascii="Sakkal Majalla" w:hAnsi="Sakkal Majalla" w:cs="Sakkal Majalla"/>
          <w:sz w:val="32"/>
          <w:szCs w:val="32"/>
          <w:rtl/>
        </w:rPr>
      </w:pPr>
      <w:r w:rsidRPr="008A3B52">
        <w:rPr>
          <w:rFonts w:ascii="Sakkal Majalla" w:hAnsi="Sakkal Majalla" w:cs="Sakkal Majalla"/>
          <w:sz w:val="32"/>
          <w:szCs w:val="32"/>
          <w:rtl/>
        </w:rPr>
        <w:t>نوع المهمة (</w:t>
      </w:r>
      <w:r w:rsidRPr="008A3B52">
        <w:rPr>
          <w:rFonts w:ascii="Sakkal Majalla" w:hAnsi="Sakkal Majalla" w:cs="Sakkal Majalla"/>
          <w:sz w:val="32"/>
          <w:szCs w:val="32"/>
        </w:rPr>
        <w:t>Task Type</w:t>
      </w:r>
      <w:r w:rsidRPr="008A3B52">
        <w:rPr>
          <w:rFonts w:ascii="Sakkal Majalla" w:hAnsi="Sakkal Majalla" w:cs="Sakkal Majalla"/>
          <w:sz w:val="32"/>
          <w:szCs w:val="32"/>
          <w:rtl/>
        </w:rPr>
        <w:t>)</w:t>
      </w:r>
    </w:p>
    <w:p w:rsidR="008A3B52" w:rsidRDefault="008A3B52" w:rsidP="00527994">
      <w:pPr>
        <w:pStyle w:val="a6"/>
        <w:numPr>
          <w:ilvl w:val="0"/>
          <w:numId w:val="7"/>
        </w:numPr>
        <w:spacing w:after="0" w:line="240" w:lineRule="auto"/>
        <w:ind w:left="-716" w:right="-993"/>
        <w:jc w:val="lowKashida"/>
        <w:rPr>
          <w:rFonts w:ascii="Sakkal Majalla" w:hAnsi="Sakkal Majalla" w:cs="Sakkal Majalla"/>
          <w:sz w:val="32"/>
          <w:szCs w:val="32"/>
        </w:rPr>
      </w:pPr>
      <w:r w:rsidRPr="008A3B52">
        <w:rPr>
          <w:rFonts w:ascii="Sakkal Majalla" w:hAnsi="Sakkal Majalla" w:cs="Sakkal Majalla"/>
          <w:sz w:val="32"/>
          <w:szCs w:val="32"/>
          <w:rtl/>
        </w:rPr>
        <w:t>جوانب خاصة في التقنية نفسها</w:t>
      </w:r>
    </w:p>
    <w:p w:rsidR="008A3B52" w:rsidRPr="008A3B52" w:rsidRDefault="008A3B52" w:rsidP="008A3B52">
      <w:pPr>
        <w:pStyle w:val="a6"/>
        <w:spacing w:after="0" w:line="240" w:lineRule="auto"/>
        <w:ind w:left="-574" w:right="-993"/>
        <w:jc w:val="lowKashida"/>
        <w:rPr>
          <w:rFonts w:ascii="Sakkal Majalla" w:hAnsi="Sakkal Majalla" w:cs="Sakkal Majalla"/>
          <w:sz w:val="32"/>
          <w:szCs w:val="32"/>
          <w:rtl/>
        </w:rPr>
      </w:pPr>
    </w:p>
    <w:p w:rsidR="008A3B52" w:rsidRPr="008A3B52" w:rsidRDefault="008A3B52" w:rsidP="008A3B52">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نظم مساندة القرارات الجماعية (</w:t>
      </w:r>
      <w:r w:rsidRPr="008A3B52">
        <w:rPr>
          <w:rFonts w:ascii="Sakkal Majalla" w:hAnsi="Sakkal Majalla" w:cs="Sakkal Majalla"/>
          <w:sz w:val="32"/>
          <w:szCs w:val="32"/>
        </w:rPr>
        <w:t>GDSS</w:t>
      </w:r>
      <w:r w:rsidRPr="008A3B52">
        <w:rPr>
          <w:rFonts w:ascii="Sakkal Majalla" w:hAnsi="Sakkal Majalla" w:cs="Sakkal Majalla"/>
          <w:sz w:val="32"/>
          <w:szCs w:val="32"/>
          <w:rtl/>
        </w:rPr>
        <w:t>) تحسن الاداء ورضى العميل وتمتلك القدرة على توليد الافكار (</w:t>
      </w:r>
      <w:r w:rsidRPr="008A3B52">
        <w:rPr>
          <w:rFonts w:ascii="Sakkal Majalla" w:hAnsi="Sakkal Majalla" w:cs="Sakkal Majalla"/>
          <w:sz w:val="32"/>
          <w:szCs w:val="32"/>
        </w:rPr>
        <w:t>Generating Idea</w:t>
      </w:r>
      <w:r w:rsidRPr="008A3B52">
        <w:rPr>
          <w:rFonts w:ascii="Sakkal Majalla" w:hAnsi="Sakkal Majalla" w:cs="Sakkal Majalla"/>
          <w:sz w:val="32"/>
          <w:szCs w:val="32"/>
          <w:rtl/>
        </w:rPr>
        <w:t>) والمعرفة (</w:t>
      </w:r>
      <w:r w:rsidRPr="008A3B52">
        <w:rPr>
          <w:rFonts w:ascii="Sakkal Majalla" w:hAnsi="Sakkal Majalla" w:cs="Sakkal Majalla"/>
          <w:sz w:val="32"/>
          <w:szCs w:val="32"/>
        </w:rPr>
        <w:t>Knowledge</w:t>
      </w:r>
      <w:r w:rsidRPr="008A3B52">
        <w:rPr>
          <w:rFonts w:ascii="Sakkal Majalla" w:hAnsi="Sakkal Majalla" w:cs="Sakkal Majalla"/>
          <w:sz w:val="32"/>
          <w:szCs w:val="32"/>
          <w:rtl/>
        </w:rPr>
        <w:t>) والخيارات (</w:t>
      </w:r>
      <w:r w:rsidRPr="008A3B52">
        <w:rPr>
          <w:rFonts w:ascii="Sakkal Majalla" w:hAnsi="Sakkal Majalla" w:cs="Sakkal Majalla"/>
          <w:sz w:val="32"/>
          <w:szCs w:val="32"/>
        </w:rPr>
        <w:t>Alternatives</w:t>
      </w:r>
      <w:r w:rsidRPr="008A3B52">
        <w:rPr>
          <w:rFonts w:ascii="Sakkal Majalla" w:hAnsi="Sakkal Majalla" w:cs="Sakkal Majalla"/>
          <w:sz w:val="32"/>
          <w:szCs w:val="32"/>
          <w:rtl/>
        </w:rPr>
        <w:t>)</w:t>
      </w:r>
    </w:p>
    <w:p w:rsidR="008A3B52" w:rsidRPr="008A3B52" w:rsidRDefault="008A3B52" w:rsidP="008A3B52">
      <w:pPr>
        <w:pStyle w:val="a6"/>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هناك دراسات ايضا تخص المؤثرات الخاصة </w:t>
      </w:r>
      <w:proofErr w:type="gramStart"/>
      <w:r w:rsidRPr="008A3B52">
        <w:rPr>
          <w:rFonts w:ascii="Sakkal Majalla" w:hAnsi="Sakkal Majalla" w:cs="Sakkal Majalla"/>
          <w:sz w:val="32"/>
          <w:szCs w:val="32"/>
          <w:rtl/>
        </w:rPr>
        <w:t xml:space="preserve">بتقنية </w:t>
      </w:r>
      <w:r w:rsidRPr="008A3B52">
        <w:rPr>
          <w:rFonts w:ascii="Sakkal Majalla" w:hAnsi="Sakkal Majalla" w:cs="Sakkal Majalla"/>
          <w:sz w:val="32"/>
          <w:szCs w:val="32"/>
        </w:rPr>
        <w:t xml:space="preserve"> GDSS</w:t>
      </w:r>
      <w:proofErr w:type="gramEnd"/>
      <w:r w:rsidRPr="008A3B52">
        <w:rPr>
          <w:rFonts w:ascii="Sakkal Majalla" w:hAnsi="Sakkal Majalla" w:cs="Sakkal Majalla"/>
          <w:sz w:val="32"/>
          <w:szCs w:val="32"/>
          <w:rtl/>
        </w:rPr>
        <w:t xml:space="preserve"> نفسها مثل المجهولية والتوازي والتركيب والتسهيلات.</w:t>
      </w:r>
    </w:p>
    <w:p w:rsidR="008A3B52" w:rsidRPr="008A3B52" w:rsidRDefault="008A3B52" w:rsidP="008A3B52">
      <w:pPr>
        <w:pStyle w:val="a6"/>
        <w:spacing w:after="0" w:line="240" w:lineRule="auto"/>
        <w:ind w:left="-999" w:right="-993"/>
        <w:jc w:val="lowKashida"/>
        <w:rPr>
          <w:rFonts w:ascii="Sakkal Majalla" w:hAnsi="Sakkal Majalla" w:cs="Sakkal Majalla"/>
          <w:sz w:val="32"/>
          <w:szCs w:val="32"/>
          <w:rtl/>
        </w:rPr>
      </w:pPr>
    </w:p>
    <w:p w:rsidR="008A3B52" w:rsidRPr="008A3B52" w:rsidRDefault="008A3B52" w:rsidP="008A3B52">
      <w:pPr>
        <w:pStyle w:val="a6"/>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sz w:val="32"/>
          <w:szCs w:val="32"/>
          <w:rtl/>
        </w:rPr>
        <w:t>التعتيم</w:t>
      </w:r>
      <w:r w:rsidRPr="008A3B52">
        <w:rPr>
          <w:rFonts w:ascii="Sakkal Majalla" w:hAnsi="Sakkal Majalla" w:cs="Sakkal Majalla"/>
          <w:sz w:val="32"/>
          <w:szCs w:val="32"/>
          <w:rtl/>
        </w:rPr>
        <w:t xml:space="preserve"> على المستخدمين قد يؤدي الى اداء </w:t>
      </w:r>
      <w:proofErr w:type="gramStart"/>
      <w:r w:rsidRPr="008A3B52">
        <w:rPr>
          <w:rFonts w:ascii="Sakkal Majalla" w:hAnsi="Sakkal Majalla" w:cs="Sakkal Majalla"/>
          <w:sz w:val="32"/>
          <w:szCs w:val="32"/>
          <w:rtl/>
        </w:rPr>
        <w:t>افضل</w:t>
      </w:r>
      <w:proofErr w:type="gramEnd"/>
      <w:r w:rsidRPr="008A3B52">
        <w:rPr>
          <w:rFonts w:ascii="Sakkal Majalla" w:hAnsi="Sakkal Majalla" w:cs="Sakkal Majalla"/>
          <w:sz w:val="32"/>
          <w:szCs w:val="32"/>
          <w:rtl/>
        </w:rPr>
        <w:t xml:space="preserve"> في بعض التطبيقات التي يجب فيها اخفاء المستخدمين او بعضهم لدواعي امنية او نظامية.</w:t>
      </w:r>
    </w:p>
    <w:p w:rsidR="008A3B52" w:rsidRPr="00E01399" w:rsidRDefault="008A3B52" w:rsidP="00E01399">
      <w:pPr>
        <w:pStyle w:val="a6"/>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كما اظهرت الدراسات ان اعطاء المستخدمين المقدرة على العمل </w:t>
      </w:r>
      <w:r w:rsidRPr="008A3B52">
        <w:rPr>
          <w:rFonts w:ascii="Sakkal Majalla" w:hAnsi="Sakkal Majalla" w:cs="Sakkal Majalla"/>
          <w:b/>
          <w:bCs/>
          <w:sz w:val="32"/>
          <w:szCs w:val="32"/>
          <w:rtl/>
        </w:rPr>
        <w:t>بشكل متوازي</w:t>
      </w:r>
      <w:r w:rsidRPr="008A3B52">
        <w:rPr>
          <w:rFonts w:ascii="Sakkal Majalla" w:hAnsi="Sakkal Majalla" w:cs="Sakkal Majalla"/>
          <w:sz w:val="32"/>
          <w:szCs w:val="32"/>
          <w:rtl/>
        </w:rPr>
        <w:t xml:space="preserve"> هو من المميزات الهامة لاستخدام تقنيات نظم مساندة القرارات الجماعية.</w:t>
      </w:r>
      <w:r w:rsidR="00E01399">
        <w:rPr>
          <w:rFonts w:ascii="Sakkal Majalla" w:hAnsi="Sakkal Majalla" w:cs="Sakkal Majalla" w:hint="cs"/>
          <w:sz w:val="32"/>
          <w:szCs w:val="32"/>
          <w:rtl/>
        </w:rPr>
        <w:t xml:space="preserve"> </w:t>
      </w:r>
      <w:proofErr w:type="gramStart"/>
      <w:r w:rsidRPr="00E01399">
        <w:rPr>
          <w:rFonts w:ascii="Sakkal Majalla" w:hAnsi="Sakkal Majalla" w:cs="Sakkal Majalla"/>
          <w:sz w:val="32"/>
          <w:szCs w:val="32"/>
          <w:rtl/>
        </w:rPr>
        <w:t>كما</w:t>
      </w:r>
      <w:proofErr w:type="gramEnd"/>
      <w:r w:rsidRPr="00E01399">
        <w:rPr>
          <w:rFonts w:ascii="Sakkal Majalla" w:hAnsi="Sakkal Majalla" w:cs="Sakkal Majalla"/>
          <w:sz w:val="32"/>
          <w:szCs w:val="32"/>
          <w:rtl/>
        </w:rPr>
        <w:t xml:space="preserve"> يتحسن اداء المجموعة اذا تمت هيكلة (</w:t>
      </w:r>
      <w:r w:rsidRPr="00E01399">
        <w:rPr>
          <w:rFonts w:ascii="Sakkal Majalla" w:hAnsi="Sakkal Majalla" w:cs="Sakkal Majalla"/>
          <w:sz w:val="32"/>
          <w:szCs w:val="32"/>
        </w:rPr>
        <w:t>Structuring</w:t>
      </w:r>
      <w:r w:rsidRPr="00E01399">
        <w:rPr>
          <w:rFonts w:ascii="Sakkal Majalla" w:hAnsi="Sakkal Majalla" w:cs="Sakkal Majalla"/>
          <w:sz w:val="32"/>
          <w:szCs w:val="32"/>
          <w:rtl/>
        </w:rPr>
        <w:t>) تفاعل المستخدمين بواسطة  نظام مساندة القرار الجماعية ولكن مع الاخذ بالاعتبار ان تكون الهيكلة المقترحة من النظام مناسبة للحالة الخاصة للقرار، لأن عدم توافق الهيكلة مع طبيعة المشكلة قد يؤدي الى تعقيد النظام وربما عدم فاعليته.</w:t>
      </w:r>
    </w:p>
    <w:p w:rsidR="008A3B52" w:rsidRPr="008A3B52" w:rsidRDefault="008A3B52" w:rsidP="00E01399">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ان استخدام</w:t>
      </w:r>
      <w:r w:rsidRPr="008A3B52">
        <w:rPr>
          <w:rFonts w:ascii="Sakkal Majalla" w:hAnsi="Sakkal Majalla" w:cs="Sakkal Majalla"/>
          <w:b/>
          <w:bCs/>
          <w:sz w:val="32"/>
          <w:szCs w:val="32"/>
          <w:rtl/>
        </w:rPr>
        <w:t xml:space="preserve"> التسهيلات</w:t>
      </w:r>
      <w:r w:rsidRPr="008A3B52">
        <w:rPr>
          <w:rFonts w:ascii="Sakkal Majalla" w:hAnsi="Sakkal Majalla" w:cs="Sakkal Majalla"/>
          <w:sz w:val="32"/>
          <w:szCs w:val="32"/>
          <w:rtl/>
        </w:rPr>
        <w:t xml:space="preserve"> يحسن ايضا من اداء نظام مساندة القرار الجماعية. والتسهيلات هي برمجيات تعمل على حل المشكلات الصغيرة اثناء العمل مثل المشكلات الرياضية والاحصائية.</w:t>
      </w:r>
    </w:p>
    <w:p w:rsidR="008A3B52" w:rsidRPr="008A3B52" w:rsidRDefault="008A3B52" w:rsidP="008A3B52">
      <w:pPr>
        <w:spacing w:after="0" w:line="240" w:lineRule="auto"/>
        <w:ind w:left="-999" w:right="-993"/>
        <w:jc w:val="lowKashida"/>
        <w:rPr>
          <w:rFonts w:ascii="Sakkal Majalla" w:hAnsi="Sakkal Majalla" w:cs="Sakkal Majalla"/>
          <w:b/>
          <w:bCs/>
          <w:sz w:val="32"/>
          <w:szCs w:val="32"/>
          <w:rtl/>
        </w:rPr>
      </w:pPr>
    </w:p>
    <w:p w:rsidR="00E01399" w:rsidRDefault="00E01399" w:rsidP="008A3B52">
      <w:pPr>
        <w:spacing w:after="0" w:line="240" w:lineRule="auto"/>
        <w:ind w:left="-999" w:right="-993"/>
        <w:jc w:val="lowKashida"/>
        <w:rPr>
          <w:rFonts w:ascii="Sakkal Majalla" w:hAnsi="Sakkal Majalla" w:cs="Sakkal Majalla"/>
          <w:b/>
          <w:bCs/>
          <w:color w:val="2E74B5" w:themeColor="accent1" w:themeShade="BF"/>
          <w:sz w:val="32"/>
          <w:szCs w:val="32"/>
          <w:rtl/>
        </w:rPr>
      </w:pPr>
    </w:p>
    <w:p w:rsidR="008A3B52" w:rsidRPr="00E01399" w:rsidRDefault="008A3B52" w:rsidP="008A3B52">
      <w:pPr>
        <w:spacing w:after="0" w:line="240" w:lineRule="auto"/>
        <w:ind w:left="-999" w:right="-993"/>
        <w:jc w:val="lowKashida"/>
        <w:rPr>
          <w:rFonts w:ascii="Sakkal Majalla" w:hAnsi="Sakkal Majalla" w:cs="Sakkal Majalla"/>
          <w:b/>
          <w:bCs/>
          <w:color w:val="990000"/>
          <w:sz w:val="32"/>
          <w:szCs w:val="32"/>
          <w:u w:val="single"/>
          <w:rtl/>
        </w:rPr>
      </w:pPr>
      <w:r w:rsidRPr="00E01399">
        <w:rPr>
          <w:rFonts w:ascii="Sakkal Majalla" w:hAnsi="Sakkal Majalla" w:cs="Sakkal Majalla"/>
          <w:b/>
          <w:bCs/>
          <w:color w:val="990000"/>
          <w:sz w:val="32"/>
          <w:szCs w:val="32"/>
          <w:u w:val="single"/>
          <w:rtl/>
        </w:rPr>
        <w:lastRenderedPageBreak/>
        <w:t>أشكال نظم دعم القرارات الجماعية</w:t>
      </w:r>
    </w:p>
    <w:p w:rsidR="00C51FDF" w:rsidRDefault="008A3B52" w:rsidP="00527994">
      <w:pPr>
        <w:pStyle w:val="a6"/>
        <w:numPr>
          <w:ilvl w:val="0"/>
          <w:numId w:val="1"/>
        </w:numPr>
        <w:spacing w:after="0" w:line="240" w:lineRule="auto"/>
        <w:ind w:left="-716"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 xml:space="preserve">حجرة </w:t>
      </w:r>
      <w:proofErr w:type="gramStart"/>
      <w:r w:rsidRPr="008A3B52">
        <w:rPr>
          <w:rFonts w:ascii="Sakkal Majalla" w:hAnsi="Sakkal Majalla" w:cs="Sakkal Majalla"/>
          <w:b/>
          <w:bCs/>
          <w:color w:val="2E74B5" w:themeColor="accent1" w:themeShade="BF"/>
          <w:sz w:val="32"/>
          <w:szCs w:val="32"/>
          <w:rtl/>
        </w:rPr>
        <w:t>القرار :</w:t>
      </w:r>
      <w:proofErr w:type="gramEnd"/>
      <w:r w:rsidRPr="008A3B52">
        <w:rPr>
          <w:rFonts w:ascii="Sakkal Majalla" w:hAnsi="Sakkal Majalla" w:cs="Sakkal Majalla"/>
          <w:b/>
          <w:bCs/>
          <w:color w:val="2E74B5" w:themeColor="accent1" w:themeShade="BF"/>
          <w:sz w:val="32"/>
          <w:szCs w:val="32"/>
          <w:rtl/>
        </w:rPr>
        <w:t xml:space="preserve"> </w:t>
      </w:r>
      <w:r w:rsidR="00E01399">
        <w:rPr>
          <w:rFonts w:ascii="Sakkal Majalla" w:hAnsi="Sakkal Majalla" w:cs="Sakkal Majalla" w:hint="cs"/>
          <w:b/>
          <w:bCs/>
          <w:color w:val="2E74B5" w:themeColor="accent1" w:themeShade="BF"/>
          <w:sz w:val="32"/>
          <w:szCs w:val="32"/>
          <w:rtl/>
        </w:rPr>
        <w:t xml:space="preserve"> </w:t>
      </w:r>
    </w:p>
    <w:p w:rsidR="008A3B52" w:rsidRPr="00E01399" w:rsidRDefault="008A3B52" w:rsidP="00C51FDF">
      <w:pPr>
        <w:pStyle w:val="a6"/>
        <w:spacing w:after="0" w:line="240" w:lineRule="auto"/>
        <w:ind w:left="-999" w:right="-993"/>
        <w:jc w:val="lowKashida"/>
        <w:rPr>
          <w:rFonts w:ascii="Sakkal Majalla" w:hAnsi="Sakkal Majalla" w:cs="Sakkal Majalla"/>
          <w:b/>
          <w:bCs/>
          <w:color w:val="2E74B5" w:themeColor="accent1" w:themeShade="BF"/>
          <w:sz w:val="32"/>
          <w:szCs w:val="32"/>
        </w:rPr>
      </w:pPr>
      <w:r w:rsidRPr="00E01399">
        <w:rPr>
          <w:rFonts w:ascii="Sakkal Majalla" w:hAnsi="Sakkal Majalla" w:cs="Sakkal Majalla"/>
          <w:sz w:val="32"/>
          <w:szCs w:val="32"/>
          <w:rtl/>
        </w:rPr>
        <w:t xml:space="preserve">وهي حجرة مجهزة بالتسهيلات الفنية والحاسوبية، يجتمع فيها مجموعة صغيرة من المشاركين معا في قاعة واحدة وجها لوجه، وفي مركز القاعة يكون مسهل الاجتماع وهو الذي ينظم الاجتماع، ويكون لكل مشترك جهاز خاص لعرض الأفكار، وتلخيص نتائج البيانات وعرضها </w:t>
      </w:r>
      <w:proofErr w:type="gramStart"/>
      <w:r w:rsidRPr="00E01399">
        <w:rPr>
          <w:rFonts w:ascii="Sakkal Majalla" w:hAnsi="Sakkal Majalla" w:cs="Sakkal Majalla"/>
          <w:sz w:val="32"/>
          <w:szCs w:val="32"/>
          <w:rtl/>
        </w:rPr>
        <w:t>علي</w:t>
      </w:r>
      <w:proofErr w:type="gramEnd"/>
      <w:r w:rsidRPr="00E01399">
        <w:rPr>
          <w:rFonts w:ascii="Sakkal Majalla" w:hAnsi="Sakkal Majalla" w:cs="Sakkal Majalla"/>
          <w:sz w:val="32"/>
          <w:szCs w:val="32"/>
          <w:rtl/>
        </w:rPr>
        <w:t xml:space="preserve"> المشاركين.</w:t>
      </w:r>
    </w:p>
    <w:p w:rsidR="00E01399" w:rsidRPr="00E01399" w:rsidRDefault="00E01399" w:rsidP="00E01399">
      <w:pPr>
        <w:pStyle w:val="a6"/>
        <w:spacing w:after="0" w:line="240" w:lineRule="auto"/>
        <w:ind w:left="-716" w:right="-993"/>
        <w:jc w:val="lowKashida"/>
        <w:rPr>
          <w:rFonts w:ascii="Sakkal Majalla" w:hAnsi="Sakkal Majalla" w:cs="Sakkal Majalla"/>
          <w:b/>
          <w:bCs/>
          <w:color w:val="2E74B5" w:themeColor="accent1" w:themeShade="BF"/>
          <w:sz w:val="32"/>
          <w:szCs w:val="32"/>
        </w:rPr>
      </w:pPr>
    </w:p>
    <w:p w:rsidR="008A3B52" w:rsidRPr="008A3B52" w:rsidRDefault="008A3B52" w:rsidP="00527994">
      <w:pPr>
        <w:pStyle w:val="a6"/>
        <w:numPr>
          <w:ilvl w:val="0"/>
          <w:numId w:val="1"/>
        </w:numPr>
        <w:spacing w:after="0" w:line="240" w:lineRule="auto"/>
        <w:ind w:left="-716"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 xml:space="preserve">ربط الأجهزة على شبكة اتصال </w:t>
      </w:r>
      <w:proofErr w:type="gramStart"/>
      <w:r w:rsidRPr="008A3B52">
        <w:rPr>
          <w:rFonts w:ascii="Sakkal Majalla" w:hAnsi="Sakkal Majalla" w:cs="Sakkal Majalla"/>
          <w:b/>
          <w:bCs/>
          <w:color w:val="2E74B5" w:themeColor="accent1" w:themeShade="BF"/>
          <w:sz w:val="32"/>
          <w:szCs w:val="32"/>
          <w:rtl/>
        </w:rPr>
        <w:t xml:space="preserve">محلية </w:t>
      </w:r>
      <w:r w:rsidRPr="008A3B52">
        <w:rPr>
          <w:rFonts w:ascii="Sakkal Majalla" w:hAnsi="Sakkal Majalla" w:cs="Sakkal Majalla"/>
          <w:b/>
          <w:bCs/>
          <w:color w:val="2E74B5" w:themeColor="accent1" w:themeShade="BF"/>
          <w:sz w:val="32"/>
          <w:szCs w:val="32"/>
        </w:rPr>
        <w:t xml:space="preserve"> Local</w:t>
      </w:r>
      <w:proofErr w:type="gramEnd"/>
      <w:r w:rsidRPr="008A3B52">
        <w:rPr>
          <w:rFonts w:ascii="Sakkal Majalla" w:hAnsi="Sakkal Majalla" w:cs="Sakkal Majalla"/>
          <w:b/>
          <w:bCs/>
          <w:color w:val="2E74B5" w:themeColor="accent1" w:themeShade="BF"/>
          <w:sz w:val="32"/>
          <w:szCs w:val="32"/>
        </w:rPr>
        <w:t xml:space="preserve"> Area Network LAN</w:t>
      </w:r>
      <w:r w:rsidRPr="008A3B52">
        <w:rPr>
          <w:rFonts w:ascii="Sakkal Majalla" w:hAnsi="Sakkal Majalla" w:cs="Sakkal Majalla"/>
          <w:b/>
          <w:bCs/>
          <w:color w:val="2E74B5" w:themeColor="accent1" w:themeShade="BF"/>
          <w:sz w:val="32"/>
          <w:szCs w:val="32"/>
          <w:rtl/>
        </w:rPr>
        <w:t>:</w:t>
      </w:r>
    </w:p>
    <w:p w:rsidR="008A3B52" w:rsidRDefault="008A3B52" w:rsidP="00E01399">
      <w:pPr>
        <w:pStyle w:val="a6"/>
        <w:spacing w:after="0" w:line="240" w:lineRule="auto"/>
        <w:ind w:left="-999" w:right="-993"/>
        <w:jc w:val="lowKashida"/>
        <w:rPr>
          <w:rFonts w:ascii="Sakkal Majalla" w:hAnsi="Sakkal Majalla" w:cs="Sakkal Majalla"/>
          <w:b/>
          <w:bCs/>
          <w:sz w:val="32"/>
          <w:szCs w:val="32"/>
          <w:rtl/>
        </w:rPr>
      </w:pPr>
      <w:r w:rsidRPr="008A3B52">
        <w:rPr>
          <w:rFonts w:ascii="Sakkal Majalla" w:hAnsi="Sakkal Majalla" w:cs="Sakkal Majalla"/>
          <w:sz w:val="32"/>
          <w:szCs w:val="32"/>
          <w:rtl/>
        </w:rPr>
        <w:t>وفيها لا يلتقي جميع الأعضاء في حجرة واحدة، ولكن يظل كل منهم في مكانه الخاص (حجرة مكتبة)، ولكنه يستطيع التفاعل مع باقي أعضاء الجماعة من خلال محطة عمل خاصة به، وذلك باستخدام شبكة المناطق المحلية</w:t>
      </w:r>
      <w:r w:rsidRPr="008A3B52">
        <w:rPr>
          <w:rFonts w:ascii="Sakkal Majalla" w:hAnsi="Sakkal Majalla" w:cs="Sakkal Majalla"/>
          <w:b/>
          <w:bCs/>
          <w:sz w:val="32"/>
          <w:szCs w:val="32"/>
          <w:rtl/>
        </w:rPr>
        <w:t xml:space="preserve"> (</w:t>
      </w:r>
      <w:r w:rsidRPr="008A3B52">
        <w:rPr>
          <w:rFonts w:ascii="Sakkal Majalla" w:hAnsi="Sakkal Majalla" w:cs="Sakkal Majalla"/>
          <w:sz w:val="32"/>
          <w:szCs w:val="32"/>
        </w:rPr>
        <w:t>LAN</w:t>
      </w:r>
      <w:r w:rsidRPr="008A3B52">
        <w:rPr>
          <w:rFonts w:ascii="Sakkal Majalla" w:hAnsi="Sakkal Majalla" w:cs="Sakkal Majalla"/>
          <w:b/>
          <w:bCs/>
          <w:sz w:val="32"/>
          <w:szCs w:val="32"/>
          <w:rtl/>
        </w:rPr>
        <w:t>)</w:t>
      </w:r>
      <w:r w:rsidR="00E01399">
        <w:rPr>
          <w:rFonts w:ascii="Sakkal Majalla" w:hAnsi="Sakkal Majalla" w:cs="Sakkal Majalla" w:hint="cs"/>
          <w:b/>
          <w:bCs/>
          <w:sz w:val="32"/>
          <w:szCs w:val="32"/>
          <w:rtl/>
        </w:rPr>
        <w:t xml:space="preserve"> </w:t>
      </w:r>
      <w:r w:rsidRPr="00E01399">
        <w:rPr>
          <w:rFonts w:ascii="Sakkal Majalla" w:hAnsi="Sakkal Majalla" w:cs="Sakkal Majalla"/>
          <w:sz w:val="32"/>
          <w:szCs w:val="32"/>
          <w:rtl/>
        </w:rPr>
        <w:t>وهنا يدخل عضو الفريق تعليقاته عن طريق لوحة المفاتيح ويرى التعليقات الخاصة بالأعضاء الآخرين على الشاشة</w:t>
      </w:r>
    </w:p>
    <w:p w:rsidR="00E01399" w:rsidRPr="00E01399" w:rsidRDefault="00E01399" w:rsidP="00E01399">
      <w:pPr>
        <w:pStyle w:val="a6"/>
        <w:spacing w:after="0" w:line="240" w:lineRule="auto"/>
        <w:ind w:left="-999" w:right="-993"/>
        <w:jc w:val="lowKashida"/>
        <w:rPr>
          <w:rFonts w:ascii="Sakkal Majalla" w:hAnsi="Sakkal Majalla" w:cs="Sakkal Majalla"/>
          <w:b/>
          <w:bCs/>
          <w:sz w:val="32"/>
          <w:szCs w:val="32"/>
          <w:rtl/>
        </w:rPr>
      </w:pPr>
    </w:p>
    <w:p w:rsidR="008A3B52" w:rsidRPr="008A3B52" w:rsidRDefault="008A3B52" w:rsidP="00527994">
      <w:pPr>
        <w:pStyle w:val="a6"/>
        <w:numPr>
          <w:ilvl w:val="0"/>
          <w:numId w:val="1"/>
        </w:numPr>
        <w:spacing w:after="0" w:line="240" w:lineRule="auto"/>
        <w:ind w:left="-716"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 xml:space="preserve">الاجتماع </w:t>
      </w:r>
      <w:proofErr w:type="gramStart"/>
      <w:r w:rsidRPr="008A3B52">
        <w:rPr>
          <w:rFonts w:ascii="Sakkal Majalla" w:hAnsi="Sakkal Majalla" w:cs="Sakkal Majalla"/>
          <w:b/>
          <w:bCs/>
          <w:color w:val="2E74B5" w:themeColor="accent1" w:themeShade="BF"/>
          <w:sz w:val="32"/>
          <w:szCs w:val="32"/>
          <w:rtl/>
        </w:rPr>
        <w:t>المشترك :</w:t>
      </w:r>
      <w:proofErr w:type="gramEnd"/>
    </w:p>
    <w:p w:rsidR="008A3B52" w:rsidRDefault="008A3B52" w:rsidP="00C51FDF">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عندما يكون المجتمعون بأعداد كبيرة ولا يستطيعون استخدام حجرة القرار، فيكون عندها الاجتماع المشترك هو الذي يحقق الغرض، إذ تستفيد المجموعات الكبيرة من تقنيات الاتصالات والفيديو في تنفيذ الاجتماعات. ويمكن استخدام شبكة المناطق المحلية أو شبكة المناطق الواسعة للتنفيذ، ويعتمد ذلك على مدى تباعد المسافات، ومدى تباعد المجموعة عن بعضها البعض، ويحدث الربط والتشبيك الإلكتروني بين غرف القرارات وبخاصة في المؤسسات الكبيرة التي تضم عدداً كبيراً من الفروع أو الشركات.</w:t>
      </w:r>
    </w:p>
    <w:p w:rsidR="00C51FDF" w:rsidRPr="008A3B52" w:rsidRDefault="00C51FDF" w:rsidP="00C51FDF">
      <w:pPr>
        <w:pStyle w:val="a6"/>
        <w:spacing w:after="0" w:line="240" w:lineRule="auto"/>
        <w:ind w:left="-999" w:right="-993"/>
        <w:jc w:val="lowKashida"/>
        <w:rPr>
          <w:rFonts w:ascii="Sakkal Majalla" w:hAnsi="Sakkal Majalla" w:cs="Sakkal Majalla"/>
          <w:b/>
          <w:bCs/>
          <w:sz w:val="32"/>
          <w:szCs w:val="32"/>
          <w:rtl/>
        </w:rPr>
      </w:pPr>
    </w:p>
    <w:p w:rsidR="008A3B52" w:rsidRPr="008A3B52" w:rsidRDefault="008A3B52" w:rsidP="00527994">
      <w:pPr>
        <w:pStyle w:val="a6"/>
        <w:numPr>
          <w:ilvl w:val="0"/>
          <w:numId w:val="1"/>
        </w:numPr>
        <w:spacing w:after="0" w:line="240" w:lineRule="auto"/>
        <w:ind w:left="-574"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 xml:space="preserve">المؤتمرات بواسطة </w:t>
      </w:r>
      <w:proofErr w:type="gramStart"/>
      <w:r w:rsidRPr="008A3B52">
        <w:rPr>
          <w:rFonts w:ascii="Sakkal Majalla" w:hAnsi="Sakkal Majalla" w:cs="Sakkal Majalla"/>
          <w:b/>
          <w:bCs/>
          <w:color w:val="2E74B5" w:themeColor="accent1" w:themeShade="BF"/>
          <w:sz w:val="32"/>
          <w:szCs w:val="32"/>
          <w:rtl/>
        </w:rPr>
        <w:t>الحاسوب :</w:t>
      </w:r>
      <w:proofErr w:type="gramEnd"/>
    </w:p>
    <w:p w:rsidR="008A3B52" w:rsidRPr="008A3B52" w:rsidRDefault="008A3B52" w:rsidP="00C51FDF">
      <w:pPr>
        <w:pStyle w:val="a6"/>
        <w:spacing w:after="0" w:line="240" w:lineRule="auto"/>
        <w:ind w:left="-999" w:right="-993"/>
        <w:jc w:val="lowKashida"/>
        <w:rPr>
          <w:rFonts w:ascii="Sakkal Majalla" w:hAnsi="Sakkal Majalla" w:cs="Sakkal Majalla"/>
          <w:b/>
          <w:bCs/>
          <w:sz w:val="32"/>
          <w:szCs w:val="32"/>
        </w:rPr>
      </w:pPr>
      <w:r w:rsidRPr="008A3B52">
        <w:rPr>
          <w:rFonts w:ascii="Sakkal Majalla" w:hAnsi="Sakkal Majalla" w:cs="Sakkal Majalla"/>
          <w:sz w:val="32"/>
          <w:szCs w:val="32"/>
          <w:rtl/>
        </w:rPr>
        <w:t xml:space="preserve">عندما تكون المجموعات كبيرة وموزعة </w:t>
      </w:r>
      <w:r w:rsidR="00C51FDF">
        <w:rPr>
          <w:rFonts w:ascii="Sakkal Majalla" w:hAnsi="Sakkal Majalla" w:cs="Sakkal Majalla"/>
          <w:sz w:val="32"/>
          <w:szCs w:val="32"/>
          <w:rtl/>
        </w:rPr>
        <w:t>عل</w:t>
      </w:r>
      <w:r w:rsidR="00C51FDF">
        <w:rPr>
          <w:rFonts w:ascii="Sakkal Majalla" w:hAnsi="Sakkal Majalla" w:cs="Sakkal Majalla" w:hint="cs"/>
          <w:sz w:val="32"/>
          <w:szCs w:val="32"/>
          <w:rtl/>
        </w:rPr>
        <w:t>ى</w:t>
      </w:r>
      <w:r w:rsidRPr="008A3B52">
        <w:rPr>
          <w:rFonts w:ascii="Sakkal Majalla" w:hAnsi="Sakkal Majalla" w:cs="Sakkal Majalla"/>
          <w:sz w:val="32"/>
          <w:szCs w:val="32"/>
          <w:rtl/>
        </w:rPr>
        <w:t xml:space="preserve"> مناطق جغرافية متباعدة فإن المكتب الافتراضي يعطي رخصة مرور الاتصالات بين تلك المجموعات، ونعرف هذه التطبيقات الجماعية باسم تطبيقات المؤتمرات الحاسوبية. </w:t>
      </w:r>
      <w:r w:rsidRPr="00C51FDF">
        <w:rPr>
          <w:rFonts w:ascii="Sakkal Majalla" w:hAnsi="Sakkal Majalla" w:cs="Sakkal Majalla"/>
          <w:b/>
          <w:bCs/>
          <w:sz w:val="32"/>
          <w:szCs w:val="32"/>
          <w:rtl/>
        </w:rPr>
        <w:t>وتتضمن</w:t>
      </w:r>
      <w:r w:rsidRPr="008A3B52">
        <w:rPr>
          <w:rFonts w:ascii="Sakkal Majalla" w:hAnsi="Sakkal Majalla" w:cs="Sakkal Majalla"/>
          <w:b/>
          <w:bCs/>
          <w:sz w:val="32"/>
          <w:szCs w:val="32"/>
          <w:rtl/>
        </w:rPr>
        <w:t>:</w:t>
      </w:r>
    </w:p>
    <w:p w:rsidR="008A3B52" w:rsidRPr="008A3B52" w:rsidRDefault="008A3B52" w:rsidP="00527994">
      <w:pPr>
        <w:pStyle w:val="a6"/>
        <w:numPr>
          <w:ilvl w:val="0"/>
          <w:numId w:val="2"/>
        </w:numPr>
        <w:spacing w:after="0" w:line="240" w:lineRule="auto"/>
        <w:ind w:left="-291" w:right="-993"/>
        <w:jc w:val="lowKashida"/>
        <w:rPr>
          <w:rFonts w:ascii="Sakkal Majalla" w:hAnsi="Sakkal Majalla" w:cs="Sakkal Majalla"/>
          <w:b/>
          <w:bCs/>
          <w:sz w:val="32"/>
          <w:szCs w:val="32"/>
        </w:rPr>
      </w:pPr>
      <w:r w:rsidRPr="008A3B52">
        <w:rPr>
          <w:rFonts w:ascii="Sakkal Majalla" w:hAnsi="Sakkal Majalla" w:cs="Sakkal Majalla"/>
          <w:sz w:val="32"/>
          <w:szCs w:val="32"/>
          <w:rtl/>
        </w:rPr>
        <w:t>المؤتمرات بواسطة التقنية السمعية.</w:t>
      </w:r>
    </w:p>
    <w:p w:rsidR="008A3B52" w:rsidRPr="008A3B52" w:rsidRDefault="008A3B52" w:rsidP="00527994">
      <w:pPr>
        <w:pStyle w:val="a6"/>
        <w:numPr>
          <w:ilvl w:val="0"/>
          <w:numId w:val="2"/>
        </w:numPr>
        <w:spacing w:after="0" w:line="240" w:lineRule="auto"/>
        <w:ind w:left="-291" w:right="-993"/>
        <w:jc w:val="lowKashida"/>
        <w:rPr>
          <w:rFonts w:ascii="Sakkal Majalla" w:hAnsi="Sakkal Majalla" w:cs="Sakkal Majalla"/>
          <w:b/>
          <w:bCs/>
          <w:sz w:val="32"/>
          <w:szCs w:val="32"/>
        </w:rPr>
      </w:pPr>
      <w:r w:rsidRPr="008A3B52">
        <w:rPr>
          <w:rFonts w:ascii="Sakkal Majalla" w:hAnsi="Sakkal Majalla" w:cs="Sakkal Majalla"/>
          <w:sz w:val="32"/>
          <w:szCs w:val="32"/>
          <w:rtl/>
        </w:rPr>
        <w:t>المؤتمرات بواسطة التقنية الصوتية.</w:t>
      </w:r>
    </w:p>
    <w:p w:rsidR="008A3B52" w:rsidRPr="008A3B52" w:rsidRDefault="008A3B52" w:rsidP="00527994">
      <w:pPr>
        <w:pStyle w:val="a6"/>
        <w:numPr>
          <w:ilvl w:val="0"/>
          <w:numId w:val="2"/>
        </w:numPr>
        <w:spacing w:after="0" w:line="240" w:lineRule="auto"/>
        <w:ind w:left="-291" w:right="-993"/>
        <w:jc w:val="lowKashida"/>
        <w:rPr>
          <w:rFonts w:ascii="Sakkal Majalla" w:hAnsi="Sakkal Majalla" w:cs="Sakkal Majalla"/>
          <w:b/>
          <w:bCs/>
          <w:sz w:val="32"/>
          <w:szCs w:val="32"/>
          <w:rtl/>
        </w:rPr>
      </w:pPr>
      <w:r w:rsidRPr="008A3B52">
        <w:rPr>
          <w:rFonts w:ascii="Sakkal Majalla" w:hAnsi="Sakkal Majalla" w:cs="Sakkal Majalla"/>
          <w:sz w:val="32"/>
          <w:szCs w:val="32"/>
          <w:rtl/>
        </w:rPr>
        <w:t>المؤتمرات بواسطة التقنية المرئية.</w:t>
      </w:r>
    </w:p>
    <w:p w:rsidR="00C51FDF" w:rsidRDefault="00C51FDF" w:rsidP="008A3B52">
      <w:pPr>
        <w:spacing w:after="0" w:line="240" w:lineRule="auto"/>
        <w:ind w:left="-999" w:right="-993"/>
        <w:jc w:val="lowKashida"/>
        <w:rPr>
          <w:rFonts w:ascii="Sakkal Majalla" w:hAnsi="Sakkal Majalla" w:cs="Sakkal Majalla"/>
          <w:b/>
          <w:bCs/>
          <w:color w:val="2E74B5" w:themeColor="accent1" w:themeShade="BF"/>
          <w:sz w:val="32"/>
          <w:szCs w:val="32"/>
          <w:rtl/>
        </w:rPr>
      </w:pPr>
    </w:p>
    <w:p w:rsidR="008A3B52" w:rsidRPr="00C51FDF" w:rsidRDefault="008A3B52" w:rsidP="008A3B52">
      <w:pPr>
        <w:spacing w:after="0" w:line="240" w:lineRule="auto"/>
        <w:ind w:left="-999" w:right="-993"/>
        <w:jc w:val="lowKashida"/>
        <w:rPr>
          <w:rFonts w:ascii="Sakkal Majalla" w:hAnsi="Sakkal Majalla" w:cs="Sakkal Majalla"/>
          <w:b/>
          <w:bCs/>
          <w:color w:val="2E74B5" w:themeColor="accent1" w:themeShade="BF"/>
          <w:sz w:val="32"/>
          <w:szCs w:val="32"/>
          <w:u w:val="single"/>
          <w:rtl/>
        </w:rPr>
      </w:pPr>
      <w:r w:rsidRPr="00C51FDF">
        <w:rPr>
          <w:rFonts w:ascii="Sakkal Majalla" w:hAnsi="Sakkal Majalla" w:cs="Sakkal Majalla"/>
          <w:b/>
          <w:bCs/>
          <w:color w:val="2E74B5" w:themeColor="accent1" w:themeShade="BF"/>
          <w:sz w:val="32"/>
          <w:szCs w:val="32"/>
          <w:u w:val="single"/>
          <w:rtl/>
        </w:rPr>
        <w:t>انواع المؤتمرات</w:t>
      </w:r>
    </w:p>
    <w:p w:rsidR="008A3B52" w:rsidRPr="008A3B52" w:rsidRDefault="008A3B52" w:rsidP="00527994">
      <w:pPr>
        <w:pStyle w:val="a6"/>
        <w:numPr>
          <w:ilvl w:val="0"/>
          <w:numId w:val="8"/>
        </w:numPr>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color w:val="2E74B5" w:themeColor="accent1" w:themeShade="BF"/>
          <w:sz w:val="32"/>
          <w:szCs w:val="32"/>
          <w:rtl/>
        </w:rPr>
        <w:t xml:space="preserve">مؤتمرات بواسطة التقنية </w:t>
      </w:r>
      <w:r w:rsidR="00C51FDF" w:rsidRPr="008A3B52">
        <w:rPr>
          <w:rFonts w:ascii="Sakkal Majalla" w:hAnsi="Sakkal Majalla" w:cs="Sakkal Majalla" w:hint="cs"/>
          <w:b/>
          <w:bCs/>
          <w:color w:val="2E74B5" w:themeColor="accent1" w:themeShade="BF"/>
          <w:sz w:val="32"/>
          <w:szCs w:val="32"/>
          <w:rtl/>
        </w:rPr>
        <w:t>السمعية:</w:t>
      </w:r>
      <w:r w:rsidRPr="008A3B52">
        <w:rPr>
          <w:rFonts w:ascii="Sakkal Majalla" w:hAnsi="Sakkal Majalla" w:cs="Sakkal Majalla"/>
          <w:color w:val="2E74B5" w:themeColor="accent1" w:themeShade="BF"/>
          <w:sz w:val="32"/>
          <w:szCs w:val="32"/>
          <w:rtl/>
        </w:rPr>
        <w:t xml:space="preserve"> </w:t>
      </w:r>
      <w:r w:rsidRPr="008A3B52">
        <w:rPr>
          <w:rFonts w:ascii="Sakkal Majalla" w:hAnsi="Sakkal Majalla" w:cs="Sakkal Majalla"/>
          <w:sz w:val="32"/>
          <w:szCs w:val="32"/>
          <w:rtl/>
        </w:rPr>
        <w:t xml:space="preserve">القدرة </w:t>
      </w:r>
      <w:r w:rsidR="00C51FDF"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المحادثة والتشاور بين مجموعة من الأفراد بالتزامن رغم تواجدهم في أماكن متباعدة باستخدام الهاتف أو برمجيات البريد الالكتروني الجماعي، ولكن مع عدم امكانية رؤية المشاركين لبعضهم البعض.</w:t>
      </w:r>
    </w:p>
    <w:p w:rsidR="008A3B52" w:rsidRDefault="008A3B52" w:rsidP="00527994">
      <w:pPr>
        <w:pStyle w:val="a6"/>
        <w:numPr>
          <w:ilvl w:val="0"/>
          <w:numId w:val="8"/>
        </w:numPr>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color w:val="2E74B5" w:themeColor="accent1" w:themeShade="BF"/>
          <w:sz w:val="32"/>
          <w:szCs w:val="32"/>
          <w:rtl/>
        </w:rPr>
        <w:lastRenderedPageBreak/>
        <w:t xml:space="preserve">مؤتمرات بواسطة التقنية </w:t>
      </w:r>
      <w:r w:rsidR="00C2688C" w:rsidRPr="008A3B52">
        <w:rPr>
          <w:rFonts w:ascii="Sakkal Majalla" w:hAnsi="Sakkal Majalla" w:cs="Sakkal Majalla" w:hint="cs"/>
          <w:b/>
          <w:bCs/>
          <w:color w:val="2E74B5" w:themeColor="accent1" w:themeShade="BF"/>
          <w:sz w:val="32"/>
          <w:szCs w:val="32"/>
          <w:rtl/>
        </w:rPr>
        <w:t>الصوتية:</w:t>
      </w:r>
      <w:r w:rsidRPr="008A3B52">
        <w:rPr>
          <w:rFonts w:ascii="Sakkal Majalla" w:hAnsi="Sakkal Majalla" w:cs="Sakkal Majalla"/>
          <w:color w:val="2E74B5" w:themeColor="accent1" w:themeShade="BF"/>
          <w:sz w:val="32"/>
          <w:szCs w:val="32"/>
          <w:rtl/>
        </w:rPr>
        <w:t xml:space="preserve"> </w:t>
      </w:r>
      <w:r w:rsidRPr="008A3B52">
        <w:rPr>
          <w:rFonts w:ascii="Sakkal Majalla" w:hAnsi="Sakkal Majalla" w:cs="Sakkal Majalla"/>
          <w:sz w:val="32"/>
          <w:szCs w:val="32"/>
          <w:rtl/>
        </w:rPr>
        <w:t xml:space="preserve">مؤتمرات تعتمد على التجهيز التلفزيوني خاص </w:t>
      </w:r>
      <w:r w:rsidR="00C2688C" w:rsidRPr="008A3B52">
        <w:rPr>
          <w:rFonts w:ascii="Sakkal Majalla" w:hAnsi="Sakkal Majalla" w:cs="Sakkal Majalla" w:hint="cs"/>
          <w:sz w:val="32"/>
          <w:szCs w:val="32"/>
          <w:rtl/>
        </w:rPr>
        <w:t>بالصوت،</w:t>
      </w:r>
      <w:r w:rsidRPr="008A3B52">
        <w:rPr>
          <w:rFonts w:ascii="Sakkal Majalla" w:hAnsi="Sakkal Majalla" w:cs="Sakkal Majalla"/>
          <w:sz w:val="32"/>
          <w:szCs w:val="32"/>
          <w:rtl/>
        </w:rPr>
        <w:t xml:space="preserve"> إذ تتيح للمشاركين إرسال الصوت </w:t>
      </w:r>
      <w:r w:rsidR="00C2688C" w:rsidRPr="008A3B52">
        <w:rPr>
          <w:rFonts w:ascii="Sakkal Majalla" w:hAnsi="Sakkal Majalla" w:cs="Sakkal Majalla" w:hint="cs"/>
          <w:sz w:val="32"/>
          <w:szCs w:val="32"/>
          <w:rtl/>
        </w:rPr>
        <w:t>واستقباله،</w:t>
      </w:r>
      <w:r w:rsidRPr="008A3B52">
        <w:rPr>
          <w:rFonts w:ascii="Sakkal Majalla" w:hAnsi="Sakkal Majalla" w:cs="Sakkal Majalla"/>
          <w:sz w:val="32"/>
          <w:szCs w:val="32"/>
          <w:rtl/>
        </w:rPr>
        <w:t xml:space="preserve"> ويمكن أن يتيح اجتماعات غير </w:t>
      </w:r>
      <w:proofErr w:type="spellStart"/>
      <w:r w:rsidRPr="008A3B52">
        <w:rPr>
          <w:rFonts w:ascii="Sakkal Majalla" w:hAnsi="Sakkal Majalla" w:cs="Sakkal Majalla"/>
          <w:sz w:val="32"/>
          <w:szCs w:val="32"/>
          <w:rtl/>
        </w:rPr>
        <w:t>مهيكلة</w:t>
      </w:r>
      <w:proofErr w:type="spellEnd"/>
      <w:r w:rsidRPr="008A3B52">
        <w:rPr>
          <w:rFonts w:ascii="Sakkal Majalla" w:hAnsi="Sakkal Majalla" w:cs="Sakkal Majalla"/>
          <w:sz w:val="32"/>
          <w:szCs w:val="32"/>
          <w:rtl/>
        </w:rPr>
        <w:t xml:space="preserve"> بين أعضاء متواجدين في أمكان </w:t>
      </w:r>
      <w:r w:rsidR="00C2688C" w:rsidRPr="008A3B52">
        <w:rPr>
          <w:rFonts w:ascii="Sakkal Majalla" w:hAnsi="Sakkal Majalla" w:cs="Sakkal Majalla" w:hint="cs"/>
          <w:sz w:val="32"/>
          <w:szCs w:val="32"/>
          <w:rtl/>
        </w:rPr>
        <w:t>متباعدة،</w:t>
      </w:r>
      <w:r w:rsidRPr="008A3B52">
        <w:rPr>
          <w:rFonts w:ascii="Sakkal Majalla" w:hAnsi="Sakkal Majalla" w:cs="Sakkal Majalla"/>
          <w:sz w:val="32"/>
          <w:szCs w:val="32"/>
          <w:rtl/>
        </w:rPr>
        <w:t xml:space="preserve"> مع ملاحظة عدم إمكانية رؤية المشاركين لبعضهم </w:t>
      </w:r>
      <w:r w:rsidR="00C2688C" w:rsidRPr="008A3B52">
        <w:rPr>
          <w:rFonts w:ascii="Sakkal Majalla" w:hAnsi="Sakkal Majalla" w:cs="Sakkal Majalla" w:hint="cs"/>
          <w:sz w:val="32"/>
          <w:szCs w:val="32"/>
          <w:rtl/>
        </w:rPr>
        <w:t>البعض.</w:t>
      </w:r>
    </w:p>
    <w:p w:rsidR="00C2688C" w:rsidRPr="008A3B52" w:rsidRDefault="00C2688C" w:rsidP="00C2688C">
      <w:pPr>
        <w:pStyle w:val="a6"/>
        <w:spacing w:after="0" w:line="240" w:lineRule="auto"/>
        <w:ind w:left="-999" w:right="-993"/>
        <w:jc w:val="lowKashida"/>
        <w:rPr>
          <w:rFonts w:ascii="Sakkal Majalla" w:hAnsi="Sakkal Majalla" w:cs="Sakkal Majalla"/>
          <w:sz w:val="32"/>
          <w:szCs w:val="32"/>
        </w:rPr>
      </w:pPr>
    </w:p>
    <w:p w:rsidR="008A3B52" w:rsidRDefault="008A3B52" w:rsidP="00527994">
      <w:pPr>
        <w:pStyle w:val="a6"/>
        <w:numPr>
          <w:ilvl w:val="0"/>
          <w:numId w:val="8"/>
        </w:numPr>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color w:val="2E74B5" w:themeColor="accent1" w:themeShade="BF"/>
          <w:sz w:val="32"/>
          <w:szCs w:val="32"/>
          <w:rtl/>
        </w:rPr>
        <w:t xml:space="preserve">المؤتمرات بواسطة التقنية </w:t>
      </w:r>
      <w:r w:rsidR="00C2688C" w:rsidRPr="008A3B52">
        <w:rPr>
          <w:rFonts w:ascii="Sakkal Majalla" w:hAnsi="Sakkal Majalla" w:cs="Sakkal Majalla" w:hint="cs"/>
          <w:b/>
          <w:bCs/>
          <w:color w:val="2E74B5" w:themeColor="accent1" w:themeShade="BF"/>
          <w:sz w:val="32"/>
          <w:szCs w:val="32"/>
          <w:rtl/>
        </w:rPr>
        <w:t>المرئية:</w:t>
      </w:r>
      <w:r w:rsidR="00C2688C" w:rsidRPr="008A3B52">
        <w:rPr>
          <w:rFonts w:ascii="Sakkal Majalla" w:hAnsi="Sakkal Majalla" w:cs="Sakkal Majalla" w:hint="cs"/>
          <w:color w:val="2E74B5" w:themeColor="accent1" w:themeShade="BF"/>
          <w:sz w:val="32"/>
          <w:szCs w:val="32"/>
          <w:rtl/>
        </w:rPr>
        <w:t xml:space="preserve"> </w:t>
      </w:r>
      <w:r w:rsidR="00C2688C" w:rsidRPr="00C2688C">
        <w:rPr>
          <w:rFonts w:ascii="Sakkal Majalla" w:hAnsi="Sakkal Majalla" w:cs="Sakkal Majalla" w:hint="cs"/>
          <w:sz w:val="32"/>
          <w:szCs w:val="32"/>
          <w:rtl/>
        </w:rPr>
        <w:t>تتشابه</w:t>
      </w:r>
      <w:r w:rsidRPr="008A3B52">
        <w:rPr>
          <w:rFonts w:ascii="Sakkal Majalla" w:hAnsi="Sakkal Majalla" w:cs="Sakkal Majalla"/>
          <w:sz w:val="32"/>
          <w:szCs w:val="32"/>
          <w:rtl/>
        </w:rPr>
        <w:t xml:space="preserve"> المؤتمرات البعيدة المرئية مع الاجتماعات عن بعد من حيث الشروط وإمكانية التلاقي وعقد المؤتمرات وكل شخص في مكانه، ولكن تمتاز عنها بإمكانية رؤية المشتركين لبعضهم البعض </w:t>
      </w:r>
      <w:r w:rsidR="00C2688C"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الشاشات المتلفزة، وذلك باستخدام شبكة المناطق الواسعة (</w:t>
      </w:r>
      <w:r w:rsidRPr="008A3B52">
        <w:rPr>
          <w:rFonts w:ascii="Sakkal Majalla" w:hAnsi="Sakkal Majalla" w:cs="Sakkal Majalla"/>
          <w:sz w:val="32"/>
          <w:szCs w:val="32"/>
        </w:rPr>
        <w:t>WAN</w:t>
      </w:r>
      <w:r w:rsidRPr="008A3B52">
        <w:rPr>
          <w:rFonts w:ascii="Sakkal Majalla" w:hAnsi="Sakkal Majalla" w:cs="Sakkal Majalla"/>
          <w:sz w:val="32"/>
          <w:szCs w:val="32"/>
          <w:rtl/>
        </w:rPr>
        <w:t>) ويمكن استخدامها في عقد المؤتمرات عموما ومجالس الإدارات المنتشرة في الفروع المختلفة، بحيث يتمكن كل مشترك من المشاركة دون تكلف عناء الحضور.</w:t>
      </w:r>
    </w:p>
    <w:p w:rsidR="00C2688C" w:rsidRPr="00C2688C" w:rsidRDefault="00C2688C" w:rsidP="00C2688C">
      <w:pPr>
        <w:pStyle w:val="a6"/>
        <w:rPr>
          <w:rFonts w:ascii="Sakkal Majalla" w:hAnsi="Sakkal Majalla" w:cs="Sakkal Majalla" w:hint="cs"/>
          <w:sz w:val="32"/>
          <w:szCs w:val="32"/>
          <w:rtl/>
        </w:rPr>
      </w:pPr>
    </w:p>
    <w:p w:rsidR="00C2688C" w:rsidRPr="008A3B52" w:rsidRDefault="00C2688C" w:rsidP="00C2688C">
      <w:pPr>
        <w:pStyle w:val="a6"/>
        <w:spacing w:after="0" w:line="240" w:lineRule="auto"/>
        <w:ind w:left="-999" w:right="-993"/>
        <w:jc w:val="lowKashida"/>
        <w:rPr>
          <w:rFonts w:ascii="Sakkal Majalla" w:hAnsi="Sakkal Majalla" w:cs="Sakkal Majalla"/>
          <w:sz w:val="32"/>
          <w:szCs w:val="32"/>
          <w:rtl/>
        </w:rPr>
      </w:pPr>
    </w:p>
    <w:p w:rsidR="008A3B52" w:rsidRPr="008A3B52" w:rsidRDefault="008A3B52" w:rsidP="008A3B52">
      <w:pPr>
        <w:spacing w:after="0" w:line="240" w:lineRule="auto"/>
        <w:ind w:left="-999" w:right="-993"/>
        <w:jc w:val="lowKashida"/>
        <w:rPr>
          <w:rFonts w:ascii="Sakkal Majalla" w:hAnsi="Sakkal Majalla" w:cs="Sakkal Majalla"/>
          <w:b/>
          <w:bCs/>
          <w:color w:val="2E74B5" w:themeColor="accent1" w:themeShade="BF"/>
          <w:sz w:val="32"/>
          <w:szCs w:val="32"/>
          <w:rtl/>
        </w:rPr>
      </w:pPr>
      <w:r w:rsidRPr="001D3A86">
        <w:rPr>
          <w:rFonts w:ascii="Sakkal Majalla" w:hAnsi="Sakkal Majalla" w:cs="Sakkal Majalla"/>
          <w:b/>
          <w:bCs/>
          <w:color w:val="990000"/>
          <w:sz w:val="32"/>
          <w:szCs w:val="32"/>
          <w:u w:val="single"/>
          <w:rtl/>
        </w:rPr>
        <w:t>نظم مساندة القرار للمنظمات (</w:t>
      </w:r>
      <w:r w:rsidRPr="001D3A86">
        <w:rPr>
          <w:rFonts w:ascii="Sakkal Majalla" w:hAnsi="Sakkal Majalla" w:cs="Sakkal Majalla"/>
          <w:b/>
          <w:bCs/>
          <w:color w:val="990000"/>
          <w:sz w:val="32"/>
          <w:szCs w:val="32"/>
          <w:u w:val="single"/>
        </w:rPr>
        <w:t>ODSS</w:t>
      </w:r>
      <w:r w:rsidRPr="001D3A86">
        <w:rPr>
          <w:rFonts w:ascii="Sakkal Majalla" w:hAnsi="Sakkal Majalla" w:cs="Sakkal Majalla"/>
          <w:b/>
          <w:bCs/>
          <w:color w:val="990000"/>
          <w:sz w:val="32"/>
          <w:szCs w:val="32"/>
          <w:u w:val="single"/>
          <w:rtl/>
        </w:rPr>
        <w:t>)</w:t>
      </w:r>
    </w:p>
    <w:p w:rsidR="008A3B52" w:rsidRPr="008A3B52" w:rsidRDefault="008A3B52" w:rsidP="001D3A86">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وجهة نظر قديمة لنظم مساندة القرار للمنظمات عرفتها بأنها معالج معرفة (</w:t>
      </w:r>
      <w:r w:rsidRPr="008A3B52">
        <w:rPr>
          <w:rFonts w:ascii="Sakkal Majalla" w:hAnsi="Sakkal Majalla" w:cs="Sakkal Majalla"/>
          <w:sz w:val="32"/>
          <w:szCs w:val="32"/>
        </w:rPr>
        <w:t>Knowledge Processor</w:t>
      </w:r>
      <w:r w:rsidRPr="008A3B52">
        <w:rPr>
          <w:rFonts w:ascii="Sakkal Majalla" w:hAnsi="Sakkal Majalla" w:cs="Sakkal Majalla"/>
          <w:sz w:val="32"/>
          <w:szCs w:val="32"/>
          <w:rtl/>
        </w:rPr>
        <w:t>) مع مجموعة من المستخدمين (</w:t>
      </w:r>
      <w:r w:rsidRPr="008A3B52">
        <w:rPr>
          <w:rFonts w:ascii="Sakkal Majalla" w:hAnsi="Sakkal Majalla" w:cs="Sakkal Majalla"/>
          <w:sz w:val="32"/>
          <w:szCs w:val="32"/>
        </w:rPr>
        <w:t>Multiple Users</w:t>
      </w:r>
      <w:r w:rsidRPr="008A3B52">
        <w:rPr>
          <w:rFonts w:ascii="Sakkal Majalla" w:hAnsi="Sakkal Majalla" w:cs="Sakkal Majalla"/>
          <w:sz w:val="32"/>
          <w:szCs w:val="32"/>
          <w:rtl/>
        </w:rPr>
        <w:t>) ومجموعة من مكونات الحواسيب (</w:t>
      </w:r>
      <w:r w:rsidRPr="008A3B52">
        <w:rPr>
          <w:rFonts w:ascii="Sakkal Majalla" w:hAnsi="Sakkal Majalla" w:cs="Sakkal Majalla"/>
          <w:sz w:val="32"/>
          <w:szCs w:val="32"/>
        </w:rPr>
        <w:t>Multiple Computer Components</w:t>
      </w:r>
      <w:r w:rsidRPr="008A3B52">
        <w:rPr>
          <w:rFonts w:ascii="Sakkal Majalla" w:hAnsi="Sakkal Majalla" w:cs="Sakkal Majalla"/>
          <w:sz w:val="32"/>
          <w:szCs w:val="32"/>
          <w:rtl/>
        </w:rPr>
        <w:t>) منظمة معا وفقا لقواعد وادوار وعلاقات لحل مشكلة اتخاذ قرار يخص المنظمة.</w:t>
      </w:r>
    </w:p>
    <w:p w:rsidR="008A3B52" w:rsidRPr="008A3B52" w:rsidRDefault="008A3B52" w:rsidP="001D3A86">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وهنا كل مكون سواء كان مستخدم او حاسوب ينظر له كمعالج ذكي (</w:t>
      </w:r>
      <w:r w:rsidRPr="008A3B52">
        <w:rPr>
          <w:rFonts w:ascii="Sakkal Majalla" w:hAnsi="Sakkal Majalla" w:cs="Sakkal Majalla"/>
          <w:sz w:val="32"/>
          <w:szCs w:val="32"/>
        </w:rPr>
        <w:t>Intelligent Processor</w:t>
      </w:r>
      <w:r w:rsidRPr="008A3B52">
        <w:rPr>
          <w:rFonts w:ascii="Sakkal Majalla" w:hAnsi="Sakkal Majalla" w:cs="Sakkal Majalla"/>
          <w:sz w:val="32"/>
          <w:szCs w:val="32"/>
          <w:rtl/>
        </w:rPr>
        <w:t>) قادر على حل فئة من المشكلة سواء بمفرده او بالتعاون مع مكونات اخرى. ويتم التواصل بين المكونات في هذه الحالة بتبادل الرسائل (سواء رسائل طلب او رسائل رد).</w:t>
      </w:r>
    </w:p>
    <w:p w:rsidR="008A3B52" w:rsidRPr="008A3B52" w:rsidRDefault="008A3B52" w:rsidP="001D3A86">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الفكرة الرئيسية في هذا التعريف لنظم مساندة القرارات للمنظمات هو توضيح مفهوم توزيع حل المشكلة بين معالجات المعرفة الحاسوبية والانسانية والتواصل بين هذه المكونات والتنسيق بينها للوصول للقرار النهائي.</w:t>
      </w:r>
    </w:p>
    <w:p w:rsidR="008A3B52" w:rsidRDefault="001D3A86" w:rsidP="001D3A86">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hint="cs"/>
          <w:sz w:val="32"/>
          <w:szCs w:val="32"/>
          <w:rtl/>
        </w:rPr>
        <w:t>ب</w:t>
      </w:r>
      <w:r w:rsidR="008A3B52" w:rsidRPr="008A3B52">
        <w:rPr>
          <w:rFonts w:ascii="Sakkal Majalla" w:hAnsi="Sakkal Majalla" w:cs="Sakkal Majalla"/>
          <w:sz w:val="32"/>
          <w:szCs w:val="32"/>
          <w:rtl/>
        </w:rPr>
        <w:t>شكل عام تهتم نظم مساندة القرار للمنظمات بمستوى تخطيط موارد المؤسسة ((</w:t>
      </w:r>
      <w:r w:rsidR="008A3B52" w:rsidRPr="008A3B52">
        <w:rPr>
          <w:rFonts w:ascii="Sakkal Majalla" w:hAnsi="Sakkal Majalla" w:cs="Sakkal Majalla"/>
          <w:sz w:val="32"/>
          <w:szCs w:val="32"/>
        </w:rPr>
        <w:t>Enterprise Resources Planning(ERP</w:t>
      </w:r>
      <w:r w:rsidR="008A3B52" w:rsidRPr="008A3B52">
        <w:rPr>
          <w:rFonts w:ascii="Sakkal Majalla" w:hAnsi="Sakkal Majalla" w:cs="Sakkal Majalla"/>
          <w:sz w:val="32"/>
          <w:szCs w:val="32"/>
          <w:rtl/>
        </w:rPr>
        <w:t>) كما يمكنها المساهمة على مستوى معالجة الصفقات (</w:t>
      </w:r>
      <w:r w:rsidR="008A3B52" w:rsidRPr="008A3B52">
        <w:rPr>
          <w:rFonts w:ascii="Sakkal Majalla" w:hAnsi="Sakkal Majalla" w:cs="Sakkal Majalla"/>
          <w:sz w:val="32"/>
          <w:szCs w:val="32"/>
        </w:rPr>
        <w:t>Transaction Handing</w:t>
      </w:r>
      <w:r w:rsidR="008A3B52" w:rsidRPr="008A3B52">
        <w:rPr>
          <w:rFonts w:ascii="Sakkal Majalla" w:hAnsi="Sakkal Majalla" w:cs="Sakkal Majalla"/>
          <w:sz w:val="32"/>
          <w:szCs w:val="32"/>
          <w:rtl/>
        </w:rPr>
        <w:t>) وانظمة التقارير (</w:t>
      </w:r>
      <w:r w:rsidR="008A3B52" w:rsidRPr="008A3B52">
        <w:rPr>
          <w:rFonts w:ascii="Sakkal Majalla" w:hAnsi="Sakkal Majalla" w:cs="Sakkal Majalla"/>
          <w:sz w:val="32"/>
          <w:szCs w:val="32"/>
        </w:rPr>
        <w:t>Report Systems</w:t>
      </w:r>
      <w:r w:rsidR="008A3B52" w:rsidRPr="008A3B52">
        <w:rPr>
          <w:rFonts w:ascii="Sakkal Majalla" w:hAnsi="Sakkal Majalla" w:cs="Sakkal Majalla"/>
          <w:sz w:val="32"/>
          <w:szCs w:val="32"/>
          <w:rtl/>
        </w:rPr>
        <w:t>)</w:t>
      </w:r>
    </w:p>
    <w:p w:rsidR="001D3A86" w:rsidRPr="008A3B52" w:rsidRDefault="001D3A86" w:rsidP="001D3A86">
      <w:pPr>
        <w:pStyle w:val="a6"/>
        <w:spacing w:after="0" w:line="240" w:lineRule="auto"/>
        <w:ind w:left="-999" w:right="-993"/>
        <w:jc w:val="lowKashida"/>
        <w:rPr>
          <w:rFonts w:ascii="Sakkal Majalla" w:hAnsi="Sakkal Majalla" w:cs="Sakkal Majalla" w:hint="cs"/>
          <w:sz w:val="32"/>
          <w:szCs w:val="32"/>
          <w:rtl/>
        </w:rPr>
      </w:pPr>
    </w:p>
    <w:p w:rsidR="008A3B52" w:rsidRPr="008A3B52" w:rsidRDefault="008A3B52" w:rsidP="001D3A86">
      <w:pPr>
        <w:pStyle w:val="a6"/>
        <w:spacing w:after="0" w:line="240" w:lineRule="auto"/>
        <w:ind w:left="-999" w:right="-993"/>
        <w:jc w:val="lowKashida"/>
        <w:rPr>
          <w:rFonts w:ascii="Sakkal Majalla" w:hAnsi="Sakkal Majalla" w:cs="Sakkal Majalla"/>
          <w:b/>
          <w:bCs/>
          <w:sz w:val="32"/>
          <w:szCs w:val="32"/>
          <w:rtl/>
        </w:rPr>
      </w:pPr>
      <w:r w:rsidRPr="008A3B52">
        <w:rPr>
          <w:rFonts w:ascii="Sakkal Majalla" w:hAnsi="Sakkal Majalla" w:cs="Sakkal Majalla"/>
          <w:b/>
          <w:bCs/>
          <w:color w:val="2E74B5" w:themeColor="accent1" w:themeShade="BF"/>
          <w:sz w:val="32"/>
          <w:szCs w:val="32"/>
          <w:rtl/>
        </w:rPr>
        <w:t xml:space="preserve">نظم مساندة القرارات للمنظمات لها الخواص التالية: </w:t>
      </w:r>
    </w:p>
    <w:p w:rsidR="008A3B52" w:rsidRPr="008A3B52" w:rsidRDefault="008A3B52" w:rsidP="00527994">
      <w:pPr>
        <w:pStyle w:val="a6"/>
        <w:numPr>
          <w:ilvl w:val="0"/>
          <w:numId w:val="9"/>
        </w:numPr>
        <w:spacing w:after="0" w:line="240" w:lineRule="auto"/>
        <w:ind w:left="-716" w:right="-993"/>
        <w:jc w:val="lowKashida"/>
        <w:rPr>
          <w:rFonts w:ascii="Sakkal Majalla" w:hAnsi="Sakkal Majalla" w:cs="Sakkal Majalla"/>
          <w:b/>
          <w:bCs/>
          <w:sz w:val="32"/>
          <w:szCs w:val="32"/>
          <w:rtl/>
        </w:rPr>
      </w:pPr>
      <w:r w:rsidRPr="008A3B52">
        <w:rPr>
          <w:rFonts w:ascii="Sakkal Majalla" w:hAnsi="Sakkal Majalla" w:cs="Sakkal Majalla"/>
          <w:sz w:val="32"/>
          <w:szCs w:val="32"/>
          <w:rtl/>
        </w:rPr>
        <w:t>نظام مساندة القرارات للمنظمات يحتوي تقنيات حاسوبية وتقنيات اتصال بين المكونات.</w:t>
      </w:r>
    </w:p>
    <w:p w:rsidR="008A3B52" w:rsidRPr="008A3B52" w:rsidRDefault="008A3B52" w:rsidP="00527994">
      <w:pPr>
        <w:pStyle w:val="a6"/>
        <w:numPr>
          <w:ilvl w:val="0"/>
          <w:numId w:val="9"/>
        </w:numPr>
        <w:spacing w:after="0" w:line="240" w:lineRule="auto"/>
        <w:ind w:left="-716" w:right="-993"/>
        <w:jc w:val="lowKashida"/>
        <w:rPr>
          <w:rFonts w:ascii="Sakkal Majalla" w:hAnsi="Sakkal Majalla" w:cs="Sakkal Majalla"/>
          <w:sz w:val="32"/>
          <w:szCs w:val="32"/>
          <w:rtl/>
        </w:rPr>
      </w:pPr>
      <w:r w:rsidRPr="008A3B52">
        <w:rPr>
          <w:rFonts w:ascii="Sakkal Majalla" w:hAnsi="Sakkal Majalla" w:cs="Sakkal Majalla"/>
          <w:sz w:val="32"/>
          <w:szCs w:val="32"/>
          <w:rtl/>
        </w:rPr>
        <w:t>نظم مساندة القرارات للمنظمات تناسب المستخدمين الذين يقومون بوظائف تنظيمية مختلفة ويشغلوا مناسب مختلفة في الهيكل التنظيمي للمنظمة.</w:t>
      </w:r>
    </w:p>
    <w:p w:rsidR="008A3B52" w:rsidRPr="008A3B52" w:rsidRDefault="008A3B52" w:rsidP="00527994">
      <w:pPr>
        <w:pStyle w:val="a6"/>
        <w:numPr>
          <w:ilvl w:val="0"/>
          <w:numId w:val="9"/>
        </w:numPr>
        <w:spacing w:after="0" w:line="240" w:lineRule="auto"/>
        <w:ind w:left="-716" w:right="-993"/>
        <w:jc w:val="lowKashida"/>
        <w:rPr>
          <w:rFonts w:ascii="Sakkal Majalla" w:hAnsi="Sakkal Majalla" w:cs="Sakkal Majalla"/>
          <w:sz w:val="32"/>
          <w:szCs w:val="32"/>
          <w:rtl/>
        </w:rPr>
      </w:pPr>
      <w:r w:rsidRPr="008A3B52">
        <w:rPr>
          <w:rFonts w:ascii="Sakkal Majalla" w:hAnsi="Sakkal Majalla" w:cs="Sakkal Majalla"/>
          <w:sz w:val="32"/>
          <w:szCs w:val="32"/>
          <w:rtl/>
        </w:rPr>
        <w:t>نظام مساندة القرار للمنظمات يهتم بالقرارات التي تحتك بكل وحدات المنظمة او بقطاع عريض منها.</w:t>
      </w:r>
    </w:p>
    <w:p w:rsidR="001D3A86" w:rsidRDefault="001D3A86" w:rsidP="008A3B52">
      <w:pPr>
        <w:spacing w:after="0" w:line="240" w:lineRule="auto"/>
        <w:ind w:left="-999" w:right="-993"/>
        <w:jc w:val="lowKashida"/>
        <w:rPr>
          <w:rFonts w:ascii="Sakkal Majalla" w:hAnsi="Sakkal Majalla" w:cs="Sakkal Majalla"/>
          <w:b/>
          <w:bCs/>
          <w:color w:val="2E74B5" w:themeColor="accent1" w:themeShade="BF"/>
          <w:sz w:val="32"/>
          <w:szCs w:val="32"/>
          <w:rtl/>
        </w:rPr>
      </w:pPr>
    </w:p>
    <w:p w:rsidR="001D3A86" w:rsidRDefault="001D3A86" w:rsidP="008A3B52">
      <w:pPr>
        <w:spacing w:after="0" w:line="240" w:lineRule="auto"/>
        <w:ind w:left="-999" w:right="-993"/>
        <w:jc w:val="lowKashida"/>
        <w:rPr>
          <w:rFonts w:ascii="Sakkal Majalla" w:hAnsi="Sakkal Majalla" w:cs="Sakkal Majalla"/>
          <w:b/>
          <w:bCs/>
          <w:color w:val="2E74B5" w:themeColor="accent1" w:themeShade="BF"/>
          <w:sz w:val="32"/>
          <w:szCs w:val="32"/>
          <w:rtl/>
        </w:rPr>
      </w:pPr>
    </w:p>
    <w:p w:rsidR="008A3B52" w:rsidRPr="008A3B52" w:rsidRDefault="008A3B52" w:rsidP="008A3B52">
      <w:pPr>
        <w:spacing w:after="0" w:line="240" w:lineRule="auto"/>
        <w:ind w:left="-999" w:right="-993"/>
        <w:jc w:val="lowKashida"/>
        <w:rPr>
          <w:rFonts w:ascii="Sakkal Majalla" w:hAnsi="Sakkal Majalla" w:cs="Sakkal Majalla"/>
          <w:b/>
          <w:bCs/>
          <w:sz w:val="32"/>
          <w:szCs w:val="32"/>
          <w:rtl/>
        </w:rPr>
      </w:pPr>
      <w:r w:rsidRPr="008A3B52">
        <w:rPr>
          <w:rFonts w:ascii="Sakkal Majalla" w:hAnsi="Sakkal Majalla" w:cs="Sakkal Majalla"/>
          <w:b/>
          <w:bCs/>
          <w:color w:val="2E74B5" w:themeColor="accent1" w:themeShade="BF"/>
          <w:sz w:val="32"/>
          <w:szCs w:val="32"/>
          <w:rtl/>
        </w:rPr>
        <w:lastRenderedPageBreak/>
        <w:t xml:space="preserve"> </w:t>
      </w:r>
      <w:r w:rsidRPr="001D3A86">
        <w:rPr>
          <w:rFonts w:ascii="Sakkal Majalla" w:hAnsi="Sakkal Majalla" w:cs="Sakkal Majalla"/>
          <w:b/>
          <w:bCs/>
          <w:color w:val="990000"/>
          <w:sz w:val="32"/>
          <w:szCs w:val="32"/>
          <w:u w:val="single"/>
          <w:rtl/>
        </w:rPr>
        <w:t>نظم دعم المديرين التنفيذيين</w:t>
      </w:r>
    </w:p>
    <w:p w:rsidR="008A3B52" w:rsidRPr="008A3B52" w:rsidRDefault="008A3B52" w:rsidP="008A3B52">
      <w:pPr>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يطلق عليها البعض أحيانا نظم الإدارة العليا، أو نظم معلومات منفذي الإدارة العليا أو نظم المعلومات التنفيذية أو نظم المعلومات الاستراتيجية.</w:t>
      </w:r>
    </w:p>
    <w:p w:rsidR="008A3B52" w:rsidRPr="008A3B52" w:rsidRDefault="008A3B52" w:rsidP="001D3A86">
      <w:pPr>
        <w:pStyle w:val="a6"/>
        <w:pBdr>
          <w:top w:val="dotDotDash" w:sz="4" w:space="1" w:color="auto"/>
          <w:left w:val="dotDotDash" w:sz="4" w:space="4" w:color="auto"/>
          <w:bottom w:val="dotDotDash" w:sz="4" w:space="1" w:color="auto"/>
          <w:right w:val="dotDotDash" w:sz="4" w:space="4" w:color="auto"/>
        </w:pBdr>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b/>
          <w:bCs/>
          <w:color w:val="1F4E79" w:themeColor="accent1" w:themeShade="80"/>
          <w:sz w:val="32"/>
          <w:szCs w:val="32"/>
          <w:rtl/>
        </w:rPr>
        <w:t xml:space="preserve">تذكير: مفهوم نظم دعم المدراء التنفيذيين: </w:t>
      </w:r>
      <w:r w:rsidRPr="008A3B52">
        <w:rPr>
          <w:rFonts w:ascii="Sakkal Majalla" w:hAnsi="Sakkal Majalla" w:cs="Sakkal Majalla"/>
          <w:sz w:val="32"/>
          <w:szCs w:val="32"/>
          <w:rtl/>
        </w:rPr>
        <w:t xml:space="preserve">هي نظم للمعلومات تعتمد على الحاسوب، صممت لمواجهة الحاجات الخاصة من المعلومات لمديري الإدارة العليا أو للمدراء التنفيذيين. وذلك لمساعدتهم على اتخاذ القرارات أثناء ممارستهم الإدارية المتعلقة بصفة خاصة بالتخطيط الاستراتيجي والرقابة الإدارية والتركيز </w:t>
      </w:r>
      <w:proofErr w:type="gramStart"/>
      <w:r w:rsidRPr="008A3B52">
        <w:rPr>
          <w:rFonts w:ascii="Sakkal Majalla" w:hAnsi="Sakkal Majalla" w:cs="Sakkal Majalla"/>
          <w:sz w:val="32"/>
          <w:szCs w:val="32"/>
          <w:rtl/>
        </w:rPr>
        <w:t>علي</w:t>
      </w:r>
      <w:proofErr w:type="gramEnd"/>
      <w:r w:rsidRPr="008A3B52">
        <w:rPr>
          <w:rFonts w:ascii="Sakkal Majalla" w:hAnsi="Sakkal Majalla" w:cs="Sakkal Majalla"/>
          <w:sz w:val="32"/>
          <w:szCs w:val="32"/>
          <w:rtl/>
        </w:rPr>
        <w:t xml:space="preserve"> البيئة الخارجية. والتكيف مع المتغيرات التكنولوجية والإدارية والاقتصادية.</w:t>
      </w:r>
    </w:p>
    <w:p w:rsidR="001D3A86" w:rsidRDefault="001D3A86" w:rsidP="008A3B52">
      <w:pPr>
        <w:spacing w:after="0" w:line="240" w:lineRule="auto"/>
        <w:ind w:left="-999" w:right="-993"/>
        <w:jc w:val="lowKashida"/>
        <w:rPr>
          <w:rFonts w:ascii="Sakkal Majalla" w:hAnsi="Sakkal Majalla" w:cs="Sakkal Majalla"/>
          <w:b/>
          <w:bCs/>
          <w:color w:val="2E74B5" w:themeColor="accent1" w:themeShade="BF"/>
          <w:sz w:val="32"/>
          <w:szCs w:val="32"/>
          <w:rtl/>
        </w:rPr>
      </w:pPr>
    </w:p>
    <w:p w:rsidR="008A3B52" w:rsidRPr="008A3B52" w:rsidRDefault="008A3B52" w:rsidP="008A3B52">
      <w:pPr>
        <w:spacing w:after="0" w:line="240" w:lineRule="auto"/>
        <w:ind w:left="-999" w:right="-993"/>
        <w:jc w:val="lowKashida"/>
        <w:rPr>
          <w:rFonts w:ascii="Sakkal Majalla" w:hAnsi="Sakkal Majalla" w:cs="Sakkal Majalla"/>
          <w:b/>
          <w:bCs/>
          <w:color w:val="2E74B5" w:themeColor="accent1" w:themeShade="BF"/>
          <w:sz w:val="32"/>
          <w:szCs w:val="32"/>
          <w:rtl/>
        </w:rPr>
      </w:pPr>
      <w:r w:rsidRPr="001D3A86">
        <w:rPr>
          <w:rFonts w:ascii="Sakkal Majalla" w:hAnsi="Sakkal Majalla" w:cs="Sakkal Majalla"/>
          <w:b/>
          <w:bCs/>
          <w:color w:val="2E74B5" w:themeColor="accent1" w:themeShade="BF"/>
          <w:sz w:val="32"/>
          <w:szCs w:val="32"/>
          <w:rtl/>
        </w:rPr>
        <w:t>الاعتبارات اللازم توافرها في نظم المعلومات التنفيذية</w:t>
      </w:r>
      <w:r w:rsidR="001D3A86" w:rsidRPr="001D3A86">
        <w:rPr>
          <w:rFonts w:ascii="Sakkal Majalla" w:hAnsi="Sakkal Majalla" w:cs="Sakkal Majalla" w:hint="cs"/>
          <w:b/>
          <w:bCs/>
          <w:color w:val="2E74B5" w:themeColor="accent1" w:themeShade="BF"/>
          <w:sz w:val="32"/>
          <w:szCs w:val="32"/>
          <w:rtl/>
        </w:rPr>
        <w:t>:</w:t>
      </w:r>
      <w:r w:rsidRPr="008A3B52">
        <w:rPr>
          <w:rFonts w:ascii="Sakkal Majalla" w:hAnsi="Sakkal Majalla" w:cs="Sakkal Majalla"/>
          <w:b/>
          <w:bCs/>
          <w:color w:val="2E74B5" w:themeColor="accent1" w:themeShade="BF"/>
          <w:sz w:val="32"/>
          <w:szCs w:val="32"/>
          <w:rtl/>
        </w:rPr>
        <w:t xml:space="preserve"> </w:t>
      </w:r>
    </w:p>
    <w:p w:rsidR="008A3B52" w:rsidRPr="008A3B52" w:rsidRDefault="008A3B52" w:rsidP="00527994">
      <w:pPr>
        <w:pStyle w:val="a6"/>
        <w:numPr>
          <w:ilvl w:val="0"/>
          <w:numId w:val="3"/>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إنه من الحيوي أن تقوم نظم المعلومات التنفيذية بتلبية الاحتياجات الحقيقية للإدارة العليا.</w:t>
      </w:r>
    </w:p>
    <w:p w:rsidR="008A3B52" w:rsidRPr="008A3B52" w:rsidRDefault="008A3B52" w:rsidP="00527994">
      <w:pPr>
        <w:pStyle w:val="a6"/>
        <w:numPr>
          <w:ilvl w:val="0"/>
          <w:numId w:val="3"/>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يجب أن تحتوي نظم المعلومات التنفيذية على معلومات وافية عن البيئة الداخلية والخارجية للمنظمة</w:t>
      </w:r>
    </w:p>
    <w:p w:rsidR="008A3B52" w:rsidRPr="008A3B52" w:rsidRDefault="008A3B52" w:rsidP="00527994">
      <w:pPr>
        <w:pStyle w:val="a6"/>
        <w:numPr>
          <w:ilvl w:val="0"/>
          <w:numId w:val="3"/>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 xml:space="preserve">تعتبر سرعة استجابة النظام لاحتياجات الإدارة العليا وقدرته </w:t>
      </w:r>
      <w:r w:rsidR="001D3A86"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تجهيز المعلومات بوسائط متعددة سهلة الاستخدام والتجهيز من الشروط الأساسية لتوفير درجة معقولة من الكفاءة والفعالية في عمل النظام.</w:t>
      </w:r>
    </w:p>
    <w:p w:rsidR="001D3A86" w:rsidRDefault="001D3A86" w:rsidP="008A3B52">
      <w:pPr>
        <w:spacing w:after="0" w:line="240" w:lineRule="auto"/>
        <w:ind w:left="-999" w:right="-993"/>
        <w:jc w:val="lowKashida"/>
        <w:rPr>
          <w:rFonts w:ascii="Sakkal Majalla" w:hAnsi="Sakkal Majalla" w:cs="Sakkal Majalla"/>
          <w:b/>
          <w:bCs/>
          <w:color w:val="2E74B5" w:themeColor="accent1" w:themeShade="BF"/>
          <w:sz w:val="32"/>
          <w:szCs w:val="32"/>
          <w:rtl/>
        </w:rPr>
      </w:pPr>
    </w:p>
    <w:p w:rsidR="008A3B52" w:rsidRPr="008A3B52" w:rsidRDefault="008A3B52" w:rsidP="008A3B52">
      <w:pPr>
        <w:spacing w:after="0" w:line="240" w:lineRule="auto"/>
        <w:ind w:left="-999" w:right="-993"/>
        <w:jc w:val="lowKashida"/>
        <w:rPr>
          <w:rFonts w:ascii="Sakkal Majalla" w:hAnsi="Sakkal Majalla" w:cs="Sakkal Majalla"/>
          <w:b/>
          <w:bCs/>
          <w:sz w:val="32"/>
          <w:szCs w:val="32"/>
          <w:rtl/>
        </w:rPr>
      </w:pPr>
      <w:r w:rsidRPr="008A3B52">
        <w:rPr>
          <w:rFonts w:ascii="Sakkal Majalla" w:hAnsi="Sakkal Majalla" w:cs="Sakkal Majalla"/>
          <w:b/>
          <w:bCs/>
          <w:color w:val="2E74B5" w:themeColor="accent1" w:themeShade="BF"/>
          <w:sz w:val="32"/>
          <w:szCs w:val="32"/>
          <w:rtl/>
        </w:rPr>
        <w:t xml:space="preserve">فوائد نظم دعم المديرين </w:t>
      </w:r>
      <w:r w:rsidR="001D3A86" w:rsidRPr="008A3B52">
        <w:rPr>
          <w:rFonts w:ascii="Sakkal Majalla" w:hAnsi="Sakkal Majalla" w:cs="Sakkal Majalla" w:hint="cs"/>
          <w:b/>
          <w:bCs/>
          <w:color w:val="2E74B5" w:themeColor="accent1" w:themeShade="BF"/>
          <w:sz w:val="32"/>
          <w:szCs w:val="32"/>
          <w:rtl/>
        </w:rPr>
        <w:t>التنفيذيين:</w:t>
      </w:r>
      <w:r w:rsidRPr="008A3B52">
        <w:rPr>
          <w:rFonts w:ascii="Sakkal Majalla" w:hAnsi="Sakkal Majalla" w:cs="Sakkal Majalla"/>
          <w:b/>
          <w:bCs/>
          <w:color w:val="2E74B5" w:themeColor="accent1" w:themeShade="BF"/>
          <w:sz w:val="32"/>
          <w:szCs w:val="32"/>
          <w:rtl/>
        </w:rPr>
        <w:t xml:space="preserve"> </w:t>
      </w:r>
    </w:p>
    <w:p w:rsidR="008A3B52" w:rsidRPr="008A3B52" w:rsidRDefault="008A3B52" w:rsidP="00527994">
      <w:pPr>
        <w:pStyle w:val="a6"/>
        <w:numPr>
          <w:ilvl w:val="0"/>
          <w:numId w:val="4"/>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 xml:space="preserve">مساعدة المدراء التنفيذيين في الإدارة العليا </w:t>
      </w:r>
      <w:proofErr w:type="gramStart"/>
      <w:r w:rsidRPr="008A3B52">
        <w:rPr>
          <w:rFonts w:ascii="Sakkal Majalla" w:hAnsi="Sakkal Majalla" w:cs="Sakkal Majalla"/>
          <w:sz w:val="32"/>
          <w:szCs w:val="32"/>
          <w:rtl/>
        </w:rPr>
        <w:t>علي</w:t>
      </w:r>
      <w:proofErr w:type="gramEnd"/>
      <w:r w:rsidRPr="008A3B52">
        <w:rPr>
          <w:rFonts w:ascii="Sakkal Majalla" w:hAnsi="Sakkal Majalla" w:cs="Sakkal Majalla"/>
          <w:sz w:val="32"/>
          <w:szCs w:val="32"/>
          <w:rtl/>
        </w:rPr>
        <w:t xml:space="preserve"> مواجهة المشاكل غير </w:t>
      </w:r>
      <w:proofErr w:type="spellStart"/>
      <w:r w:rsidRPr="008A3B52">
        <w:rPr>
          <w:rFonts w:ascii="Sakkal Majalla" w:hAnsi="Sakkal Majalla" w:cs="Sakkal Majalla"/>
          <w:sz w:val="32"/>
          <w:szCs w:val="32"/>
          <w:rtl/>
        </w:rPr>
        <w:t>المهيكلة</w:t>
      </w:r>
      <w:proofErr w:type="spellEnd"/>
      <w:r w:rsidRPr="008A3B52">
        <w:rPr>
          <w:rFonts w:ascii="Sakkal Majalla" w:hAnsi="Sakkal Majalla" w:cs="Sakkal Majalla"/>
          <w:sz w:val="32"/>
          <w:szCs w:val="32"/>
          <w:rtl/>
        </w:rPr>
        <w:t xml:space="preserve"> عند حدوثها في المستوي الاستراتيجي للمنظمة.</w:t>
      </w:r>
    </w:p>
    <w:p w:rsidR="008A3B52" w:rsidRPr="008A3B52" w:rsidRDefault="008A3B52" w:rsidP="00527994">
      <w:pPr>
        <w:pStyle w:val="a6"/>
        <w:numPr>
          <w:ilvl w:val="0"/>
          <w:numId w:val="4"/>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المساعدة في تزويد البيانات من المصادر الداخلية لتحديد نقاط القوة والضعف، حيث يمكنها تقديم الجداول والرسومات المختلفة، مما يساعد الإدارة في مراقبة عوامل النجاح المعيارية مثل: تحديد الربحية، النسب المالية، الحصة السوقية، ومقارنتها بالمعايير الأساسية للمنشأة</w:t>
      </w:r>
    </w:p>
    <w:p w:rsidR="008A3B52" w:rsidRPr="008A3B52" w:rsidRDefault="008A3B52" w:rsidP="00527994">
      <w:pPr>
        <w:pStyle w:val="a6"/>
        <w:numPr>
          <w:ilvl w:val="0"/>
          <w:numId w:val="4"/>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المساعدة في تزويد البيانات الخارجية عن طريق المسح البيئي بواسطة استخبارات الأعمال عن طريق شبكة الانترنت، للتعرف </w:t>
      </w:r>
      <w:r w:rsidR="00B361AE"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التغيرات البيئية وتحديد الفرص والتهديدات البيئية التي يمكن أن تواجه المنظمة.</w:t>
      </w:r>
    </w:p>
    <w:p w:rsidR="008A3B52" w:rsidRPr="008A3B52" w:rsidRDefault="008A3B52" w:rsidP="00527994">
      <w:pPr>
        <w:pStyle w:val="a6"/>
        <w:numPr>
          <w:ilvl w:val="0"/>
          <w:numId w:val="4"/>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القدرة على التحرك من بيانات ملخصة إلى بيانات ملخصة أقل فأقل، للوصول إلى حد أدنى من التفاصيل، حيث المعلومات المختصرة التي يجب أن تقدم للإدارة العليا.</w:t>
      </w:r>
    </w:p>
    <w:p w:rsidR="008A3B52" w:rsidRPr="008A3B52" w:rsidRDefault="008A3B52" w:rsidP="00527994">
      <w:pPr>
        <w:pStyle w:val="a6"/>
        <w:numPr>
          <w:ilvl w:val="0"/>
          <w:numId w:val="4"/>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مساعدة المدراء التنفيذيين في الإدارة العليا على </w:t>
      </w:r>
      <w:r w:rsidR="00B361AE" w:rsidRPr="008A3B52">
        <w:rPr>
          <w:rFonts w:ascii="Sakkal Majalla" w:hAnsi="Sakkal Majalla" w:cs="Sakkal Majalla" w:hint="cs"/>
          <w:sz w:val="32"/>
          <w:szCs w:val="32"/>
          <w:rtl/>
        </w:rPr>
        <w:t>تحليل،</w:t>
      </w:r>
      <w:r w:rsidRPr="008A3B52">
        <w:rPr>
          <w:rFonts w:ascii="Sakkal Majalla" w:hAnsi="Sakkal Majalla" w:cs="Sakkal Majalla"/>
          <w:sz w:val="32"/>
          <w:szCs w:val="32"/>
          <w:rtl/>
        </w:rPr>
        <w:t xml:space="preserve"> مقارنة / تحديد الاتجاهات والتنبؤ </w:t>
      </w:r>
      <w:r w:rsidR="00B361AE" w:rsidRPr="008A3B52">
        <w:rPr>
          <w:rFonts w:ascii="Sakkal Majalla" w:hAnsi="Sakkal Majalla" w:cs="Sakkal Majalla" w:hint="cs"/>
          <w:sz w:val="32"/>
          <w:szCs w:val="32"/>
          <w:rtl/>
        </w:rPr>
        <w:t>بها،</w:t>
      </w:r>
      <w:r w:rsidRPr="008A3B52">
        <w:rPr>
          <w:rFonts w:ascii="Sakkal Majalla" w:hAnsi="Sakkal Majalla" w:cs="Sakkal Majalla"/>
          <w:sz w:val="32"/>
          <w:szCs w:val="32"/>
          <w:rtl/>
        </w:rPr>
        <w:t xml:space="preserve"> </w:t>
      </w:r>
      <w:bookmarkStart w:id="0" w:name="_GoBack"/>
      <w:bookmarkEnd w:id="0"/>
      <w:r w:rsidR="00207432" w:rsidRPr="008A3B52">
        <w:rPr>
          <w:rFonts w:ascii="Sakkal Majalla" w:hAnsi="Sakkal Majalla" w:cs="Sakkal Majalla" w:hint="cs"/>
          <w:sz w:val="32"/>
          <w:szCs w:val="32"/>
          <w:rtl/>
        </w:rPr>
        <w:t>مثل:</w:t>
      </w:r>
      <w:r w:rsidRPr="008A3B52">
        <w:rPr>
          <w:rFonts w:ascii="Sakkal Majalla" w:hAnsi="Sakkal Majalla" w:cs="Sakkal Majalla"/>
          <w:sz w:val="32"/>
          <w:szCs w:val="32"/>
          <w:rtl/>
        </w:rPr>
        <w:t xml:space="preserve"> التغير في اتجاهات </w:t>
      </w:r>
      <w:proofErr w:type="gramStart"/>
      <w:r w:rsidRPr="008A3B52">
        <w:rPr>
          <w:rFonts w:ascii="Sakkal Majalla" w:hAnsi="Sakkal Majalla" w:cs="Sakkal Majalla"/>
          <w:sz w:val="32"/>
          <w:szCs w:val="32"/>
          <w:rtl/>
        </w:rPr>
        <w:t>السوق ،</w:t>
      </w:r>
      <w:proofErr w:type="gramEnd"/>
      <w:r w:rsidRPr="008A3B52">
        <w:rPr>
          <w:rFonts w:ascii="Sakkal Majalla" w:hAnsi="Sakkal Majalla" w:cs="Sakkal Majalla"/>
          <w:sz w:val="32"/>
          <w:szCs w:val="32"/>
          <w:rtl/>
        </w:rPr>
        <w:t xml:space="preserve"> والتي تسهل مراقبة الأداء وتحديد الفرص والتهديدات التي تواجه الإدارة الاستراتيجية.</w:t>
      </w:r>
    </w:p>
    <w:p w:rsidR="008A3B52" w:rsidRPr="008A3B52" w:rsidRDefault="008A3B52" w:rsidP="00527994">
      <w:pPr>
        <w:pStyle w:val="a6"/>
        <w:numPr>
          <w:ilvl w:val="0"/>
          <w:numId w:val="4"/>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مساعدة المدراء التنفيذيين في الإدارة العليا على زيادة مساحة المراقبة والسيطرة، لتسمح لهم برؤية عدد أكبر من مصادر </w:t>
      </w:r>
      <w:r w:rsidR="00B361AE" w:rsidRPr="008A3B52">
        <w:rPr>
          <w:rFonts w:ascii="Sakkal Majalla" w:hAnsi="Sakkal Majalla" w:cs="Sakkal Majalla" w:hint="cs"/>
          <w:sz w:val="32"/>
          <w:szCs w:val="32"/>
          <w:rtl/>
        </w:rPr>
        <w:t>أقل،</w:t>
      </w:r>
      <w:r w:rsidRPr="008A3B52">
        <w:rPr>
          <w:rFonts w:ascii="Sakkal Majalla" w:hAnsi="Sakkal Majalla" w:cs="Sakkal Majalla"/>
          <w:sz w:val="32"/>
          <w:szCs w:val="32"/>
          <w:rtl/>
        </w:rPr>
        <w:t xml:space="preserve"> واتخاذ القرار المناسب عند تغيير الظروف.</w:t>
      </w:r>
    </w:p>
    <w:sectPr w:rsidR="008A3B52" w:rsidRPr="008A3B52" w:rsidSect="0011042B">
      <w:footerReference w:type="default" r:id="rId9"/>
      <w:pgSz w:w="12240" w:h="15840"/>
      <w:pgMar w:top="851" w:right="1800" w:bottom="851" w:left="1800" w:header="708" w:footer="1474" w:gutter="0"/>
      <w:pgNumType w:start="58"/>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7994" w:rsidRDefault="00527994" w:rsidP="0006532A">
      <w:pPr>
        <w:spacing w:after="0" w:line="240" w:lineRule="auto"/>
      </w:pPr>
      <w:r>
        <w:separator/>
      </w:r>
    </w:p>
  </w:endnote>
  <w:endnote w:type="continuationSeparator" w:id="0">
    <w:p w:rsidR="00527994" w:rsidRDefault="00527994" w:rsidP="0006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 w:name="Sakkal Majalla">
    <w:panose1 w:val="02000000000000000000"/>
    <w:charset w:val="00"/>
    <w:family w:val="auto"/>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48314047"/>
      <w:docPartObj>
        <w:docPartGallery w:val="Page Numbers (Bottom of Page)"/>
        <w:docPartUnique/>
      </w:docPartObj>
    </w:sdtPr>
    <w:sdtEndPr/>
    <w:sdtContent>
      <w:p w:rsidR="00B6634B" w:rsidRDefault="00B6634B">
        <w:pPr>
          <w:pStyle w:val="a8"/>
        </w:pPr>
        <w:r>
          <w:rPr>
            <w:noProof/>
            <w:rt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13" name="قوس متوسط مزدوج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B6634B" w:rsidRDefault="00B6634B">
                              <w:pPr>
                                <w:jc w:val="center"/>
                              </w:pPr>
                              <w:r>
                                <w:fldChar w:fldCharType="begin"/>
                              </w:r>
                              <w:r>
                                <w:instrText>PAGE    \* MERGEFORMAT</w:instrText>
                              </w:r>
                              <w:r>
                                <w:fldChar w:fldCharType="separate"/>
                              </w:r>
                              <w:r w:rsidR="00207432" w:rsidRPr="00207432">
                                <w:rPr>
                                  <w:noProof/>
                                  <w:rtl/>
                                  <w:lang w:val="ar-SA"/>
                                </w:rPr>
                                <w:t>61</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13" o:spid="_x0000_s1027"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" filled="t" strokecolor="gray" strokeweight="2.25pt">
                  <v:textbox inset=",0,,0">
                    <w:txbxContent>
                      <w:p w:rsidR="00B6634B" w:rsidRDefault="00B6634B">
                        <w:pPr>
                          <w:jc w:val="center"/>
                        </w:pPr>
                        <w:r>
                          <w:fldChar w:fldCharType="begin"/>
                        </w:r>
                        <w:r>
                          <w:instrText>PAGE    \* MERGEFORMAT</w:instrText>
                        </w:r>
                        <w:r>
                          <w:fldChar w:fldCharType="separate"/>
                        </w:r>
                        <w:r w:rsidR="00207432" w:rsidRPr="00207432">
                          <w:rPr>
                            <w:noProof/>
                            <w:rtl/>
                            <w:lang w:val="ar-SA"/>
                          </w:rPr>
                          <w:t>61</w:t>
                        </w:r>
                        <w: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7" name="رابط كسهم مستقي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0CB1E32" id="_x0000_t32" coordsize="21600,21600" o:spt="32" o:oned="t" path="m,l21600,21600e" filled="f">
                  <v:path arrowok="t" fillok="f" o:connecttype="none"/>
                  <o:lock v:ext="edit" shapetype="t"/>
                </v:shapetype>
                <v:shape id="رابط كسهم مستقيم 7" o:spid="_x0000_s1026" type="#_x0000_t32" style="position:absolute;left:0;text-align:left;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V7bNu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7994" w:rsidRDefault="00527994" w:rsidP="0006532A">
      <w:pPr>
        <w:spacing w:after="0" w:line="240" w:lineRule="auto"/>
      </w:pPr>
      <w:r>
        <w:separator/>
      </w:r>
    </w:p>
  </w:footnote>
  <w:footnote w:type="continuationSeparator" w:id="0">
    <w:p w:rsidR="00527994" w:rsidRDefault="00527994" w:rsidP="000653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802BD"/>
    <w:multiLevelType w:val="hybridMultilevel"/>
    <w:tmpl w:val="BB9012EE"/>
    <w:lvl w:ilvl="0" w:tplc="70AA87D8">
      <w:start w:val="1"/>
      <w:numFmt w:val="bullet"/>
      <w:lvlText w:val="o"/>
      <w:lvlJc w:val="left"/>
      <w:pPr>
        <w:ind w:left="720" w:hanging="360"/>
      </w:pPr>
      <w:rPr>
        <w:rFonts w:ascii="Courier New" w:hAnsi="Courier New" w:cs="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8B7CA2"/>
    <w:multiLevelType w:val="hybridMultilevel"/>
    <w:tmpl w:val="D46E30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9B7E19"/>
    <w:multiLevelType w:val="hybridMultilevel"/>
    <w:tmpl w:val="CBF61BF4"/>
    <w:lvl w:ilvl="0" w:tplc="228A6B4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675CAC"/>
    <w:multiLevelType w:val="hybridMultilevel"/>
    <w:tmpl w:val="0D82B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C54E37"/>
    <w:multiLevelType w:val="hybridMultilevel"/>
    <w:tmpl w:val="DB7810DA"/>
    <w:lvl w:ilvl="0" w:tplc="D910FD0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000006"/>
    <w:multiLevelType w:val="hybridMultilevel"/>
    <w:tmpl w:val="F490F3E8"/>
    <w:lvl w:ilvl="0" w:tplc="9C4ED940">
      <w:start w:val="1"/>
      <w:numFmt w:val="arabicAbjad"/>
      <w:lvlText w:val="%1."/>
      <w:lvlJc w:val="left"/>
      <w:pPr>
        <w:ind w:left="1440" w:hanging="360"/>
      </w:pPr>
      <w:rPr>
        <w:rFonts w:cs="Arial" w:hint="default"/>
        <w:b w:val="0"/>
        <w:color w:val="2E74B5" w:themeColor="accent1" w:themeShade="BF"/>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8EA7EE8"/>
    <w:multiLevelType w:val="hybridMultilevel"/>
    <w:tmpl w:val="841EFF7C"/>
    <w:lvl w:ilvl="0" w:tplc="F5A8C6D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713BE7"/>
    <w:multiLevelType w:val="hybridMultilevel"/>
    <w:tmpl w:val="AD1C93DC"/>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F57FE7"/>
    <w:multiLevelType w:val="hybridMultilevel"/>
    <w:tmpl w:val="3EDAC180"/>
    <w:lvl w:ilvl="0" w:tplc="B4D6E5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2"/>
  </w:num>
  <w:num w:numId="4">
    <w:abstractNumId w:val="4"/>
  </w:num>
  <w:num w:numId="5">
    <w:abstractNumId w:val="1"/>
  </w:num>
  <w:num w:numId="6">
    <w:abstractNumId w:val="7"/>
  </w:num>
  <w:num w:numId="7">
    <w:abstractNumId w:val="0"/>
  </w:num>
  <w:num w:numId="8">
    <w:abstractNumId w:val="8"/>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A9D"/>
    <w:rsid w:val="00007052"/>
    <w:rsid w:val="000132F7"/>
    <w:rsid w:val="00033A02"/>
    <w:rsid w:val="00047EFE"/>
    <w:rsid w:val="000611AC"/>
    <w:rsid w:val="0006532A"/>
    <w:rsid w:val="000A69A9"/>
    <w:rsid w:val="000B075D"/>
    <w:rsid w:val="000D2477"/>
    <w:rsid w:val="000F3C78"/>
    <w:rsid w:val="00104C6C"/>
    <w:rsid w:val="0011042B"/>
    <w:rsid w:val="00116248"/>
    <w:rsid w:val="001277E3"/>
    <w:rsid w:val="0013605C"/>
    <w:rsid w:val="00145277"/>
    <w:rsid w:val="00163A47"/>
    <w:rsid w:val="001D3A86"/>
    <w:rsid w:val="001F1ACB"/>
    <w:rsid w:val="001F33E0"/>
    <w:rsid w:val="00207432"/>
    <w:rsid w:val="002102B6"/>
    <w:rsid w:val="002525C1"/>
    <w:rsid w:val="00253313"/>
    <w:rsid w:val="0025363C"/>
    <w:rsid w:val="00276B5C"/>
    <w:rsid w:val="00295630"/>
    <w:rsid w:val="002A08CB"/>
    <w:rsid w:val="002C11EF"/>
    <w:rsid w:val="002D145A"/>
    <w:rsid w:val="002D2008"/>
    <w:rsid w:val="002E439F"/>
    <w:rsid w:val="00320AEF"/>
    <w:rsid w:val="00346AAB"/>
    <w:rsid w:val="003A2C6F"/>
    <w:rsid w:val="003C1BF8"/>
    <w:rsid w:val="003E01D9"/>
    <w:rsid w:val="003E32B3"/>
    <w:rsid w:val="003E6102"/>
    <w:rsid w:val="00402C40"/>
    <w:rsid w:val="00457C14"/>
    <w:rsid w:val="004822A9"/>
    <w:rsid w:val="00485EB3"/>
    <w:rsid w:val="004F1EA1"/>
    <w:rsid w:val="004F6DA1"/>
    <w:rsid w:val="00501AC5"/>
    <w:rsid w:val="00510318"/>
    <w:rsid w:val="00514B76"/>
    <w:rsid w:val="00515502"/>
    <w:rsid w:val="00524264"/>
    <w:rsid w:val="00527994"/>
    <w:rsid w:val="00573DEE"/>
    <w:rsid w:val="00574CA1"/>
    <w:rsid w:val="00596DEC"/>
    <w:rsid w:val="005D0C0A"/>
    <w:rsid w:val="005D5F18"/>
    <w:rsid w:val="00631EB4"/>
    <w:rsid w:val="0068180B"/>
    <w:rsid w:val="006924B1"/>
    <w:rsid w:val="006C701A"/>
    <w:rsid w:val="006D4271"/>
    <w:rsid w:val="00721CA0"/>
    <w:rsid w:val="007332DA"/>
    <w:rsid w:val="00737AD4"/>
    <w:rsid w:val="00780119"/>
    <w:rsid w:val="007918B4"/>
    <w:rsid w:val="007A693F"/>
    <w:rsid w:val="007E0D4D"/>
    <w:rsid w:val="007E1507"/>
    <w:rsid w:val="007F0E15"/>
    <w:rsid w:val="007F7FF0"/>
    <w:rsid w:val="00813F51"/>
    <w:rsid w:val="008218C3"/>
    <w:rsid w:val="008303AF"/>
    <w:rsid w:val="00831100"/>
    <w:rsid w:val="00837962"/>
    <w:rsid w:val="00880B97"/>
    <w:rsid w:val="008A3B52"/>
    <w:rsid w:val="008A52A9"/>
    <w:rsid w:val="008B4710"/>
    <w:rsid w:val="008C5DD1"/>
    <w:rsid w:val="008C6BCA"/>
    <w:rsid w:val="008E4D45"/>
    <w:rsid w:val="008F24B9"/>
    <w:rsid w:val="00900DB1"/>
    <w:rsid w:val="0093009E"/>
    <w:rsid w:val="00932DB7"/>
    <w:rsid w:val="00935FF5"/>
    <w:rsid w:val="00947796"/>
    <w:rsid w:val="00961647"/>
    <w:rsid w:val="009677F3"/>
    <w:rsid w:val="0097118B"/>
    <w:rsid w:val="009718F4"/>
    <w:rsid w:val="009765C9"/>
    <w:rsid w:val="009856A6"/>
    <w:rsid w:val="00987899"/>
    <w:rsid w:val="009A176C"/>
    <w:rsid w:val="009A1C94"/>
    <w:rsid w:val="009C571F"/>
    <w:rsid w:val="009C579E"/>
    <w:rsid w:val="009F1B53"/>
    <w:rsid w:val="009F3F6C"/>
    <w:rsid w:val="009F5C7B"/>
    <w:rsid w:val="00A02325"/>
    <w:rsid w:val="00A3656F"/>
    <w:rsid w:val="00AD6F13"/>
    <w:rsid w:val="00AE1E9D"/>
    <w:rsid w:val="00AF5E95"/>
    <w:rsid w:val="00B045FA"/>
    <w:rsid w:val="00B24AF3"/>
    <w:rsid w:val="00B361AE"/>
    <w:rsid w:val="00B444E5"/>
    <w:rsid w:val="00B6634B"/>
    <w:rsid w:val="00B81001"/>
    <w:rsid w:val="00B87370"/>
    <w:rsid w:val="00B9725D"/>
    <w:rsid w:val="00BB7277"/>
    <w:rsid w:val="00BE22A2"/>
    <w:rsid w:val="00BE5353"/>
    <w:rsid w:val="00BE5948"/>
    <w:rsid w:val="00C01813"/>
    <w:rsid w:val="00C12B1E"/>
    <w:rsid w:val="00C2688C"/>
    <w:rsid w:val="00C51FDF"/>
    <w:rsid w:val="00C7396C"/>
    <w:rsid w:val="00CA1C47"/>
    <w:rsid w:val="00CA38AD"/>
    <w:rsid w:val="00CA583E"/>
    <w:rsid w:val="00CE24E4"/>
    <w:rsid w:val="00CE26AD"/>
    <w:rsid w:val="00D1591F"/>
    <w:rsid w:val="00D40A9D"/>
    <w:rsid w:val="00D66BAB"/>
    <w:rsid w:val="00D83448"/>
    <w:rsid w:val="00D952FA"/>
    <w:rsid w:val="00E001E4"/>
    <w:rsid w:val="00E01399"/>
    <w:rsid w:val="00E141A8"/>
    <w:rsid w:val="00E2471B"/>
    <w:rsid w:val="00E65934"/>
    <w:rsid w:val="00E8291F"/>
    <w:rsid w:val="00E8339E"/>
    <w:rsid w:val="00E900B2"/>
    <w:rsid w:val="00EA275F"/>
    <w:rsid w:val="00EC7673"/>
    <w:rsid w:val="00EE2DAF"/>
    <w:rsid w:val="00EE4607"/>
    <w:rsid w:val="00F055AD"/>
    <w:rsid w:val="00F1570B"/>
    <w:rsid w:val="00F22C07"/>
    <w:rsid w:val="00F35A2C"/>
    <w:rsid w:val="00F40D72"/>
    <w:rsid w:val="00F43B24"/>
    <w:rsid w:val="00F6068A"/>
    <w:rsid w:val="00F67ED7"/>
    <w:rsid w:val="00F96013"/>
    <w:rsid w:val="00FA056A"/>
    <w:rsid w:val="00FB555B"/>
    <w:rsid w:val="00FB6655"/>
    <w:rsid w:val="00FE7349"/>
    <w:rsid w:val="00FF027E"/>
    <w:rsid w:val="00FF6019"/>
    <w:rsid w:val="00FF6B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AE8298"/>
  <w15:chartTrackingRefBased/>
  <w15:docId w15:val="{7C6E3E6F-F525-4FBB-B68B-CB659128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1591F"/>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D1591F"/>
    <w:tblPr/>
  </w:style>
  <w:style w:type="table" w:styleId="a4">
    <w:name w:val="Table Grid"/>
    <w:basedOn w:val="a1"/>
    <w:uiPriority w:val="59"/>
    <w:rsid w:val="00D159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D1591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1591F"/>
    <w:rPr>
      <w:rFonts w:ascii="Tahoma" w:hAnsi="Tahoma" w:cs="Tahoma"/>
      <w:sz w:val="16"/>
      <w:szCs w:val="16"/>
    </w:rPr>
  </w:style>
  <w:style w:type="paragraph" w:styleId="a6">
    <w:name w:val="List Paragraph"/>
    <w:basedOn w:val="a"/>
    <w:uiPriority w:val="34"/>
    <w:qFormat/>
    <w:rsid w:val="00D1591F"/>
    <w:pPr>
      <w:ind w:left="720"/>
      <w:contextualSpacing/>
    </w:pPr>
  </w:style>
  <w:style w:type="paragraph" w:styleId="a7">
    <w:name w:val="header"/>
    <w:basedOn w:val="a"/>
    <w:link w:val="Char0"/>
    <w:uiPriority w:val="99"/>
    <w:unhideWhenUsed/>
    <w:rsid w:val="00D1591F"/>
    <w:pPr>
      <w:tabs>
        <w:tab w:val="center" w:pos="4153"/>
        <w:tab w:val="right" w:pos="8306"/>
      </w:tabs>
      <w:spacing w:after="0" w:line="240" w:lineRule="auto"/>
    </w:pPr>
  </w:style>
  <w:style w:type="character" w:customStyle="1" w:styleId="Char0">
    <w:name w:val="رأس الصفحة Char"/>
    <w:basedOn w:val="a0"/>
    <w:link w:val="a7"/>
    <w:uiPriority w:val="99"/>
    <w:rsid w:val="00D1591F"/>
  </w:style>
  <w:style w:type="paragraph" w:styleId="a8">
    <w:name w:val="footer"/>
    <w:basedOn w:val="a"/>
    <w:link w:val="Char1"/>
    <w:uiPriority w:val="99"/>
    <w:unhideWhenUsed/>
    <w:rsid w:val="00D1591F"/>
    <w:pPr>
      <w:tabs>
        <w:tab w:val="center" w:pos="4153"/>
        <w:tab w:val="right" w:pos="8306"/>
      </w:tabs>
      <w:spacing w:after="0" w:line="240" w:lineRule="auto"/>
    </w:pPr>
  </w:style>
  <w:style w:type="character" w:customStyle="1" w:styleId="Char1">
    <w:name w:val="تذييل الصفحة Char"/>
    <w:basedOn w:val="a0"/>
    <w:link w:val="a8"/>
    <w:uiPriority w:val="99"/>
    <w:rsid w:val="00D1591F"/>
  </w:style>
  <w:style w:type="paragraph" w:styleId="a9">
    <w:name w:val="No Spacing"/>
    <w:link w:val="Char2"/>
    <w:uiPriority w:val="1"/>
    <w:qFormat/>
    <w:rsid w:val="00D1591F"/>
    <w:pPr>
      <w:bidi/>
      <w:spacing w:after="0" w:line="240" w:lineRule="auto"/>
    </w:pPr>
  </w:style>
  <w:style w:type="character" w:customStyle="1" w:styleId="Char2">
    <w:name w:val="بلا تباعد Char"/>
    <w:basedOn w:val="a0"/>
    <w:link w:val="a9"/>
    <w:uiPriority w:val="1"/>
    <w:rsid w:val="00D1591F"/>
  </w:style>
  <w:style w:type="table" w:customStyle="1" w:styleId="3">
    <w:name w:val="التقويم 3"/>
    <w:basedOn w:val="a1"/>
    <w:uiPriority w:val="99"/>
    <w:qFormat/>
    <w:rsid w:val="00D1591F"/>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a1"/>
    <w:uiPriority w:val="99"/>
    <w:qFormat/>
    <w:rsid w:val="00D1591F"/>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D1591F"/>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D1591F"/>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a0"/>
    <w:uiPriority w:val="99"/>
    <w:unhideWhenUsed/>
    <w:rsid w:val="00D1591F"/>
    <w:rPr>
      <w:color w:val="0563C1" w:themeColor="hyperlink"/>
      <w:u w:val="single"/>
    </w:rPr>
  </w:style>
  <w:style w:type="paragraph" w:styleId="aa">
    <w:name w:val="footnote text"/>
    <w:basedOn w:val="a"/>
    <w:link w:val="Char3"/>
    <w:uiPriority w:val="99"/>
    <w:semiHidden/>
    <w:unhideWhenUsed/>
    <w:rsid w:val="00D1591F"/>
    <w:pPr>
      <w:spacing w:after="0" w:line="240" w:lineRule="auto"/>
    </w:pPr>
    <w:rPr>
      <w:sz w:val="20"/>
      <w:szCs w:val="20"/>
    </w:rPr>
  </w:style>
  <w:style w:type="character" w:customStyle="1" w:styleId="Char3">
    <w:name w:val="نص حاشية سفلية Char"/>
    <w:basedOn w:val="a0"/>
    <w:link w:val="aa"/>
    <w:uiPriority w:val="99"/>
    <w:semiHidden/>
    <w:rsid w:val="00D1591F"/>
    <w:rPr>
      <w:sz w:val="20"/>
      <w:szCs w:val="20"/>
    </w:rPr>
  </w:style>
  <w:style w:type="character" w:styleId="ab">
    <w:name w:val="footnote reference"/>
    <w:basedOn w:val="a0"/>
    <w:uiPriority w:val="99"/>
    <w:semiHidden/>
    <w:unhideWhenUsed/>
    <w:rsid w:val="00D1591F"/>
    <w:rPr>
      <w:vertAlign w:val="superscript"/>
    </w:rPr>
  </w:style>
  <w:style w:type="paragraph" w:styleId="ac">
    <w:name w:val="Normal (Web)"/>
    <w:basedOn w:val="a"/>
    <w:uiPriority w:val="99"/>
    <w:semiHidden/>
    <w:unhideWhenUsed/>
    <w:rsid w:val="00D159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D15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78996">
      <w:bodyDiv w:val="1"/>
      <w:marLeft w:val="0"/>
      <w:marRight w:val="0"/>
      <w:marTop w:val="0"/>
      <w:marBottom w:val="0"/>
      <w:divBdr>
        <w:top w:val="none" w:sz="0" w:space="0" w:color="auto"/>
        <w:left w:val="none" w:sz="0" w:space="0" w:color="auto"/>
        <w:bottom w:val="none" w:sz="0" w:space="0" w:color="auto"/>
        <w:right w:val="none" w:sz="0" w:space="0" w:color="auto"/>
      </w:divBdr>
      <w:divsChild>
        <w:div w:id="734935686">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505</TotalTime>
  <Pages>4</Pages>
  <Words>1081</Words>
  <Characters>6162</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سميره الزهراني</dc:creator>
  <cp:keywords/>
  <dc:description/>
  <cp:lastModifiedBy>Samirah Alzahrani</cp:lastModifiedBy>
  <cp:revision>36</cp:revision>
  <cp:lastPrinted>2017-04-13T08:27:00Z</cp:lastPrinted>
  <dcterms:created xsi:type="dcterms:W3CDTF">2017-03-14T17:30:00Z</dcterms:created>
  <dcterms:modified xsi:type="dcterms:W3CDTF">2017-04-15T00:13:00Z</dcterms:modified>
</cp:coreProperties>
</file>