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17F" w:rsidRPr="0082117F" w:rsidRDefault="0082117F" w:rsidP="0082117F">
      <w:pPr>
        <w:jc w:val="center"/>
        <w:rPr>
          <w:rFonts w:asciiTheme="majorBidi" w:hAnsiTheme="majorBidi" w:cstheme="majorBidi"/>
          <w:b/>
          <w:bCs/>
          <w:sz w:val="40"/>
          <w:szCs w:val="40"/>
          <w:rtl/>
        </w:rPr>
      </w:pPr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>المقدمة</w:t>
      </w: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إن الحمد لله نحمده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ونستعينه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ونستغفره ونعوذ بالله من شرور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أنفسنا،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 وسيئات أعمالنا من يهده الله فلا مضل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له،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ومن يضلل فلا هادي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له،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وأشهد أن لا إله إلا الله وحده لا شريك له وأشهد أن محمداً عبده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ورسوله،{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يا أيها الذين آمنوا اتقوا الله حق تقاته ولا تموتن إلا وأنتم مسلمون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}.</w:t>
      </w:r>
      <w:proofErr w:type="spellEnd"/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{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يا أيها الناس اتقوا ربكم الذي خلقكم من نفس واحدة وخلق منها زوجها وبث فيهما رجالاً كثيراً ونساءً واتقوا الله الذي تساءلون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به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والأرحام إن الله كان عليكم رقيباً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}.</w:t>
      </w:r>
      <w:proofErr w:type="spellEnd"/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{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يا أيها الذين آمنوا اتقوا الله وقولوا قولاً سديداً يصلح لكم أعمالكم ويغفر لكم ذنوبكم ومن يطع الله ورسوله فقد فاز فوزاً عظيماً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}.</w:t>
      </w:r>
      <w:proofErr w:type="spellEnd"/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أما بعد:</w:t>
      </w: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فإن للعقيدة صلةً وثيقةً بالعقيدة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الإسلامية،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ومنزلة عالية من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الدين،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فحسن الخلق من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الإيمان،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وسوء الخلق دليل على ضعف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الإيمان،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ولذا جاء في الحديث الذي رواه مسلم عن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النواس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بن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سمعان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الأنصاري رضي الله عنه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قال: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سألت رسول الله صلى الله عليه وسلم عن البر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والإثم؟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فقال: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(البر حسن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الخلق،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والإثم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ماحاك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في صدرك وكرهت أن يطلع عليه الناس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).</w:t>
      </w:r>
      <w:proofErr w:type="spellEnd"/>
      <w:r w:rsidRPr="0082117F">
        <w:rPr>
          <w:rStyle w:val="a4"/>
          <w:rFonts w:asciiTheme="majorBidi" w:hAnsiTheme="majorBidi" w:cstheme="majorBidi"/>
          <w:b/>
          <w:bCs/>
          <w:sz w:val="36"/>
          <w:szCs w:val="36"/>
          <w:rtl/>
        </w:rPr>
        <w:footnoteReference w:id="1"/>
      </w: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</w:t>
      </w: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يقول الإمام ابن القيم ـ رحمه الله ـ تعليقاً على هذا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الحديث:"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وهذا يدل على أن حسن الخلق هو الدين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كله،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وهو حقائق الإيمان وشرائع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الإسلام،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ولهذا قابله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بالإثم".</w:t>
      </w:r>
      <w:proofErr w:type="spellEnd"/>
      <w:r w:rsidRPr="0082117F">
        <w:rPr>
          <w:rStyle w:val="a4"/>
          <w:rFonts w:asciiTheme="majorBidi" w:hAnsiTheme="majorBidi" w:cstheme="majorBidi"/>
          <w:b/>
          <w:bCs/>
          <w:sz w:val="36"/>
          <w:szCs w:val="36"/>
          <w:rtl/>
        </w:rPr>
        <w:footnoteReference w:id="2"/>
      </w: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ويقول ـ رحمه الله ـ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:"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الدين كله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خلق،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فمن زاد عليك في الخلق زاد عليك في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الدين"</w:t>
      </w:r>
      <w:proofErr w:type="spellEnd"/>
      <w:r w:rsidRPr="0082117F">
        <w:rPr>
          <w:rStyle w:val="a4"/>
          <w:rFonts w:asciiTheme="majorBidi" w:hAnsiTheme="majorBidi" w:cstheme="majorBidi"/>
          <w:b/>
          <w:bCs/>
          <w:sz w:val="36"/>
          <w:szCs w:val="36"/>
          <w:rtl/>
        </w:rPr>
        <w:footnoteReference w:id="3"/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.</w:t>
      </w:r>
      <w:proofErr w:type="spellEnd"/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وقد وقع اختياري في مادة الأخلاق الإسلامية في البحث على موضوع (الأخلاق والعقيدة الإسلامية )،وذلك لعدة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أسباب،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من أهمها:</w:t>
      </w: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1/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الصلة الوثيقة بين العقيدة والأخلاق الإسلامية.</w:t>
      </w: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2/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حصول التناقض بين طبقات الناس في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المجتمع،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فمنهم من يرى أن الدين هو الأخلاق والأخلاق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فقط،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 دون القيام بواجبات الإسلام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الأخرى،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ومنهم من يرى التمسك بأصول الدين مهملاً جانب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الأخلاق،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بل قد يكون مثالاً لسيء الأخلاق.</w:t>
      </w: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3/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أن تحقيق التوحيد وتكميل الإيمان ليس باجتناب الشرك الأكبر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فحسب،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بل باجتناب كل ما ينافي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العقيدة،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وكل ما يخل أو يقدح في كمال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التوحيد،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ومن ذلك الأخلاق.</w:t>
      </w: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4/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مدى أثر الأخلاق في تكوين شخصية المسلم،وإظهار صورته للآخرين على أحسن وجه.</w:t>
      </w: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5/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أن الكثير يعتقدون أن مصدر الأخلاق وأساسها هو الفلسفة وما كتب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فيها،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متجاهلين ذلك المنبع الصافي والمورد العذب ألا وهو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الإسلام،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وأنه مصدر كل شيء كما قال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تعالى:{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ما فرطنا في الكتاب من شيء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}.</w:t>
      </w:r>
      <w:proofErr w:type="spellEnd"/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من أجل تلك الأسباب وقع اختياري على موضوع (الأخلاق والعقيدة الإسلامية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).</w:t>
      </w:r>
      <w:proofErr w:type="spellEnd"/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هذا وقد قسمت بحثي إلى ...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.</w:t>
      </w:r>
      <w:proofErr w:type="spellEnd"/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82117F" w:rsidRPr="0082117F" w:rsidRDefault="0082117F" w:rsidP="0082117F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المقدمة... وتتضمن:</w:t>
      </w:r>
    </w:p>
    <w:p w:rsidR="0082117F" w:rsidRPr="0082117F" w:rsidRDefault="0082117F" w:rsidP="0082117F">
      <w:pPr>
        <w:ind w:left="180"/>
        <w:rPr>
          <w:rFonts w:asciiTheme="majorBidi" w:hAnsiTheme="majorBidi" w:cstheme="majorBidi"/>
          <w:b/>
          <w:bCs/>
          <w:sz w:val="36"/>
          <w:szCs w:val="36"/>
        </w:rPr>
      </w:pPr>
    </w:p>
    <w:p w:rsidR="0082117F" w:rsidRPr="0082117F" w:rsidRDefault="0082117F" w:rsidP="0082117F">
      <w:pPr>
        <w:ind w:left="360"/>
        <w:rPr>
          <w:rFonts w:asciiTheme="majorBidi" w:hAnsiTheme="majorBidi" w:cstheme="majorBidi"/>
          <w:b/>
          <w:bCs/>
          <w:sz w:val="36"/>
          <w:szCs w:val="36"/>
        </w:rPr>
      </w:pP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(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أ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)-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سبب اختيار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الموضوع..</w:t>
      </w:r>
      <w:proofErr w:type="spellEnd"/>
    </w:p>
    <w:p w:rsidR="0082117F" w:rsidRPr="0082117F" w:rsidRDefault="0082117F" w:rsidP="0082117F">
      <w:pPr>
        <w:ind w:left="360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(ب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)-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منهج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البحث..</w:t>
      </w:r>
      <w:proofErr w:type="spellEnd"/>
    </w:p>
    <w:p w:rsidR="0082117F" w:rsidRPr="0082117F" w:rsidRDefault="0082117F" w:rsidP="0082117F">
      <w:pPr>
        <w:ind w:left="360"/>
        <w:rPr>
          <w:rFonts w:asciiTheme="majorBidi" w:hAnsiTheme="majorBidi" w:cstheme="majorBidi"/>
          <w:b/>
          <w:bCs/>
          <w:sz w:val="36"/>
          <w:szCs w:val="36"/>
        </w:rPr>
      </w:pPr>
    </w:p>
    <w:p w:rsidR="0082117F" w:rsidRPr="0082117F" w:rsidRDefault="0082117F" w:rsidP="0082117F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الفصل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الأول: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التعريف بمصطلحات البحث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:</w:t>
      </w:r>
      <w:proofErr w:type="spellEnd"/>
    </w:p>
    <w:p w:rsidR="0082117F" w:rsidRPr="0082117F" w:rsidRDefault="0082117F" w:rsidP="0082117F">
      <w:pPr>
        <w:numPr>
          <w:ilvl w:val="0"/>
          <w:numId w:val="2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أ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: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الأخلاق لغة واصطلاحا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.</w:t>
      </w:r>
      <w:proofErr w:type="spellEnd"/>
    </w:p>
    <w:p w:rsidR="0082117F" w:rsidRPr="0082117F" w:rsidRDefault="0082117F" w:rsidP="0082117F">
      <w:pPr>
        <w:numPr>
          <w:ilvl w:val="0"/>
          <w:numId w:val="2"/>
        </w:numPr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ب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: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الإسلام لغة واصطلاحا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.</w:t>
      </w:r>
      <w:proofErr w:type="spellEnd"/>
    </w:p>
    <w:p w:rsidR="0082117F" w:rsidRPr="0082117F" w:rsidRDefault="0082117F" w:rsidP="0082117F">
      <w:pPr>
        <w:numPr>
          <w:ilvl w:val="0"/>
          <w:numId w:val="2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ج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: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العقيدة لغة واصطلاحا.</w:t>
      </w:r>
    </w:p>
    <w:p w:rsidR="0082117F" w:rsidRPr="0082117F" w:rsidRDefault="0082117F" w:rsidP="0082117F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الفصل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الثاني: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 أهمية الأخلاق ومكانتها من العقيدة الإسلامية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.</w:t>
      </w:r>
      <w:proofErr w:type="spellEnd"/>
    </w:p>
    <w:p w:rsidR="0082117F" w:rsidRPr="0082117F" w:rsidRDefault="0082117F" w:rsidP="0082117F">
      <w:pPr>
        <w:ind w:left="180"/>
        <w:rPr>
          <w:rFonts w:asciiTheme="majorBidi" w:hAnsiTheme="majorBidi" w:cstheme="majorBidi"/>
          <w:b/>
          <w:bCs/>
          <w:sz w:val="36"/>
          <w:szCs w:val="36"/>
        </w:rPr>
      </w:pPr>
    </w:p>
    <w:p w:rsidR="0082117F" w:rsidRPr="0082117F" w:rsidRDefault="0082117F" w:rsidP="0082117F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الفصل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الثالث: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 أسس الأخلاق في العقيدة الإسلامية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.</w:t>
      </w:r>
      <w:proofErr w:type="spellEnd"/>
    </w:p>
    <w:p w:rsidR="0082117F" w:rsidRPr="0082117F" w:rsidRDefault="0082117F" w:rsidP="0082117F">
      <w:pPr>
        <w:rPr>
          <w:rFonts w:asciiTheme="majorBidi" w:hAnsiTheme="majorBidi" w:cstheme="majorBidi"/>
          <w:b/>
          <w:bCs/>
          <w:sz w:val="36"/>
          <w:szCs w:val="36"/>
        </w:rPr>
      </w:pPr>
    </w:p>
    <w:p w:rsidR="0082117F" w:rsidRPr="0082117F" w:rsidRDefault="0082117F" w:rsidP="0082117F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الفصل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الرابع: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 القرآن والسنة وأثرهما في الأخلاق.</w:t>
      </w:r>
    </w:p>
    <w:p w:rsidR="0082117F" w:rsidRPr="0082117F" w:rsidRDefault="0082117F" w:rsidP="0082117F">
      <w:pPr>
        <w:rPr>
          <w:rFonts w:asciiTheme="majorBidi" w:hAnsiTheme="majorBidi" w:cstheme="majorBidi"/>
          <w:b/>
          <w:bCs/>
          <w:sz w:val="36"/>
          <w:szCs w:val="36"/>
        </w:rPr>
      </w:pPr>
    </w:p>
    <w:p w:rsidR="0082117F" w:rsidRPr="0082117F" w:rsidRDefault="0082117F" w:rsidP="0082117F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الفصل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الخامس: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 أصول التعامل والمعاملة مع الله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.</w:t>
      </w:r>
      <w:proofErr w:type="spellEnd"/>
    </w:p>
    <w:p w:rsidR="0082117F" w:rsidRPr="0082117F" w:rsidRDefault="0082117F" w:rsidP="0082117F">
      <w:pPr>
        <w:rPr>
          <w:rFonts w:asciiTheme="majorBidi" w:hAnsiTheme="majorBidi" w:cstheme="majorBidi"/>
          <w:b/>
          <w:bCs/>
          <w:sz w:val="36"/>
          <w:szCs w:val="36"/>
        </w:rPr>
      </w:pPr>
    </w:p>
    <w:p w:rsidR="0082117F" w:rsidRPr="0082117F" w:rsidRDefault="0082117F" w:rsidP="0082117F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الفصل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السادس: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أخلاق منافية للعقيدة الإسلامية.</w:t>
      </w:r>
    </w:p>
    <w:p w:rsidR="0082117F" w:rsidRPr="0082117F" w:rsidRDefault="0082117F" w:rsidP="0082117F">
      <w:pPr>
        <w:rPr>
          <w:rFonts w:asciiTheme="majorBidi" w:hAnsiTheme="majorBidi" w:cstheme="majorBidi"/>
          <w:b/>
          <w:bCs/>
          <w:sz w:val="36"/>
          <w:szCs w:val="36"/>
        </w:rPr>
      </w:pPr>
    </w:p>
    <w:p w:rsidR="0082117F" w:rsidRPr="0082117F" w:rsidRDefault="0082117F" w:rsidP="0082117F">
      <w:pPr>
        <w:numPr>
          <w:ilvl w:val="0"/>
          <w:numId w:val="1"/>
        </w:num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الفصل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السابع: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الخاتمة،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ثم الفهارس وأخير المراجع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.</w:t>
      </w:r>
      <w:proofErr w:type="spellEnd"/>
    </w:p>
    <w:p w:rsidR="0082117F" w:rsidRPr="0082117F" w:rsidRDefault="0082117F" w:rsidP="0082117F">
      <w:pPr>
        <w:ind w:left="180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وليس المقصود بهذا البحث استقراء واستقصاء كل ما يتعلق بجوانب الأخلاق والعقيدة فإن ذلك مما يطول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بحثه،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وليس هذا مجاله.</w:t>
      </w: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وقد ميزت العناوين الرئيسة في البحث بخط مميز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وكذا الآيات جعلت لها خطا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مميزا،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وكذا الأحاديث حتى تسهل القراءة والتمييز بين الآيات والأحاديث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.</w:t>
      </w:r>
      <w:proofErr w:type="spellEnd"/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وقد عمدت إلى تخريج الأحاديث والحكم عليها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،</w:t>
      </w:r>
      <w:proofErr w:type="spellEnd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سوى أحاديث الصحيحين وذلك لتلقي الأمة لهما بالقبول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.</w:t>
      </w:r>
      <w:proofErr w:type="spellEnd"/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lastRenderedPageBreak/>
        <w:t xml:space="preserve">وميزت المراجع ورتبتها على الترتيب الأبجدي </w:t>
      </w:r>
      <w:proofErr w:type="spellStart"/>
      <w:r w:rsidRPr="0082117F">
        <w:rPr>
          <w:rFonts w:asciiTheme="majorBidi" w:hAnsiTheme="majorBidi" w:cstheme="majorBidi"/>
          <w:b/>
          <w:bCs/>
          <w:sz w:val="36"/>
          <w:szCs w:val="36"/>
          <w:rtl/>
        </w:rPr>
        <w:t>.</w:t>
      </w:r>
      <w:proofErr w:type="spellEnd"/>
    </w:p>
    <w:p w:rsidR="0082117F" w:rsidRPr="0082117F" w:rsidRDefault="0082117F" w:rsidP="0082117F">
      <w:pPr>
        <w:jc w:val="lowKashida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82117F" w:rsidRPr="0082117F" w:rsidRDefault="0082117F" w:rsidP="0082117F">
      <w:pPr>
        <w:jc w:val="center"/>
        <w:rPr>
          <w:rFonts w:asciiTheme="majorBidi" w:hAnsiTheme="majorBidi" w:cstheme="majorBidi"/>
          <w:b/>
          <w:bCs/>
          <w:sz w:val="40"/>
          <w:szCs w:val="40"/>
          <w:rtl/>
        </w:rPr>
      </w:pPr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 xml:space="preserve">وفي </w:t>
      </w:r>
      <w:proofErr w:type="spellStart"/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>الختام،</w:t>
      </w:r>
      <w:proofErr w:type="spellEnd"/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 xml:space="preserve"> أتقدم بالشكر الجزيل ـ بعد شكر الله ـ لفضيلة شيخنا </w:t>
      </w:r>
      <w:proofErr w:type="spellStart"/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>الدكتور/</w:t>
      </w:r>
      <w:proofErr w:type="spellEnd"/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 xml:space="preserve"> حمدان </w:t>
      </w:r>
      <w:proofErr w:type="spellStart"/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>الحمدان</w:t>
      </w:r>
      <w:proofErr w:type="spellEnd"/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>...</w:t>
      </w:r>
    </w:p>
    <w:p w:rsidR="0082117F" w:rsidRPr="0082117F" w:rsidRDefault="0082117F" w:rsidP="0082117F">
      <w:pPr>
        <w:jc w:val="center"/>
        <w:rPr>
          <w:rFonts w:asciiTheme="majorBidi" w:hAnsiTheme="majorBidi" w:cstheme="majorBidi"/>
          <w:b/>
          <w:bCs/>
          <w:sz w:val="40"/>
          <w:szCs w:val="40"/>
          <w:rtl/>
        </w:rPr>
      </w:pPr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 xml:space="preserve">على توجيهنا في اختيار </w:t>
      </w:r>
      <w:proofErr w:type="spellStart"/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>الموضوع،</w:t>
      </w:r>
      <w:proofErr w:type="spellEnd"/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 xml:space="preserve"> ومساعدتنا في صياغة البحث </w:t>
      </w:r>
      <w:proofErr w:type="spellStart"/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>وخطته،</w:t>
      </w:r>
      <w:proofErr w:type="spellEnd"/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 xml:space="preserve"> لا حرمه الله الأجر والمثوبة.</w:t>
      </w:r>
    </w:p>
    <w:p w:rsidR="0082117F" w:rsidRPr="0082117F" w:rsidRDefault="0082117F" w:rsidP="0082117F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82117F">
        <w:rPr>
          <w:rFonts w:asciiTheme="majorBidi" w:hAnsiTheme="majorBidi" w:cstheme="majorBidi"/>
          <w:b/>
          <w:bCs/>
          <w:sz w:val="40"/>
          <w:szCs w:val="40"/>
          <w:rtl/>
        </w:rPr>
        <w:t>هذا والله تعالى أعلم وصلى الله على نبينا محمد وعلى آله وصحبه وسلم.</w:t>
      </w:r>
    </w:p>
    <w:p w:rsidR="0082117F" w:rsidRPr="000A13DE" w:rsidRDefault="0082117F" w:rsidP="0082117F">
      <w:pPr>
        <w:jc w:val="lowKashida"/>
        <w:rPr>
          <w:rFonts w:cs="AL-Mohanad" w:hint="cs"/>
          <w:sz w:val="44"/>
          <w:szCs w:val="44"/>
          <w:u w:val="single"/>
          <w:rtl/>
        </w:rPr>
      </w:pPr>
    </w:p>
    <w:p w:rsidR="0082117F" w:rsidRPr="000A13DE" w:rsidRDefault="0082117F" w:rsidP="0082117F">
      <w:pPr>
        <w:jc w:val="lowKashida"/>
        <w:rPr>
          <w:rFonts w:cs="AL-Mohanad" w:hint="cs"/>
          <w:sz w:val="44"/>
          <w:szCs w:val="44"/>
          <w:u w:val="single"/>
          <w:rtl/>
        </w:rPr>
      </w:pPr>
    </w:p>
    <w:p w:rsidR="00483878" w:rsidRDefault="00483878"/>
    <w:sectPr w:rsidR="00483878" w:rsidSect="0082117F">
      <w:pgSz w:w="11906" w:h="16838"/>
      <w:pgMar w:top="1440" w:right="707" w:bottom="1440" w:left="56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16CB" w:rsidRDefault="002516CB" w:rsidP="0082117F">
      <w:r>
        <w:separator/>
      </w:r>
    </w:p>
  </w:endnote>
  <w:endnote w:type="continuationSeparator" w:id="0">
    <w:p w:rsidR="002516CB" w:rsidRDefault="002516CB" w:rsidP="008211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ertisingMedium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-Ho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16CB" w:rsidRDefault="002516CB" w:rsidP="0082117F">
      <w:r>
        <w:separator/>
      </w:r>
    </w:p>
  </w:footnote>
  <w:footnote w:type="continuationSeparator" w:id="0">
    <w:p w:rsidR="002516CB" w:rsidRDefault="002516CB" w:rsidP="0082117F">
      <w:r>
        <w:continuationSeparator/>
      </w:r>
    </w:p>
  </w:footnote>
  <w:footnote w:id="1">
    <w:p w:rsidR="0082117F" w:rsidRPr="00C366D5" w:rsidRDefault="0082117F" w:rsidP="0082117F">
      <w:pPr>
        <w:pStyle w:val="a3"/>
        <w:rPr>
          <w:rFonts w:cs="AL-Hor" w:hint="cs"/>
          <w:sz w:val="24"/>
          <w:szCs w:val="24"/>
        </w:rPr>
      </w:pPr>
      <w:r w:rsidRPr="00C366D5">
        <w:rPr>
          <w:rStyle w:val="a4"/>
          <w:rFonts w:cs="AL-Hor"/>
          <w:sz w:val="24"/>
          <w:szCs w:val="24"/>
        </w:rPr>
        <w:footnoteRef/>
      </w:r>
      <w:r w:rsidRPr="00C366D5">
        <w:rPr>
          <w:rFonts w:cs="AL-Hor"/>
          <w:sz w:val="24"/>
          <w:szCs w:val="24"/>
          <w:rtl/>
        </w:rPr>
        <w:t xml:space="preserve"> </w:t>
      </w:r>
      <w:r w:rsidRPr="00C366D5">
        <w:rPr>
          <w:rFonts w:cs="AL-Hor" w:hint="cs"/>
          <w:sz w:val="24"/>
          <w:szCs w:val="24"/>
          <w:rtl/>
        </w:rPr>
        <w:t>رواه مسلم 4632</w:t>
      </w:r>
    </w:p>
  </w:footnote>
  <w:footnote w:id="2">
    <w:p w:rsidR="0082117F" w:rsidRPr="00C366D5" w:rsidRDefault="0082117F" w:rsidP="0082117F">
      <w:pPr>
        <w:pStyle w:val="a3"/>
        <w:rPr>
          <w:rFonts w:cs="AL-Hor" w:hint="cs"/>
          <w:sz w:val="24"/>
          <w:szCs w:val="24"/>
        </w:rPr>
      </w:pPr>
      <w:r w:rsidRPr="00C366D5">
        <w:rPr>
          <w:rStyle w:val="a4"/>
          <w:rFonts w:cs="AL-Hor"/>
          <w:sz w:val="24"/>
          <w:szCs w:val="24"/>
        </w:rPr>
        <w:footnoteRef/>
      </w:r>
      <w:r w:rsidRPr="00C366D5">
        <w:rPr>
          <w:rFonts w:cs="AL-Hor"/>
          <w:sz w:val="24"/>
          <w:szCs w:val="24"/>
          <w:rtl/>
        </w:rPr>
        <w:t xml:space="preserve"> </w:t>
      </w:r>
      <w:proofErr w:type="spellStart"/>
      <w:r w:rsidRPr="00C366D5">
        <w:rPr>
          <w:rFonts w:cs="AL-Hor" w:hint="cs"/>
          <w:sz w:val="24"/>
          <w:szCs w:val="24"/>
          <w:rtl/>
        </w:rPr>
        <w:t>مدارج</w:t>
      </w:r>
      <w:proofErr w:type="spellEnd"/>
      <w:r w:rsidRPr="00C366D5">
        <w:rPr>
          <w:rFonts w:cs="AL-Hor" w:hint="cs"/>
          <w:sz w:val="24"/>
          <w:szCs w:val="24"/>
          <w:rtl/>
        </w:rPr>
        <w:t xml:space="preserve"> السالكين 2/319</w:t>
      </w:r>
    </w:p>
  </w:footnote>
  <w:footnote w:id="3">
    <w:p w:rsidR="0082117F" w:rsidRPr="00C366D5" w:rsidRDefault="0082117F" w:rsidP="0082117F">
      <w:pPr>
        <w:pStyle w:val="a3"/>
        <w:rPr>
          <w:rFonts w:cs="AL-Hor" w:hint="cs"/>
          <w:sz w:val="24"/>
          <w:szCs w:val="24"/>
          <w:rtl/>
        </w:rPr>
      </w:pPr>
      <w:r w:rsidRPr="00C366D5">
        <w:rPr>
          <w:rStyle w:val="a4"/>
          <w:rFonts w:cs="AL-Hor"/>
          <w:sz w:val="24"/>
          <w:szCs w:val="24"/>
        </w:rPr>
        <w:footnoteRef/>
      </w:r>
      <w:r w:rsidRPr="00C366D5">
        <w:rPr>
          <w:rFonts w:cs="AL-Hor"/>
          <w:sz w:val="24"/>
          <w:szCs w:val="24"/>
          <w:rtl/>
        </w:rPr>
        <w:t xml:space="preserve"> </w:t>
      </w:r>
      <w:r w:rsidRPr="00C366D5">
        <w:rPr>
          <w:rFonts w:cs="AL-Hor" w:hint="cs"/>
          <w:sz w:val="24"/>
          <w:szCs w:val="24"/>
          <w:rtl/>
        </w:rPr>
        <w:t>المرجع السابق 2/320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714B9"/>
    <w:multiLevelType w:val="hybridMultilevel"/>
    <w:tmpl w:val="FA82E7AA"/>
    <w:lvl w:ilvl="0" w:tplc="B248241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AdvertisingMedium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C7362C0"/>
    <w:multiLevelType w:val="hybridMultilevel"/>
    <w:tmpl w:val="DF929CF4"/>
    <w:lvl w:ilvl="0" w:tplc="040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117F"/>
    <w:rsid w:val="002516CB"/>
    <w:rsid w:val="00483878"/>
    <w:rsid w:val="0082117F"/>
    <w:rsid w:val="00B74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17F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semiHidden/>
    <w:rsid w:val="0082117F"/>
    <w:rPr>
      <w:sz w:val="20"/>
      <w:szCs w:val="20"/>
    </w:rPr>
  </w:style>
  <w:style w:type="character" w:customStyle="1" w:styleId="Char">
    <w:name w:val="نص حاشية سفلية Char"/>
    <w:basedOn w:val="a0"/>
    <w:link w:val="a3"/>
    <w:semiHidden/>
    <w:rsid w:val="0082117F"/>
    <w:rPr>
      <w:rFonts w:ascii="Times New Roman" w:eastAsia="Times New Roman" w:hAnsi="Times New Roman" w:cs="Times New Roman"/>
      <w:sz w:val="20"/>
      <w:szCs w:val="20"/>
    </w:rPr>
  </w:style>
  <w:style w:type="character" w:styleId="a4">
    <w:name w:val="footnote reference"/>
    <w:basedOn w:val="a0"/>
    <w:semiHidden/>
    <w:rsid w:val="0082117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474</Words>
  <Characters>2707</Characters>
  <Application>Microsoft Office Word</Application>
  <DocSecurity>0</DocSecurity>
  <Lines>22</Lines>
  <Paragraphs>6</Paragraphs>
  <ScaleCrop>false</ScaleCrop>
  <Company/>
  <LinksUpToDate>false</LinksUpToDate>
  <CharactersWithSpaces>3175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2014-02-18T19:44:00Z</dcterms:created>
  <dcterms:modified xsi:type="dcterms:W3CDTF">2014-02-18T19:45:00Z</dcterms:modified>
</cp:coreProperties>
</file>