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151" w:rsidRDefault="00B14C31" w:rsidP="00B14C31">
      <w:pPr>
        <w:pStyle w:val="a3"/>
        <w:numPr>
          <w:ilvl w:val="0"/>
          <w:numId w:val="1"/>
        </w:numPr>
      </w:pPr>
      <w:r>
        <w:rPr>
          <w:rFonts w:hint="cs"/>
          <w:rtl/>
        </w:rPr>
        <w:t>الكلمة التي تشبه كلمة الإضافة من حيث الدلالة اللغوية هي الكلمة :</w:t>
      </w:r>
    </w:p>
    <w:p w:rsidR="00B14C31" w:rsidRPr="00EB3D53" w:rsidRDefault="00B14C31" w:rsidP="00B14C31">
      <w:pPr>
        <w:pStyle w:val="a3"/>
        <w:numPr>
          <w:ilvl w:val="1"/>
          <w:numId w:val="1"/>
        </w:numPr>
        <w:rPr>
          <w:color w:val="FF0000"/>
          <w:u w:val="single"/>
        </w:rPr>
      </w:pPr>
      <w:proofErr w:type="spellStart"/>
      <w:r w:rsidRPr="00EB3D53">
        <w:rPr>
          <w:rFonts w:hint="cs"/>
          <w:color w:val="FF0000"/>
          <w:u w:val="single"/>
          <w:rtl/>
        </w:rPr>
        <w:t>الأزورار</w:t>
      </w:r>
      <w:proofErr w:type="spellEnd"/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القدوم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 xml:space="preserve">السفر 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الابتعاد</w:t>
      </w:r>
    </w:p>
    <w:p w:rsidR="00B14C31" w:rsidRDefault="00B14C31" w:rsidP="00B14C31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المعنى المقصود من الفعل ( يريد ) في قوله ( فوجدا فيها جدارا </w:t>
      </w:r>
      <w:r w:rsidRPr="00B14C31">
        <w:rPr>
          <w:rFonts w:hint="cs"/>
          <w:u w:val="single"/>
          <w:rtl/>
        </w:rPr>
        <w:t>يريد</w:t>
      </w:r>
      <w:r>
        <w:rPr>
          <w:rFonts w:hint="cs"/>
          <w:rtl/>
        </w:rPr>
        <w:t xml:space="preserve"> أن ينقض ) :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 xml:space="preserve">الحقيقة </w:t>
      </w:r>
    </w:p>
    <w:p w:rsidR="00B14C31" w:rsidRPr="00342FEF" w:rsidRDefault="00B14C31" w:rsidP="00B14C31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342FEF">
        <w:rPr>
          <w:rFonts w:hint="cs"/>
          <w:color w:val="FF0000"/>
          <w:u w:val="single"/>
          <w:rtl/>
        </w:rPr>
        <w:t>المجازية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أ+ب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الكاملة</w:t>
      </w:r>
    </w:p>
    <w:p w:rsidR="00B14C31" w:rsidRDefault="00B14C31" w:rsidP="00B14C31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المعنى البلاغي الذي يفيده حرف السين ( سأنبئك ) في قولة تعالى : ( </w:t>
      </w:r>
      <w:r w:rsidRPr="00B14C31">
        <w:rPr>
          <w:rFonts w:hint="cs"/>
          <w:u w:val="single"/>
          <w:rtl/>
        </w:rPr>
        <w:t>سأنبئك</w:t>
      </w:r>
      <w:r>
        <w:rPr>
          <w:rFonts w:hint="cs"/>
          <w:rtl/>
        </w:rPr>
        <w:t xml:space="preserve"> بتأويل ما لم تستطع عليه صبرا ) هو :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التسويف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التراخي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أ + ب</w:t>
      </w:r>
    </w:p>
    <w:p w:rsidR="00B14C31" w:rsidRPr="00EB3D53" w:rsidRDefault="00B14C31" w:rsidP="00B14C31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EB3D53">
        <w:rPr>
          <w:rFonts w:hint="cs"/>
          <w:color w:val="FF0000"/>
          <w:u w:val="single"/>
          <w:rtl/>
        </w:rPr>
        <w:t>التأكيد</w:t>
      </w:r>
    </w:p>
    <w:p w:rsidR="00B14C31" w:rsidRDefault="00B14C31" w:rsidP="00B14C31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نوع الإضافة في قولة تعالى ( قال هذا </w:t>
      </w:r>
      <w:r w:rsidRPr="00B14C31">
        <w:rPr>
          <w:rFonts w:hint="cs"/>
          <w:u w:val="single"/>
          <w:rtl/>
        </w:rPr>
        <w:t>فراق بيني</w:t>
      </w:r>
      <w:r>
        <w:rPr>
          <w:rFonts w:hint="cs"/>
          <w:rtl/>
        </w:rPr>
        <w:t xml:space="preserve"> وبينك ) هي من باب إضافة المصدر إلى :</w:t>
      </w:r>
    </w:p>
    <w:p w:rsidR="00B14C31" w:rsidRPr="00342FEF" w:rsidRDefault="00B14C31" w:rsidP="00B14C31">
      <w:pPr>
        <w:pStyle w:val="a3"/>
        <w:numPr>
          <w:ilvl w:val="1"/>
          <w:numId w:val="1"/>
        </w:numPr>
      </w:pPr>
      <w:r w:rsidRPr="00342FEF">
        <w:rPr>
          <w:rFonts w:hint="cs"/>
          <w:rtl/>
        </w:rPr>
        <w:t xml:space="preserve">فاعله 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مفعولة</w:t>
      </w:r>
    </w:p>
    <w:p w:rsidR="00B14C31" w:rsidRPr="00342FEF" w:rsidRDefault="00B14C31" w:rsidP="00B14C31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342FEF">
        <w:rPr>
          <w:rFonts w:hint="cs"/>
          <w:color w:val="FF0000"/>
          <w:u w:val="single"/>
          <w:rtl/>
        </w:rPr>
        <w:t xml:space="preserve">الظرف 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 xml:space="preserve">الفعل </w:t>
      </w:r>
    </w:p>
    <w:p w:rsidR="00B14C31" w:rsidRDefault="00B14C31" w:rsidP="00B14C31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المعنى البلاغي الذي يفيده إسناد العمل إلى الكل في كلمة ( يعملون ) في قولة تعالى : ( أما السفينة فكانت لمساكين </w:t>
      </w:r>
      <w:r w:rsidRPr="00B14C31">
        <w:rPr>
          <w:rFonts w:hint="cs"/>
          <w:u w:val="single"/>
          <w:rtl/>
        </w:rPr>
        <w:t>يعملون</w:t>
      </w:r>
      <w:r>
        <w:rPr>
          <w:rFonts w:hint="cs"/>
          <w:rtl/>
        </w:rPr>
        <w:t xml:space="preserve"> في البحر ) هو :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التجدد</w:t>
      </w:r>
    </w:p>
    <w:p w:rsidR="00B14C31" w:rsidRPr="00EB3D53" w:rsidRDefault="00B14C31" w:rsidP="00B14C31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EB3D53">
        <w:rPr>
          <w:rFonts w:hint="cs"/>
          <w:color w:val="FF0000"/>
          <w:u w:val="single"/>
          <w:rtl/>
        </w:rPr>
        <w:t>التغليب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التراخي</w:t>
      </w:r>
    </w:p>
    <w:p w:rsidR="00B14C31" w:rsidRDefault="00B14C31" w:rsidP="00B14C31">
      <w:pPr>
        <w:pStyle w:val="a3"/>
        <w:numPr>
          <w:ilvl w:val="1"/>
          <w:numId w:val="1"/>
        </w:numPr>
      </w:pPr>
      <w:r>
        <w:rPr>
          <w:rFonts w:hint="cs"/>
          <w:rtl/>
        </w:rPr>
        <w:t>الثبوت</w:t>
      </w:r>
    </w:p>
    <w:p w:rsidR="00EB3D53" w:rsidRDefault="00EB3D53" w:rsidP="00EB3D53">
      <w:pPr>
        <w:pStyle w:val="a3"/>
        <w:numPr>
          <w:ilvl w:val="0"/>
          <w:numId w:val="1"/>
        </w:numPr>
      </w:pPr>
      <w:r>
        <w:rPr>
          <w:rFonts w:hint="cs"/>
          <w:rtl/>
        </w:rPr>
        <w:t>المعنى البلاغي الذي يفيده الظرف المكاني ( وراءهم ) في قولة تعالى : ( وكان ورائهم ملك يأخذ كل سفينة غصبا ) هو :</w:t>
      </w:r>
    </w:p>
    <w:p w:rsidR="00EB3D53" w:rsidRDefault="00342FEF" w:rsidP="00EB3D53">
      <w:pPr>
        <w:pStyle w:val="a3"/>
        <w:numPr>
          <w:ilvl w:val="1"/>
          <w:numId w:val="1"/>
        </w:numPr>
      </w:pPr>
      <w:r>
        <w:rPr>
          <w:rFonts w:hint="cs"/>
          <w:rtl/>
        </w:rPr>
        <w:t>خلفهم</w:t>
      </w:r>
    </w:p>
    <w:p w:rsidR="00342FEF" w:rsidRPr="00342FEF" w:rsidRDefault="00342FEF" w:rsidP="00EB3D53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342FEF">
        <w:rPr>
          <w:rFonts w:hint="cs"/>
          <w:color w:val="FF0000"/>
          <w:u w:val="single"/>
          <w:rtl/>
        </w:rPr>
        <w:t>أمامهم</w:t>
      </w:r>
    </w:p>
    <w:p w:rsidR="00342FEF" w:rsidRDefault="00342FEF" w:rsidP="00EB3D53">
      <w:pPr>
        <w:pStyle w:val="a3"/>
        <w:numPr>
          <w:ilvl w:val="1"/>
          <w:numId w:val="1"/>
        </w:numPr>
      </w:pPr>
      <w:r>
        <w:rPr>
          <w:rFonts w:hint="cs"/>
          <w:rtl/>
        </w:rPr>
        <w:t>جوارهم</w:t>
      </w:r>
    </w:p>
    <w:p w:rsidR="00342FEF" w:rsidRDefault="00342FEF" w:rsidP="00EB3D53">
      <w:pPr>
        <w:pStyle w:val="a3"/>
        <w:numPr>
          <w:ilvl w:val="1"/>
          <w:numId w:val="1"/>
        </w:numPr>
      </w:pPr>
      <w:r>
        <w:rPr>
          <w:rFonts w:hint="cs"/>
          <w:rtl/>
        </w:rPr>
        <w:t>أ + ج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أي السور القرآنية الكريمة التي لم تفتتح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 xml:space="preserve"> ( الحمد لله ) :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الأنعام</w:t>
      </w:r>
    </w:p>
    <w:p w:rsidR="00342FEF" w:rsidRPr="00342FEF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342FEF">
        <w:rPr>
          <w:rFonts w:hint="cs"/>
          <w:color w:val="FF0000"/>
          <w:u w:val="single"/>
          <w:rtl/>
        </w:rPr>
        <w:t>النحل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سبأ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فاطر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>أي المفسرين المذكورين مؤلف كتاب البداية والنهاية :</w:t>
      </w:r>
    </w:p>
    <w:p w:rsidR="00342FEF" w:rsidRPr="00342FEF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342FEF">
        <w:rPr>
          <w:rFonts w:hint="cs"/>
          <w:color w:val="FF0000"/>
          <w:u w:val="single"/>
          <w:rtl/>
        </w:rPr>
        <w:t>ابن كثير الدمشقي</w:t>
      </w:r>
    </w:p>
    <w:p w:rsidR="00342FEF" w:rsidRDefault="00342FEF" w:rsidP="00342FEF">
      <w:pPr>
        <w:pStyle w:val="a3"/>
        <w:numPr>
          <w:ilvl w:val="1"/>
          <w:numId w:val="1"/>
        </w:numPr>
      </w:pPr>
      <w:proofErr w:type="spellStart"/>
      <w:r>
        <w:rPr>
          <w:rFonts w:hint="cs"/>
          <w:rtl/>
        </w:rPr>
        <w:t>الزركشي</w:t>
      </w:r>
      <w:proofErr w:type="spellEnd"/>
    </w:p>
    <w:p w:rsidR="00342FEF" w:rsidRDefault="00342FEF" w:rsidP="00342FEF">
      <w:pPr>
        <w:pStyle w:val="a3"/>
        <w:numPr>
          <w:ilvl w:val="1"/>
          <w:numId w:val="1"/>
        </w:numPr>
      </w:pPr>
      <w:proofErr w:type="spellStart"/>
      <w:r>
        <w:rPr>
          <w:rFonts w:hint="cs"/>
          <w:rtl/>
        </w:rPr>
        <w:t>الشنقيطي</w:t>
      </w:r>
      <w:proofErr w:type="spellEnd"/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السيوطي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>أي السور القرآنية الكريم الآتية هي السورة التي سبقت سورة الكهف في الترتيب المصحفي :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الحجر</w:t>
      </w:r>
    </w:p>
    <w:p w:rsidR="00342FEF" w:rsidRPr="00342FEF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342FEF">
        <w:rPr>
          <w:rFonts w:hint="cs"/>
          <w:color w:val="FF0000"/>
          <w:u w:val="single"/>
          <w:rtl/>
        </w:rPr>
        <w:t>الإسراء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مريم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طه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المقصود بكلمة ( الكتاب) في قوله سبحانه ( الحمد لله الذي أنزل على عبده </w:t>
      </w:r>
      <w:r w:rsidRPr="00342FEF">
        <w:rPr>
          <w:rFonts w:hint="cs"/>
          <w:u w:val="single"/>
          <w:rtl/>
        </w:rPr>
        <w:t>الكتب</w:t>
      </w:r>
      <w:r>
        <w:rPr>
          <w:rFonts w:hint="cs"/>
          <w:rtl/>
        </w:rPr>
        <w:t xml:space="preserve"> ) هو :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التوراة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الإنجيل</w:t>
      </w:r>
    </w:p>
    <w:p w:rsidR="00342FEF" w:rsidRPr="00342FEF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342FEF">
        <w:rPr>
          <w:rFonts w:hint="cs"/>
          <w:color w:val="FF0000"/>
          <w:u w:val="single"/>
          <w:rtl/>
        </w:rPr>
        <w:t>القرآن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الزبور</w:t>
      </w:r>
    </w:p>
    <w:p w:rsidR="00342FEF" w:rsidRDefault="00342FEF" w:rsidP="00342FEF">
      <w:pPr>
        <w:rPr>
          <w:rtl/>
        </w:rPr>
      </w:pPr>
    </w:p>
    <w:p w:rsidR="00342FEF" w:rsidRDefault="00342FEF" w:rsidP="00342FEF"/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 xml:space="preserve">تدل الكلمة المخطوطة في قولة تعالى : ( وبشر المؤمنين الذين </w:t>
      </w:r>
      <w:r w:rsidRPr="00342FEF">
        <w:rPr>
          <w:rFonts w:hint="cs"/>
          <w:u w:val="single"/>
          <w:rtl/>
        </w:rPr>
        <w:t>يعملون</w:t>
      </w:r>
      <w:r>
        <w:rPr>
          <w:rFonts w:hint="cs"/>
          <w:rtl/>
        </w:rPr>
        <w:t xml:space="preserve"> الصالحات بأن لهم أجرا حسنا ) على : 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المضي</w:t>
      </w:r>
    </w:p>
    <w:p w:rsidR="00342FEF" w:rsidRPr="00C06AFF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الاستمرار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حكاية الحال الماضية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الوجوب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نوع حرف الجر ( من ) المخطوطة في قولة تعالى : ( مالهم </w:t>
      </w:r>
      <w:proofErr w:type="spellStart"/>
      <w:r>
        <w:rPr>
          <w:rFonts w:hint="cs"/>
          <w:rtl/>
        </w:rPr>
        <w:t>به</w:t>
      </w:r>
      <w:proofErr w:type="spellEnd"/>
      <w:r w:rsidRPr="00342FEF">
        <w:rPr>
          <w:rFonts w:hint="cs"/>
          <w:u w:val="single"/>
          <w:rtl/>
        </w:rPr>
        <w:t xml:space="preserve"> من</w:t>
      </w:r>
      <w:r>
        <w:rPr>
          <w:rFonts w:hint="cs"/>
          <w:rtl/>
        </w:rPr>
        <w:t xml:space="preserve"> علم ولا </w:t>
      </w:r>
      <w:proofErr w:type="spellStart"/>
      <w:r>
        <w:rPr>
          <w:rFonts w:hint="cs"/>
          <w:rtl/>
        </w:rPr>
        <w:t>لابآئهم</w:t>
      </w:r>
      <w:proofErr w:type="spellEnd"/>
      <w:r>
        <w:rPr>
          <w:rFonts w:hint="cs"/>
          <w:rtl/>
        </w:rPr>
        <w:t xml:space="preserve"> كبرت كلمة تخرج من أفواههم ) هو :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 xml:space="preserve">البيانية </w:t>
      </w:r>
    </w:p>
    <w:p w:rsidR="00342FEF" w:rsidRDefault="00342FEF" w:rsidP="00342FEF">
      <w:pPr>
        <w:pStyle w:val="a3"/>
        <w:numPr>
          <w:ilvl w:val="1"/>
          <w:numId w:val="1"/>
        </w:numPr>
      </w:pPr>
      <w:proofErr w:type="spellStart"/>
      <w:r>
        <w:rPr>
          <w:rFonts w:hint="cs"/>
          <w:rtl/>
        </w:rPr>
        <w:t>التبعيضية</w:t>
      </w:r>
      <w:proofErr w:type="spellEnd"/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أ + ب</w:t>
      </w:r>
    </w:p>
    <w:p w:rsidR="00342FEF" w:rsidRPr="00B47C97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proofErr w:type="spellStart"/>
      <w:r w:rsidRPr="00B47C97">
        <w:rPr>
          <w:rFonts w:hint="cs"/>
          <w:color w:val="FF0000"/>
          <w:u w:val="single"/>
          <w:rtl/>
        </w:rPr>
        <w:t>مزيدة</w:t>
      </w:r>
      <w:proofErr w:type="spellEnd"/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يعود الضمير في كلمة (فلعلك) في قولة تعالى : ( </w:t>
      </w:r>
      <w:r w:rsidRPr="00342FEF">
        <w:rPr>
          <w:rFonts w:hint="cs"/>
          <w:u w:val="single"/>
          <w:rtl/>
        </w:rPr>
        <w:t>فلعلك</w:t>
      </w:r>
      <w:r>
        <w:rPr>
          <w:rFonts w:hint="cs"/>
          <w:rtl/>
        </w:rPr>
        <w:t xml:space="preserve"> باخع نفسك على آثارهم إن لم يؤمنوا بهذا الحديث أسفا ) على :</w:t>
      </w:r>
    </w:p>
    <w:p w:rsidR="00342FEF" w:rsidRPr="00B47C97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B47C97">
        <w:rPr>
          <w:rFonts w:hint="cs"/>
          <w:color w:val="FF0000"/>
          <w:u w:val="single"/>
          <w:rtl/>
        </w:rPr>
        <w:t xml:space="preserve">الرسول </w:t>
      </w:r>
      <w:r w:rsidRPr="00B47C97">
        <w:rPr>
          <w:rFonts w:cs="AdvertisingExtraBold" w:hint="cs"/>
          <w:color w:val="FF0000"/>
          <w:u w:val="single"/>
          <w:rtl/>
        </w:rPr>
        <w:t>$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القرآن الكريم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أ + ب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أصحاب الكهف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المعنى البلاغي الذي تفيده ( أم ) المنقطعة المؤولة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 xml:space="preserve"> (بل) في قولة تعالى : ( </w:t>
      </w:r>
      <w:r w:rsidRPr="00342FEF">
        <w:rPr>
          <w:rFonts w:hint="cs"/>
          <w:u w:val="single"/>
          <w:rtl/>
        </w:rPr>
        <w:t xml:space="preserve">أم </w:t>
      </w:r>
      <w:r>
        <w:rPr>
          <w:rFonts w:hint="cs"/>
          <w:rtl/>
        </w:rPr>
        <w:t xml:space="preserve">حسبت أن أصحاب الكهف والرقيم كانوا من </w:t>
      </w:r>
      <w:proofErr w:type="spellStart"/>
      <w:r>
        <w:rPr>
          <w:rFonts w:hint="cs"/>
          <w:rtl/>
        </w:rPr>
        <w:t>ءاي</w:t>
      </w:r>
      <w:r w:rsidR="0088452D">
        <w:rPr>
          <w:rFonts w:hint="cs"/>
          <w:rtl/>
        </w:rPr>
        <w:t>ا</w:t>
      </w:r>
      <w:r>
        <w:rPr>
          <w:rFonts w:hint="cs"/>
          <w:rtl/>
        </w:rPr>
        <w:t>تنا</w:t>
      </w:r>
      <w:proofErr w:type="spellEnd"/>
      <w:r>
        <w:rPr>
          <w:rFonts w:hint="cs"/>
          <w:rtl/>
        </w:rPr>
        <w:t xml:space="preserve"> عجبا ) هو :</w:t>
      </w:r>
    </w:p>
    <w:p w:rsidR="00342FEF" w:rsidRPr="00B47C97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B47C97">
        <w:rPr>
          <w:rFonts w:hint="cs"/>
          <w:color w:val="FF0000"/>
          <w:u w:val="single"/>
          <w:rtl/>
        </w:rPr>
        <w:t xml:space="preserve">الإضراب </w:t>
      </w:r>
      <w:r w:rsidR="00B47C97" w:rsidRPr="00B47C97">
        <w:rPr>
          <w:rFonts w:hint="cs"/>
          <w:color w:val="FF0000"/>
          <w:u w:val="single"/>
          <w:rtl/>
        </w:rPr>
        <w:t>الانتقالي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الإضراب الإبطالي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الاستدراك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التخيير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>المعنى البلاغي الذي تفيده الهمزة في القول الكريم (</w:t>
      </w:r>
      <w:r w:rsidRPr="00342FEF">
        <w:rPr>
          <w:rFonts w:hint="cs"/>
          <w:u w:val="single"/>
          <w:rtl/>
        </w:rPr>
        <w:t xml:space="preserve">أم </w:t>
      </w:r>
      <w:r>
        <w:rPr>
          <w:rFonts w:hint="cs"/>
          <w:rtl/>
        </w:rPr>
        <w:t xml:space="preserve">حسبت أن أصحاب الكهف والرقيم كانوا من </w:t>
      </w:r>
      <w:proofErr w:type="spellStart"/>
      <w:r>
        <w:rPr>
          <w:rFonts w:hint="cs"/>
          <w:rtl/>
        </w:rPr>
        <w:t>ءاياتنا</w:t>
      </w:r>
      <w:proofErr w:type="spellEnd"/>
      <w:r>
        <w:rPr>
          <w:rFonts w:hint="cs"/>
          <w:rtl/>
        </w:rPr>
        <w:t xml:space="preserve"> عجبا ) هو :</w:t>
      </w:r>
    </w:p>
    <w:p w:rsidR="0088452D" w:rsidRPr="00422B8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422B8F">
        <w:rPr>
          <w:rFonts w:hint="cs"/>
          <w:color w:val="FF0000"/>
          <w:u w:val="single"/>
          <w:rtl/>
        </w:rPr>
        <w:t>الاستفهام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التعجب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الإخبار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التقرير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مدار المادة اللغوية لكلمة (نغادر) في قوله تعالى : ( وحشرناهم فلم </w:t>
      </w:r>
      <w:r w:rsidRPr="00342FEF">
        <w:rPr>
          <w:rFonts w:hint="cs"/>
          <w:u w:val="single"/>
          <w:rtl/>
        </w:rPr>
        <w:t>نغادر</w:t>
      </w:r>
      <w:r>
        <w:rPr>
          <w:rFonts w:hint="cs"/>
          <w:rtl/>
        </w:rPr>
        <w:t xml:space="preserve"> منهم أحدا ) هو :</w:t>
      </w:r>
    </w:p>
    <w:p w:rsidR="00342FEF" w:rsidRPr="00422B8F" w:rsidRDefault="00342FEF" w:rsidP="00342FE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422B8F">
        <w:rPr>
          <w:rFonts w:hint="cs"/>
          <w:color w:val="FF0000"/>
          <w:u w:val="single"/>
          <w:rtl/>
        </w:rPr>
        <w:t>الترك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السفر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الخيانة</w:t>
      </w:r>
    </w:p>
    <w:p w:rsidR="00342FEF" w:rsidRDefault="00342FEF" w:rsidP="00342FEF">
      <w:pPr>
        <w:pStyle w:val="a3"/>
        <w:numPr>
          <w:ilvl w:val="1"/>
          <w:numId w:val="1"/>
        </w:numPr>
      </w:pPr>
      <w:r>
        <w:rPr>
          <w:rFonts w:hint="cs"/>
          <w:rtl/>
        </w:rPr>
        <w:t>الأمانة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>يحشر الخلق يوم القيامة وحالهم هو :</w:t>
      </w:r>
    </w:p>
    <w:p w:rsidR="00342FEF" w:rsidRDefault="00342FEF" w:rsidP="000E7F86">
      <w:pPr>
        <w:pStyle w:val="a3"/>
        <w:numPr>
          <w:ilvl w:val="1"/>
          <w:numId w:val="2"/>
        </w:numPr>
      </w:pPr>
      <w:r>
        <w:rPr>
          <w:rFonts w:hint="cs"/>
          <w:rtl/>
        </w:rPr>
        <w:t xml:space="preserve">حفاة </w:t>
      </w:r>
    </w:p>
    <w:p w:rsidR="00342FEF" w:rsidRDefault="00342FEF" w:rsidP="000E7F86">
      <w:pPr>
        <w:pStyle w:val="a3"/>
        <w:numPr>
          <w:ilvl w:val="1"/>
          <w:numId w:val="2"/>
        </w:numPr>
      </w:pPr>
      <w:r>
        <w:rPr>
          <w:rFonts w:hint="cs"/>
          <w:rtl/>
        </w:rPr>
        <w:t>عراة</w:t>
      </w:r>
    </w:p>
    <w:p w:rsidR="00342FEF" w:rsidRDefault="00342FEF" w:rsidP="000E7F86">
      <w:pPr>
        <w:pStyle w:val="a3"/>
        <w:numPr>
          <w:ilvl w:val="1"/>
          <w:numId w:val="2"/>
        </w:numPr>
      </w:pPr>
      <w:proofErr w:type="spellStart"/>
      <w:r>
        <w:rPr>
          <w:rFonts w:hint="cs"/>
          <w:rtl/>
        </w:rPr>
        <w:t>غرلا</w:t>
      </w:r>
      <w:proofErr w:type="spellEnd"/>
    </w:p>
    <w:p w:rsidR="00342FEF" w:rsidRPr="000E7F86" w:rsidRDefault="00342FEF" w:rsidP="000E7F86">
      <w:pPr>
        <w:pStyle w:val="a3"/>
        <w:numPr>
          <w:ilvl w:val="1"/>
          <w:numId w:val="2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جميع ما ذكر صحيح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>المعنى البلاغي الذي يفيده أسلوب الإضراب الانتقالي في قولة تعالى : ( بل زعمتم ألن نجعل لكم موعدا ) هو :</w:t>
      </w:r>
    </w:p>
    <w:p w:rsidR="00342FEF" w:rsidRDefault="00342FEF" w:rsidP="000E7F86">
      <w:pPr>
        <w:pStyle w:val="a3"/>
        <w:numPr>
          <w:ilvl w:val="1"/>
          <w:numId w:val="3"/>
        </w:numPr>
      </w:pPr>
      <w:r>
        <w:rPr>
          <w:rFonts w:hint="cs"/>
          <w:rtl/>
        </w:rPr>
        <w:t>التوبيخ</w:t>
      </w:r>
    </w:p>
    <w:p w:rsidR="00342FEF" w:rsidRDefault="00342FEF" w:rsidP="000E7F86">
      <w:pPr>
        <w:pStyle w:val="a3"/>
        <w:numPr>
          <w:ilvl w:val="1"/>
          <w:numId w:val="3"/>
        </w:numPr>
      </w:pPr>
      <w:r>
        <w:rPr>
          <w:rFonts w:hint="cs"/>
          <w:rtl/>
        </w:rPr>
        <w:t>التكريم</w:t>
      </w:r>
    </w:p>
    <w:p w:rsidR="00342FEF" w:rsidRDefault="00342FEF" w:rsidP="000E7F86">
      <w:pPr>
        <w:pStyle w:val="a3"/>
        <w:numPr>
          <w:ilvl w:val="1"/>
          <w:numId w:val="3"/>
        </w:numPr>
      </w:pPr>
      <w:r>
        <w:rPr>
          <w:rFonts w:hint="cs"/>
          <w:rtl/>
        </w:rPr>
        <w:t>التقريع</w:t>
      </w:r>
    </w:p>
    <w:p w:rsidR="00342FEF" w:rsidRPr="000E7F86" w:rsidRDefault="00342FEF" w:rsidP="000E7F86">
      <w:pPr>
        <w:pStyle w:val="a3"/>
        <w:numPr>
          <w:ilvl w:val="1"/>
          <w:numId w:val="3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أ + ج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المقصود بوضع الكتاب في قوله سبحانه وتعالى ( </w:t>
      </w:r>
      <w:r w:rsidRPr="00342FEF">
        <w:rPr>
          <w:rFonts w:hint="cs"/>
          <w:u w:val="single"/>
          <w:rtl/>
        </w:rPr>
        <w:t>ووضع الكتاب</w:t>
      </w:r>
      <w:r>
        <w:rPr>
          <w:rFonts w:hint="cs"/>
          <w:rtl/>
        </w:rPr>
        <w:t xml:space="preserve"> فترى المجرمين مشفقين مما فيه ...) هو وضع :</w:t>
      </w:r>
    </w:p>
    <w:p w:rsidR="00342FEF" w:rsidRDefault="00342FEF" w:rsidP="000E7F86">
      <w:pPr>
        <w:pStyle w:val="a3"/>
        <w:numPr>
          <w:ilvl w:val="1"/>
          <w:numId w:val="4"/>
        </w:numPr>
      </w:pPr>
      <w:r>
        <w:rPr>
          <w:rFonts w:hint="cs"/>
          <w:rtl/>
        </w:rPr>
        <w:t>كتب الخلق في يديهم يمينا وشمالا</w:t>
      </w:r>
    </w:p>
    <w:p w:rsidR="00342FEF" w:rsidRDefault="00342FEF" w:rsidP="000E7F86">
      <w:pPr>
        <w:pStyle w:val="a3"/>
        <w:numPr>
          <w:ilvl w:val="1"/>
          <w:numId w:val="4"/>
        </w:numPr>
      </w:pPr>
      <w:r>
        <w:rPr>
          <w:rFonts w:hint="cs"/>
          <w:rtl/>
        </w:rPr>
        <w:t>كتب الخلق في الميزان</w:t>
      </w:r>
    </w:p>
    <w:p w:rsidR="00342FEF" w:rsidRPr="000E7F86" w:rsidRDefault="00342FEF" w:rsidP="000E7F86">
      <w:pPr>
        <w:pStyle w:val="a3"/>
        <w:numPr>
          <w:ilvl w:val="1"/>
          <w:numId w:val="4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أ + ب</w:t>
      </w:r>
    </w:p>
    <w:p w:rsidR="00342FEF" w:rsidRDefault="00342FEF" w:rsidP="000E7F86">
      <w:pPr>
        <w:pStyle w:val="a3"/>
        <w:numPr>
          <w:ilvl w:val="1"/>
          <w:numId w:val="4"/>
        </w:numPr>
      </w:pPr>
      <w:r>
        <w:rPr>
          <w:rFonts w:hint="cs"/>
          <w:rtl/>
        </w:rPr>
        <w:t>كتب الخلق في اللوح المحفوظ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المعنى البلاغي الذي تفيده الفاء المركبة مع الهمزة في قوله تعالى : ( </w:t>
      </w:r>
      <w:proofErr w:type="spellStart"/>
      <w:r w:rsidRPr="00342FEF">
        <w:rPr>
          <w:rFonts w:hint="cs"/>
          <w:u w:val="single"/>
          <w:rtl/>
        </w:rPr>
        <w:t>أفتتخذونه</w:t>
      </w:r>
      <w:proofErr w:type="spellEnd"/>
      <w:r>
        <w:rPr>
          <w:rFonts w:hint="cs"/>
          <w:rtl/>
        </w:rPr>
        <w:t xml:space="preserve"> وذريته </w:t>
      </w:r>
      <w:proofErr w:type="spellStart"/>
      <w:r>
        <w:rPr>
          <w:rFonts w:hint="cs"/>
          <w:rtl/>
        </w:rPr>
        <w:t>أوليآء</w:t>
      </w:r>
      <w:proofErr w:type="spellEnd"/>
      <w:r>
        <w:rPr>
          <w:rFonts w:hint="cs"/>
          <w:rtl/>
        </w:rPr>
        <w:t xml:space="preserve"> من دوني وهم لكم عدو ) هو :</w:t>
      </w:r>
    </w:p>
    <w:p w:rsidR="00342FEF" w:rsidRDefault="00342FEF" w:rsidP="000E7F86">
      <w:pPr>
        <w:pStyle w:val="a3"/>
        <w:numPr>
          <w:ilvl w:val="1"/>
          <w:numId w:val="5"/>
        </w:numPr>
      </w:pPr>
      <w:r>
        <w:rPr>
          <w:rFonts w:hint="cs"/>
          <w:rtl/>
        </w:rPr>
        <w:t>التراخي</w:t>
      </w:r>
    </w:p>
    <w:p w:rsidR="00342FEF" w:rsidRPr="000E7F86" w:rsidRDefault="00342FEF" w:rsidP="000E7F86">
      <w:pPr>
        <w:pStyle w:val="a3"/>
        <w:numPr>
          <w:ilvl w:val="1"/>
          <w:numId w:val="5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التعقيب</w:t>
      </w:r>
    </w:p>
    <w:p w:rsidR="00342FEF" w:rsidRDefault="00342FEF" w:rsidP="000E7F86">
      <w:pPr>
        <w:pStyle w:val="a3"/>
        <w:numPr>
          <w:ilvl w:val="1"/>
          <w:numId w:val="5"/>
        </w:numPr>
      </w:pPr>
      <w:r>
        <w:rPr>
          <w:rFonts w:hint="cs"/>
          <w:rtl/>
        </w:rPr>
        <w:t>الإضراب</w:t>
      </w:r>
    </w:p>
    <w:p w:rsidR="00342FEF" w:rsidRDefault="00342FEF" w:rsidP="000E7F86">
      <w:pPr>
        <w:pStyle w:val="a3"/>
        <w:numPr>
          <w:ilvl w:val="1"/>
          <w:numId w:val="5"/>
        </w:numPr>
      </w:pPr>
      <w:r>
        <w:rPr>
          <w:rFonts w:hint="cs"/>
          <w:rtl/>
        </w:rPr>
        <w:t>جميع ما ذكر صحيح</w:t>
      </w:r>
    </w:p>
    <w:p w:rsidR="000D5194" w:rsidRDefault="000D5194" w:rsidP="000D5194">
      <w:pPr>
        <w:rPr>
          <w:rtl/>
        </w:rPr>
      </w:pPr>
    </w:p>
    <w:p w:rsidR="000D5194" w:rsidRDefault="000D5194" w:rsidP="000D5194"/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>قائل هذه الجملة في قولة تعالى ( وما كنت متخذ المضلين عضدا ) هو :</w:t>
      </w:r>
    </w:p>
    <w:p w:rsidR="00342FEF" w:rsidRPr="000E7F86" w:rsidRDefault="00342FEF" w:rsidP="000E7F86">
      <w:pPr>
        <w:pStyle w:val="a3"/>
        <w:numPr>
          <w:ilvl w:val="1"/>
          <w:numId w:val="6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 xml:space="preserve">الله جل جلالة </w:t>
      </w:r>
    </w:p>
    <w:p w:rsidR="00342FEF" w:rsidRDefault="00342FEF" w:rsidP="000E7F86">
      <w:pPr>
        <w:pStyle w:val="a3"/>
        <w:numPr>
          <w:ilvl w:val="1"/>
          <w:numId w:val="6"/>
        </w:numPr>
      </w:pPr>
      <w:r>
        <w:rPr>
          <w:rFonts w:hint="cs"/>
          <w:rtl/>
        </w:rPr>
        <w:t xml:space="preserve">الرسول </w:t>
      </w:r>
      <w:r>
        <w:rPr>
          <w:rFonts w:cs="AdvertisingExtraBold" w:hint="cs"/>
          <w:rtl/>
        </w:rPr>
        <w:t>$</w:t>
      </w:r>
    </w:p>
    <w:p w:rsidR="00342FEF" w:rsidRDefault="00342FEF" w:rsidP="000E7F86">
      <w:pPr>
        <w:pStyle w:val="a3"/>
        <w:numPr>
          <w:ilvl w:val="1"/>
          <w:numId w:val="6"/>
        </w:numPr>
      </w:pPr>
      <w:r>
        <w:rPr>
          <w:rFonts w:hint="cs"/>
          <w:rtl/>
        </w:rPr>
        <w:t>فقراء المهاجرين</w:t>
      </w:r>
    </w:p>
    <w:p w:rsidR="00342FEF" w:rsidRDefault="00342FEF" w:rsidP="000E7F86">
      <w:pPr>
        <w:pStyle w:val="a3"/>
        <w:numPr>
          <w:ilvl w:val="1"/>
          <w:numId w:val="6"/>
        </w:numPr>
      </w:pPr>
      <w:r>
        <w:rPr>
          <w:rFonts w:hint="cs"/>
          <w:rtl/>
        </w:rPr>
        <w:t>ذو القرنين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>المعنى البلاغي الذي يفيده قوله سبحانه ( وما كنت متخذ المضلين عضدا ) هو :</w:t>
      </w:r>
    </w:p>
    <w:p w:rsidR="00342FEF" w:rsidRDefault="00342FEF" w:rsidP="000E7F86">
      <w:pPr>
        <w:pStyle w:val="a3"/>
        <w:numPr>
          <w:ilvl w:val="1"/>
          <w:numId w:val="7"/>
        </w:numPr>
      </w:pPr>
      <w:r>
        <w:rPr>
          <w:rFonts w:hint="cs"/>
          <w:rtl/>
        </w:rPr>
        <w:t>التأكيد</w:t>
      </w:r>
    </w:p>
    <w:p w:rsidR="00342FEF" w:rsidRDefault="00342FEF" w:rsidP="000E7F86">
      <w:pPr>
        <w:pStyle w:val="a3"/>
        <w:numPr>
          <w:ilvl w:val="1"/>
          <w:numId w:val="7"/>
        </w:numPr>
      </w:pPr>
      <w:r>
        <w:rPr>
          <w:rFonts w:hint="cs"/>
          <w:rtl/>
        </w:rPr>
        <w:t>التعليل</w:t>
      </w:r>
    </w:p>
    <w:p w:rsidR="00342FEF" w:rsidRDefault="00342FEF" w:rsidP="000E7F86">
      <w:pPr>
        <w:pStyle w:val="a3"/>
        <w:numPr>
          <w:ilvl w:val="1"/>
          <w:numId w:val="7"/>
        </w:numPr>
      </w:pPr>
      <w:r>
        <w:rPr>
          <w:rFonts w:hint="cs"/>
          <w:rtl/>
        </w:rPr>
        <w:t xml:space="preserve">المدح </w:t>
      </w:r>
    </w:p>
    <w:p w:rsidR="00342FEF" w:rsidRPr="000E7F86" w:rsidRDefault="00342FEF" w:rsidP="000E7F86">
      <w:pPr>
        <w:pStyle w:val="a3"/>
        <w:numPr>
          <w:ilvl w:val="1"/>
          <w:numId w:val="7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التهكم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يرجع الضمير في الكلمة التي تحتها خط ( وجعلنا </w:t>
      </w:r>
      <w:r w:rsidRPr="00342FEF">
        <w:rPr>
          <w:rFonts w:hint="cs"/>
          <w:u w:val="single"/>
          <w:rtl/>
        </w:rPr>
        <w:t>بينهم</w:t>
      </w:r>
      <w:r>
        <w:rPr>
          <w:rFonts w:hint="cs"/>
          <w:rtl/>
        </w:rPr>
        <w:t xml:space="preserve"> موبقا ) إلى :</w:t>
      </w:r>
    </w:p>
    <w:p w:rsidR="00342FEF" w:rsidRDefault="00342FEF" w:rsidP="000E7F86">
      <w:pPr>
        <w:pStyle w:val="a3"/>
        <w:numPr>
          <w:ilvl w:val="1"/>
          <w:numId w:val="8"/>
        </w:numPr>
      </w:pPr>
      <w:r>
        <w:rPr>
          <w:rFonts w:hint="cs"/>
          <w:rtl/>
        </w:rPr>
        <w:t>ذرية إبليس</w:t>
      </w:r>
    </w:p>
    <w:p w:rsidR="00342FEF" w:rsidRDefault="00342FEF" w:rsidP="000E7F86">
      <w:pPr>
        <w:pStyle w:val="a3"/>
        <w:numPr>
          <w:ilvl w:val="1"/>
          <w:numId w:val="8"/>
        </w:numPr>
      </w:pPr>
      <w:r>
        <w:rPr>
          <w:rFonts w:hint="cs"/>
          <w:rtl/>
        </w:rPr>
        <w:t>الملائكة</w:t>
      </w:r>
    </w:p>
    <w:p w:rsidR="00342FEF" w:rsidRDefault="00342FEF" w:rsidP="000E7F86">
      <w:pPr>
        <w:pStyle w:val="a3"/>
        <w:numPr>
          <w:ilvl w:val="1"/>
          <w:numId w:val="8"/>
        </w:numPr>
      </w:pPr>
      <w:r>
        <w:rPr>
          <w:rFonts w:hint="cs"/>
          <w:rtl/>
        </w:rPr>
        <w:t>أ + ب</w:t>
      </w:r>
    </w:p>
    <w:p w:rsidR="00342FEF" w:rsidRPr="000E7F86" w:rsidRDefault="00342FEF" w:rsidP="000E7F86">
      <w:pPr>
        <w:pStyle w:val="a3"/>
        <w:numPr>
          <w:ilvl w:val="1"/>
          <w:numId w:val="8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لا شيء مما ذكر صحيح</w:t>
      </w:r>
    </w:p>
    <w:p w:rsidR="00342FEF" w:rsidRDefault="00342FEF" w:rsidP="00342FEF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المقصود بكلمة (موبقا) في الآية الكريمة ( </w:t>
      </w:r>
      <w:proofErr w:type="spellStart"/>
      <w:r>
        <w:rPr>
          <w:rFonts w:hint="cs"/>
          <w:rtl/>
        </w:rPr>
        <w:t>وجلعنا</w:t>
      </w:r>
      <w:proofErr w:type="spellEnd"/>
      <w:r>
        <w:rPr>
          <w:rFonts w:hint="cs"/>
          <w:rtl/>
        </w:rPr>
        <w:t xml:space="preserve"> بينهم </w:t>
      </w:r>
      <w:r w:rsidRPr="00342FEF">
        <w:rPr>
          <w:rFonts w:hint="cs"/>
          <w:u w:val="single"/>
          <w:rtl/>
        </w:rPr>
        <w:t>موبقا</w:t>
      </w:r>
      <w:r>
        <w:rPr>
          <w:rFonts w:hint="cs"/>
          <w:rtl/>
        </w:rPr>
        <w:t xml:space="preserve"> ) هو :</w:t>
      </w:r>
    </w:p>
    <w:p w:rsidR="00342FEF" w:rsidRDefault="00342FEF" w:rsidP="000E7F86">
      <w:pPr>
        <w:pStyle w:val="a3"/>
        <w:numPr>
          <w:ilvl w:val="1"/>
          <w:numId w:val="9"/>
        </w:numPr>
      </w:pPr>
      <w:r>
        <w:rPr>
          <w:rFonts w:hint="cs"/>
          <w:rtl/>
        </w:rPr>
        <w:t>مهلكا</w:t>
      </w:r>
    </w:p>
    <w:p w:rsidR="00342FEF" w:rsidRDefault="00342FEF" w:rsidP="000E7F86">
      <w:pPr>
        <w:pStyle w:val="a3"/>
        <w:numPr>
          <w:ilvl w:val="1"/>
          <w:numId w:val="9"/>
        </w:numPr>
      </w:pPr>
      <w:r>
        <w:rPr>
          <w:rFonts w:hint="cs"/>
          <w:rtl/>
        </w:rPr>
        <w:t>النار</w:t>
      </w:r>
    </w:p>
    <w:p w:rsidR="00342FEF" w:rsidRDefault="00342FEF" w:rsidP="000E7F86">
      <w:pPr>
        <w:pStyle w:val="a3"/>
        <w:numPr>
          <w:ilvl w:val="1"/>
          <w:numId w:val="9"/>
        </w:numPr>
      </w:pPr>
      <w:r>
        <w:rPr>
          <w:rFonts w:hint="cs"/>
          <w:rtl/>
        </w:rPr>
        <w:t>عداوة</w:t>
      </w:r>
    </w:p>
    <w:p w:rsidR="00342FEF" w:rsidRPr="000E7F86" w:rsidRDefault="00342FEF" w:rsidP="000E7F86">
      <w:pPr>
        <w:pStyle w:val="a3"/>
        <w:numPr>
          <w:ilvl w:val="1"/>
          <w:numId w:val="9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جميع ما ذكر صحيح</w:t>
      </w:r>
    </w:p>
    <w:p w:rsidR="00274E76" w:rsidRDefault="00274E76" w:rsidP="00274E76">
      <w:pPr>
        <w:pStyle w:val="a3"/>
        <w:numPr>
          <w:ilvl w:val="0"/>
          <w:numId w:val="1"/>
        </w:numPr>
      </w:pPr>
      <w:r>
        <w:rPr>
          <w:rFonts w:hint="cs"/>
          <w:rtl/>
        </w:rPr>
        <w:t>الفتنة التي أومأت إليها قصة سيدنا موسى عليه الصلاة والسلام مع الخضر هي :</w:t>
      </w:r>
    </w:p>
    <w:p w:rsidR="00274E76" w:rsidRDefault="00274E76" w:rsidP="000E7F86">
      <w:pPr>
        <w:pStyle w:val="a3"/>
        <w:numPr>
          <w:ilvl w:val="1"/>
          <w:numId w:val="10"/>
        </w:numPr>
      </w:pPr>
      <w:r>
        <w:rPr>
          <w:rFonts w:hint="cs"/>
          <w:rtl/>
        </w:rPr>
        <w:t>السلطة</w:t>
      </w:r>
    </w:p>
    <w:p w:rsidR="00274E76" w:rsidRPr="000E7F86" w:rsidRDefault="00274E76" w:rsidP="000E7F86">
      <w:pPr>
        <w:pStyle w:val="a3"/>
        <w:numPr>
          <w:ilvl w:val="1"/>
          <w:numId w:val="10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العلم</w:t>
      </w:r>
    </w:p>
    <w:p w:rsidR="00274E76" w:rsidRDefault="00274E76" w:rsidP="000E7F86">
      <w:pPr>
        <w:pStyle w:val="a3"/>
        <w:numPr>
          <w:ilvl w:val="1"/>
          <w:numId w:val="10"/>
        </w:numPr>
      </w:pPr>
      <w:r>
        <w:rPr>
          <w:rFonts w:hint="cs"/>
          <w:rtl/>
        </w:rPr>
        <w:t>المال</w:t>
      </w:r>
    </w:p>
    <w:p w:rsidR="00274E76" w:rsidRDefault="00274E76" w:rsidP="000E7F86">
      <w:pPr>
        <w:pStyle w:val="a3"/>
        <w:numPr>
          <w:ilvl w:val="1"/>
          <w:numId w:val="10"/>
        </w:numPr>
      </w:pPr>
      <w:r>
        <w:rPr>
          <w:rFonts w:hint="cs"/>
          <w:rtl/>
        </w:rPr>
        <w:t>الصحة</w:t>
      </w:r>
    </w:p>
    <w:p w:rsidR="00274E76" w:rsidRDefault="00274E76" w:rsidP="00274E76">
      <w:pPr>
        <w:pStyle w:val="a3"/>
        <w:numPr>
          <w:ilvl w:val="0"/>
          <w:numId w:val="1"/>
        </w:numPr>
      </w:pPr>
      <w:r>
        <w:rPr>
          <w:rFonts w:hint="cs"/>
          <w:rtl/>
        </w:rPr>
        <w:t>الفتنة التي أومأت إليها قصة أصحاب الكهف هي فتنة :</w:t>
      </w:r>
    </w:p>
    <w:p w:rsidR="00274E76" w:rsidRPr="000E7F86" w:rsidRDefault="00274E76" w:rsidP="000E7F86">
      <w:pPr>
        <w:pStyle w:val="a3"/>
        <w:numPr>
          <w:ilvl w:val="1"/>
          <w:numId w:val="11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الدين</w:t>
      </w:r>
    </w:p>
    <w:p w:rsidR="00274E76" w:rsidRDefault="00274E76" w:rsidP="000E7F86">
      <w:pPr>
        <w:pStyle w:val="a3"/>
        <w:numPr>
          <w:ilvl w:val="1"/>
          <w:numId w:val="11"/>
        </w:numPr>
      </w:pPr>
      <w:r>
        <w:rPr>
          <w:rFonts w:hint="cs"/>
          <w:rtl/>
        </w:rPr>
        <w:t>العلم</w:t>
      </w:r>
    </w:p>
    <w:p w:rsidR="00274E76" w:rsidRDefault="00274E76" w:rsidP="000E7F86">
      <w:pPr>
        <w:pStyle w:val="a3"/>
        <w:numPr>
          <w:ilvl w:val="1"/>
          <w:numId w:val="11"/>
        </w:numPr>
      </w:pPr>
      <w:r>
        <w:rPr>
          <w:rFonts w:hint="cs"/>
          <w:rtl/>
        </w:rPr>
        <w:t>المال</w:t>
      </w:r>
    </w:p>
    <w:p w:rsidR="00274E76" w:rsidRDefault="00274E76" w:rsidP="000E7F86">
      <w:pPr>
        <w:pStyle w:val="a3"/>
        <w:numPr>
          <w:ilvl w:val="1"/>
          <w:numId w:val="11"/>
        </w:numPr>
      </w:pPr>
      <w:r>
        <w:rPr>
          <w:rFonts w:hint="cs"/>
          <w:rtl/>
        </w:rPr>
        <w:t>الصحة</w:t>
      </w:r>
    </w:p>
    <w:p w:rsidR="00274E76" w:rsidRDefault="00274E76" w:rsidP="00274E76">
      <w:pPr>
        <w:pStyle w:val="a3"/>
        <w:numPr>
          <w:ilvl w:val="0"/>
          <w:numId w:val="1"/>
        </w:numPr>
      </w:pPr>
      <w:r>
        <w:rPr>
          <w:rFonts w:hint="cs"/>
          <w:rtl/>
        </w:rPr>
        <w:t>الفتنة التي أومأت إليها قصة أصحاب الجنتين هي فتنة :</w:t>
      </w:r>
    </w:p>
    <w:p w:rsidR="00274E76" w:rsidRDefault="00274E76" w:rsidP="000E7F86">
      <w:pPr>
        <w:pStyle w:val="a3"/>
        <w:numPr>
          <w:ilvl w:val="1"/>
          <w:numId w:val="12"/>
        </w:numPr>
      </w:pPr>
      <w:r>
        <w:rPr>
          <w:rFonts w:hint="cs"/>
          <w:rtl/>
        </w:rPr>
        <w:t>السلطة</w:t>
      </w:r>
    </w:p>
    <w:p w:rsidR="00274E76" w:rsidRDefault="00274E76" w:rsidP="000E7F86">
      <w:pPr>
        <w:pStyle w:val="a3"/>
        <w:numPr>
          <w:ilvl w:val="1"/>
          <w:numId w:val="12"/>
        </w:numPr>
      </w:pPr>
      <w:r>
        <w:rPr>
          <w:rFonts w:hint="cs"/>
          <w:rtl/>
        </w:rPr>
        <w:t>العلم</w:t>
      </w:r>
    </w:p>
    <w:p w:rsidR="00274E76" w:rsidRPr="000E7F86" w:rsidRDefault="00274E76" w:rsidP="000E7F86">
      <w:pPr>
        <w:pStyle w:val="a3"/>
        <w:numPr>
          <w:ilvl w:val="1"/>
          <w:numId w:val="12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المال</w:t>
      </w:r>
    </w:p>
    <w:p w:rsidR="00274E76" w:rsidRDefault="00274E76" w:rsidP="000E7F86">
      <w:pPr>
        <w:pStyle w:val="a3"/>
        <w:numPr>
          <w:ilvl w:val="1"/>
          <w:numId w:val="12"/>
        </w:numPr>
      </w:pPr>
      <w:r>
        <w:rPr>
          <w:rFonts w:hint="cs"/>
          <w:rtl/>
        </w:rPr>
        <w:t>الصحة</w:t>
      </w:r>
    </w:p>
    <w:p w:rsidR="00274E76" w:rsidRDefault="00274E76" w:rsidP="00274E76">
      <w:pPr>
        <w:pStyle w:val="a3"/>
        <w:numPr>
          <w:ilvl w:val="0"/>
          <w:numId w:val="1"/>
        </w:numPr>
      </w:pPr>
      <w:r>
        <w:rPr>
          <w:rFonts w:hint="cs"/>
          <w:rtl/>
        </w:rPr>
        <w:t>الفتنة التي أومأت إليها قصة ذي القرنين في طوافه المشرق والمغرب هي فتنة :</w:t>
      </w:r>
    </w:p>
    <w:p w:rsidR="00274E76" w:rsidRPr="000E7F86" w:rsidRDefault="00274E76" w:rsidP="000E7F86">
      <w:pPr>
        <w:pStyle w:val="a3"/>
        <w:numPr>
          <w:ilvl w:val="1"/>
          <w:numId w:val="13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السلطة</w:t>
      </w:r>
    </w:p>
    <w:p w:rsidR="00274E76" w:rsidRDefault="00274E76" w:rsidP="000E7F86">
      <w:pPr>
        <w:pStyle w:val="a3"/>
        <w:numPr>
          <w:ilvl w:val="1"/>
          <w:numId w:val="13"/>
        </w:numPr>
      </w:pPr>
      <w:r>
        <w:rPr>
          <w:rFonts w:hint="cs"/>
          <w:rtl/>
        </w:rPr>
        <w:t>العلم</w:t>
      </w:r>
    </w:p>
    <w:p w:rsidR="00274E76" w:rsidRDefault="00274E76" w:rsidP="000E7F86">
      <w:pPr>
        <w:pStyle w:val="a3"/>
        <w:numPr>
          <w:ilvl w:val="1"/>
          <w:numId w:val="13"/>
        </w:numPr>
      </w:pPr>
      <w:r>
        <w:rPr>
          <w:rFonts w:hint="cs"/>
          <w:rtl/>
        </w:rPr>
        <w:t>المال</w:t>
      </w:r>
    </w:p>
    <w:p w:rsidR="00274E76" w:rsidRDefault="00274E76" w:rsidP="000E7F86">
      <w:pPr>
        <w:pStyle w:val="a3"/>
        <w:numPr>
          <w:ilvl w:val="1"/>
          <w:numId w:val="13"/>
        </w:numPr>
      </w:pPr>
      <w:r>
        <w:rPr>
          <w:rFonts w:hint="cs"/>
          <w:rtl/>
        </w:rPr>
        <w:t>الصحة</w:t>
      </w:r>
    </w:p>
    <w:p w:rsidR="00274E76" w:rsidRDefault="00274E76" w:rsidP="00274E76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المعنى الذي تنصرف إليه كلمة ( فظنوا) في قوله تعالى ( </w:t>
      </w:r>
      <w:proofErr w:type="spellStart"/>
      <w:r>
        <w:rPr>
          <w:rFonts w:hint="cs"/>
          <w:rtl/>
        </w:rPr>
        <w:t>ورءا</w:t>
      </w:r>
      <w:proofErr w:type="spellEnd"/>
      <w:r>
        <w:rPr>
          <w:rFonts w:hint="cs"/>
          <w:rtl/>
        </w:rPr>
        <w:t xml:space="preserve"> المجرمون النار </w:t>
      </w:r>
      <w:r w:rsidRPr="000E7F86">
        <w:rPr>
          <w:rFonts w:hint="cs"/>
          <w:u w:val="single"/>
          <w:rtl/>
        </w:rPr>
        <w:t>فظنوا</w:t>
      </w:r>
      <w:r>
        <w:rPr>
          <w:rFonts w:hint="cs"/>
          <w:rtl/>
        </w:rPr>
        <w:t xml:space="preserve"> أنهم مواقعوها ) إلى :</w:t>
      </w:r>
    </w:p>
    <w:p w:rsidR="00274E76" w:rsidRDefault="00274E76" w:rsidP="000E7F86">
      <w:pPr>
        <w:pStyle w:val="a3"/>
        <w:numPr>
          <w:ilvl w:val="1"/>
          <w:numId w:val="14"/>
        </w:numPr>
      </w:pPr>
      <w:r>
        <w:rPr>
          <w:rFonts w:hint="cs"/>
          <w:rtl/>
        </w:rPr>
        <w:t>الشك</w:t>
      </w:r>
    </w:p>
    <w:p w:rsidR="00274E76" w:rsidRPr="000E7F86" w:rsidRDefault="00274E76" w:rsidP="000E7F86">
      <w:pPr>
        <w:pStyle w:val="a3"/>
        <w:numPr>
          <w:ilvl w:val="1"/>
          <w:numId w:val="14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اليقين</w:t>
      </w:r>
    </w:p>
    <w:p w:rsidR="00274E76" w:rsidRDefault="00274E76" w:rsidP="000E7F86">
      <w:pPr>
        <w:pStyle w:val="a3"/>
        <w:numPr>
          <w:ilvl w:val="1"/>
          <w:numId w:val="14"/>
        </w:numPr>
      </w:pPr>
      <w:r>
        <w:rPr>
          <w:rFonts w:hint="cs"/>
          <w:rtl/>
        </w:rPr>
        <w:t>أ + ب</w:t>
      </w:r>
    </w:p>
    <w:p w:rsidR="00274E76" w:rsidRDefault="00274E76" w:rsidP="000E7F86">
      <w:pPr>
        <w:pStyle w:val="a3"/>
        <w:numPr>
          <w:ilvl w:val="1"/>
          <w:numId w:val="14"/>
        </w:numPr>
      </w:pPr>
      <w:r>
        <w:rPr>
          <w:rFonts w:hint="cs"/>
          <w:rtl/>
        </w:rPr>
        <w:t>التضمين</w:t>
      </w:r>
    </w:p>
    <w:p w:rsidR="00274E76" w:rsidRDefault="00E25D13" w:rsidP="00274E76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تصدق كلمة (نسيت) في قولة تعالى ( قال لا </w:t>
      </w:r>
      <w:proofErr w:type="spellStart"/>
      <w:r>
        <w:rPr>
          <w:rFonts w:hint="cs"/>
          <w:rtl/>
        </w:rPr>
        <w:t>تؤخذني</w:t>
      </w:r>
      <w:proofErr w:type="spellEnd"/>
      <w:r>
        <w:rPr>
          <w:rFonts w:hint="cs"/>
          <w:rtl/>
        </w:rPr>
        <w:t xml:space="preserve"> بما </w:t>
      </w:r>
      <w:r w:rsidRPr="000E7F86">
        <w:rPr>
          <w:rFonts w:hint="cs"/>
          <w:u w:val="single"/>
          <w:rtl/>
        </w:rPr>
        <w:t>نسيت</w:t>
      </w:r>
      <w:r>
        <w:rPr>
          <w:rFonts w:hint="cs"/>
          <w:rtl/>
        </w:rPr>
        <w:t xml:space="preserve"> ولا ترهقني من أمري عسرا ) </w:t>
      </w:r>
    </w:p>
    <w:p w:rsidR="006E38AC" w:rsidRDefault="006E38AC" w:rsidP="000E7F86">
      <w:pPr>
        <w:pStyle w:val="a3"/>
        <w:numPr>
          <w:ilvl w:val="1"/>
          <w:numId w:val="15"/>
        </w:numPr>
      </w:pPr>
      <w:r>
        <w:rPr>
          <w:rFonts w:hint="cs"/>
          <w:rtl/>
        </w:rPr>
        <w:t>الذهول</w:t>
      </w:r>
    </w:p>
    <w:p w:rsidR="006E38AC" w:rsidRDefault="006E38AC" w:rsidP="000E7F86">
      <w:pPr>
        <w:pStyle w:val="a3"/>
        <w:numPr>
          <w:ilvl w:val="1"/>
          <w:numId w:val="15"/>
        </w:numPr>
      </w:pPr>
      <w:r>
        <w:rPr>
          <w:rFonts w:hint="cs"/>
          <w:rtl/>
        </w:rPr>
        <w:t xml:space="preserve">استعمال </w:t>
      </w:r>
      <w:proofErr w:type="spellStart"/>
      <w:r>
        <w:rPr>
          <w:rFonts w:hint="cs"/>
          <w:rtl/>
        </w:rPr>
        <w:t>المعاريض</w:t>
      </w:r>
      <w:proofErr w:type="spellEnd"/>
    </w:p>
    <w:p w:rsidR="006E38AC" w:rsidRDefault="006E38AC" w:rsidP="000E7F86">
      <w:pPr>
        <w:pStyle w:val="a3"/>
        <w:numPr>
          <w:ilvl w:val="1"/>
          <w:numId w:val="15"/>
        </w:numPr>
      </w:pPr>
      <w:r>
        <w:rPr>
          <w:rFonts w:hint="cs"/>
          <w:rtl/>
        </w:rPr>
        <w:t>النسيان بمعنى الترك</w:t>
      </w:r>
    </w:p>
    <w:p w:rsidR="006E38AC" w:rsidRDefault="006E38AC" w:rsidP="000E7F86">
      <w:pPr>
        <w:pStyle w:val="a3"/>
        <w:numPr>
          <w:ilvl w:val="1"/>
          <w:numId w:val="15"/>
        </w:numPr>
        <w:rPr>
          <w:color w:val="FF0000"/>
          <w:u w:val="single"/>
        </w:rPr>
      </w:pPr>
      <w:r w:rsidRPr="000E7F86">
        <w:rPr>
          <w:rFonts w:hint="cs"/>
          <w:color w:val="FF0000"/>
          <w:u w:val="single"/>
          <w:rtl/>
        </w:rPr>
        <w:t>جميع ما ذكر صحيح</w:t>
      </w:r>
    </w:p>
    <w:p w:rsidR="000D5194" w:rsidRDefault="000D5194" w:rsidP="000D5194">
      <w:pPr>
        <w:rPr>
          <w:color w:val="FF0000"/>
          <w:u w:val="single"/>
          <w:rtl/>
        </w:rPr>
      </w:pPr>
    </w:p>
    <w:p w:rsidR="000D5194" w:rsidRPr="000D5194" w:rsidRDefault="000D5194" w:rsidP="000D5194">
      <w:pPr>
        <w:rPr>
          <w:color w:val="FF0000"/>
          <w:u w:val="single"/>
        </w:rPr>
      </w:pPr>
    </w:p>
    <w:p w:rsidR="006E38AC" w:rsidRDefault="006E38AC" w:rsidP="006E38AC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>مفردة قرآنية فسرها العلامة أبو السعود بقوله</w:t>
      </w:r>
      <w:r w:rsidRPr="006E38AC">
        <w:rPr>
          <w:rtl/>
        </w:rPr>
        <w:t xml:space="preserve"> كررنا وأوردنا على وجوه كثيرةٍ من النظم المعجز لمصلحة الناس ومنفعتِهم</w:t>
      </w:r>
      <w:r>
        <w:rPr>
          <w:rFonts w:hint="cs"/>
          <w:rtl/>
        </w:rPr>
        <w:t xml:space="preserve"> هي :</w:t>
      </w:r>
    </w:p>
    <w:p w:rsidR="006E38AC" w:rsidRDefault="006E38AC" w:rsidP="0014273E">
      <w:pPr>
        <w:pStyle w:val="a3"/>
        <w:numPr>
          <w:ilvl w:val="1"/>
          <w:numId w:val="16"/>
        </w:numPr>
      </w:pPr>
      <w:r>
        <w:rPr>
          <w:rFonts w:hint="cs"/>
          <w:rtl/>
        </w:rPr>
        <w:t>قلنا</w:t>
      </w:r>
    </w:p>
    <w:p w:rsidR="006E38AC" w:rsidRDefault="006E38AC" w:rsidP="0014273E">
      <w:pPr>
        <w:pStyle w:val="a3"/>
        <w:numPr>
          <w:ilvl w:val="1"/>
          <w:numId w:val="16"/>
        </w:numPr>
      </w:pPr>
      <w:r>
        <w:rPr>
          <w:rFonts w:hint="cs"/>
          <w:rtl/>
        </w:rPr>
        <w:t>أوردنا</w:t>
      </w:r>
    </w:p>
    <w:p w:rsidR="006E38AC" w:rsidRDefault="006E38AC" w:rsidP="0014273E">
      <w:pPr>
        <w:pStyle w:val="a3"/>
        <w:numPr>
          <w:ilvl w:val="1"/>
          <w:numId w:val="16"/>
        </w:numPr>
      </w:pPr>
      <w:r>
        <w:rPr>
          <w:rFonts w:hint="cs"/>
          <w:rtl/>
        </w:rPr>
        <w:t>أوحينا</w:t>
      </w:r>
    </w:p>
    <w:p w:rsidR="006E38AC" w:rsidRDefault="006E38AC" w:rsidP="0014273E">
      <w:pPr>
        <w:pStyle w:val="a3"/>
        <w:numPr>
          <w:ilvl w:val="1"/>
          <w:numId w:val="16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صرفنا</w:t>
      </w:r>
    </w:p>
    <w:p w:rsidR="006E38AC" w:rsidRDefault="00390E2A" w:rsidP="006E38AC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تصدق كلمة التأويل في قولة تعالى ( قال هذا فراق </w:t>
      </w:r>
      <w:r w:rsidRPr="0014273E">
        <w:rPr>
          <w:rFonts w:hint="cs"/>
          <w:rtl/>
        </w:rPr>
        <w:t>بيني وبينك</w:t>
      </w:r>
      <w:r>
        <w:rPr>
          <w:rFonts w:hint="cs"/>
          <w:rtl/>
        </w:rPr>
        <w:t xml:space="preserve"> سأنبئك </w:t>
      </w:r>
      <w:r w:rsidRPr="0014273E">
        <w:rPr>
          <w:rFonts w:hint="cs"/>
          <w:u w:val="single"/>
          <w:rtl/>
        </w:rPr>
        <w:t>بتأويل</w:t>
      </w:r>
      <w:r>
        <w:rPr>
          <w:rFonts w:hint="cs"/>
          <w:rtl/>
        </w:rPr>
        <w:t xml:space="preserve"> ما لم تستطع عليه صبرا ) :</w:t>
      </w:r>
    </w:p>
    <w:p w:rsidR="00390E2A" w:rsidRDefault="00390E2A" w:rsidP="0014273E">
      <w:pPr>
        <w:pStyle w:val="a3"/>
        <w:numPr>
          <w:ilvl w:val="1"/>
          <w:numId w:val="18"/>
        </w:numPr>
      </w:pPr>
      <w:r>
        <w:rPr>
          <w:rFonts w:hint="cs"/>
          <w:rtl/>
        </w:rPr>
        <w:t>المقابل للتفسير</w:t>
      </w:r>
    </w:p>
    <w:p w:rsidR="00390E2A" w:rsidRDefault="00390E2A" w:rsidP="0014273E">
      <w:pPr>
        <w:pStyle w:val="a3"/>
        <w:numPr>
          <w:ilvl w:val="1"/>
          <w:numId w:val="18"/>
        </w:numPr>
      </w:pPr>
      <w:r>
        <w:rPr>
          <w:rFonts w:hint="cs"/>
          <w:rtl/>
        </w:rPr>
        <w:t>صرف المعنى من الاحتمال الراجح إلى الاحتمال المرجوح</w:t>
      </w:r>
    </w:p>
    <w:p w:rsidR="00390E2A" w:rsidRPr="0014273E" w:rsidRDefault="00390E2A" w:rsidP="0014273E">
      <w:pPr>
        <w:pStyle w:val="a3"/>
        <w:numPr>
          <w:ilvl w:val="1"/>
          <w:numId w:val="18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المآل والعافية</w:t>
      </w:r>
    </w:p>
    <w:p w:rsidR="00390E2A" w:rsidRDefault="00390E2A" w:rsidP="0014273E">
      <w:pPr>
        <w:pStyle w:val="a3"/>
        <w:numPr>
          <w:ilvl w:val="1"/>
          <w:numId w:val="18"/>
        </w:numPr>
      </w:pPr>
      <w:r>
        <w:rPr>
          <w:rFonts w:hint="cs"/>
          <w:rtl/>
        </w:rPr>
        <w:t>جميع ما ذكر صحيح</w:t>
      </w:r>
    </w:p>
    <w:p w:rsidR="00390E2A" w:rsidRDefault="00390E2A" w:rsidP="00390E2A">
      <w:pPr>
        <w:pStyle w:val="a3"/>
        <w:numPr>
          <w:ilvl w:val="0"/>
          <w:numId w:val="1"/>
        </w:numPr>
      </w:pPr>
      <w:r>
        <w:rPr>
          <w:rFonts w:hint="cs"/>
          <w:rtl/>
        </w:rPr>
        <w:t>المفردة اللغوية القريبة في دلالتها لكلمة الجدل والمجادلة هي :</w:t>
      </w:r>
    </w:p>
    <w:p w:rsidR="00390E2A" w:rsidRDefault="00390E2A" w:rsidP="0014273E">
      <w:pPr>
        <w:pStyle w:val="a3"/>
        <w:numPr>
          <w:ilvl w:val="1"/>
          <w:numId w:val="17"/>
        </w:numPr>
      </w:pPr>
      <w:r>
        <w:rPr>
          <w:rFonts w:hint="cs"/>
          <w:rtl/>
        </w:rPr>
        <w:t>الفتل</w:t>
      </w:r>
    </w:p>
    <w:p w:rsidR="00390E2A" w:rsidRDefault="00390E2A" w:rsidP="0014273E">
      <w:pPr>
        <w:pStyle w:val="a3"/>
        <w:numPr>
          <w:ilvl w:val="1"/>
          <w:numId w:val="17"/>
        </w:numPr>
      </w:pPr>
      <w:r>
        <w:rPr>
          <w:rFonts w:hint="cs"/>
          <w:rtl/>
        </w:rPr>
        <w:t>الختل</w:t>
      </w:r>
    </w:p>
    <w:p w:rsidR="00390E2A" w:rsidRDefault="00390E2A" w:rsidP="0014273E">
      <w:pPr>
        <w:pStyle w:val="a3"/>
        <w:numPr>
          <w:ilvl w:val="1"/>
          <w:numId w:val="17"/>
        </w:numPr>
      </w:pPr>
      <w:proofErr w:type="spellStart"/>
      <w:r>
        <w:rPr>
          <w:rFonts w:hint="cs"/>
          <w:rtl/>
        </w:rPr>
        <w:t>الملاوة</w:t>
      </w:r>
      <w:proofErr w:type="spellEnd"/>
    </w:p>
    <w:p w:rsidR="00390E2A" w:rsidRPr="0014273E" w:rsidRDefault="00390E2A" w:rsidP="0014273E">
      <w:pPr>
        <w:pStyle w:val="a3"/>
        <w:numPr>
          <w:ilvl w:val="1"/>
          <w:numId w:val="17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أ + ج</w:t>
      </w:r>
    </w:p>
    <w:p w:rsidR="00390E2A" w:rsidRDefault="00390E2A" w:rsidP="00390E2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أورد العلامة أبو السعود قول الشاعر : سأشكر عمرا إن تراخت منيتي    **   </w:t>
      </w:r>
      <w:proofErr w:type="spellStart"/>
      <w:r>
        <w:rPr>
          <w:rFonts w:hint="cs"/>
          <w:rtl/>
        </w:rPr>
        <w:t>آيادي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لك</w:t>
      </w:r>
      <w:proofErr w:type="spellEnd"/>
      <w:r>
        <w:rPr>
          <w:rFonts w:hint="cs"/>
          <w:rtl/>
        </w:rPr>
        <w:t xml:space="preserve"> تمنن وإن هي جلت :</w:t>
      </w:r>
    </w:p>
    <w:p w:rsidR="00390E2A" w:rsidRDefault="00390E2A" w:rsidP="0014273E">
      <w:pPr>
        <w:pStyle w:val="a3"/>
        <w:numPr>
          <w:ilvl w:val="1"/>
          <w:numId w:val="19"/>
        </w:numPr>
      </w:pPr>
      <w:r>
        <w:rPr>
          <w:rFonts w:hint="cs"/>
          <w:rtl/>
        </w:rPr>
        <w:t>تلاوة القرآن الكريم مستقبلا</w:t>
      </w:r>
    </w:p>
    <w:p w:rsidR="00390E2A" w:rsidRPr="00390E2A" w:rsidRDefault="00390E2A" w:rsidP="0014273E">
      <w:pPr>
        <w:pStyle w:val="a3"/>
        <w:numPr>
          <w:ilvl w:val="1"/>
          <w:numId w:val="19"/>
        </w:numPr>
        <w:rPr>
          <w:color w:val="FF0000"/>
          <w:u w:val="single"/>
        </w:rPr>
      </w:pPr>
      <w:r w:rsidRPr="00390E2A">
        <w:rPr>
          <w:rFonts w:hint="cs"/>
          <w:color w:val="FF0000"/>
          <w:u w:val="single"/>
          <w:rtl/>
        </w:rPr>
        <w:t>لا أترك تلاوة القرآن الكريم البتة</w:t>
      </w:r>
    </w:p>
    <w:p w:rsidR="00390E2A" w:rsidRDefault="00390E2A" w:rsidP="0014273E">
      <w:pPr>
        <w:pStyle w:val="a3"/>
        <w:numPr>
          <w:ilvl w:val="1"/>
          <w:numId w:val="19"/>
        </w:numPr>
      </w:pPr>
      <w:r>
        <w:rPr>
          <w:rFonts w:hint="cs"/>
          <w:rtl/>
        </w:rPr>
        <w:t xml:space="preserve">تلاوة القرآن الكريم في الماضي </w:t>
      </w:r>
    </w:p>
    <w:p w:rsidR="00390E2A" w:rsidRDefault="00390E2A" w:rsidP="0014273E">
      <w:pPr>
        <w:pStyle w:val="a3"/>
        <w:numPr>
          <w:ilvl w:val="1"/>
          <w:numId w:val="19"/>
        </w:numPr>
      </w:pPr>
      <w:r>
        <w:rPr>
          <w:rFonts w:hint="cs"/>
          <w:rtl/>
        </w:rPr>
        <w:t>أ + ج</w:t>
      </w:r>
    </w:p>
    <w:p w:rsidR="00390E2A" w:rsidRDefault="00390E2A" w:rsidP="00390E2A">
      <w:pPr>
        <w:pStyle w:val="a3"/>
        <w:numPr>
          <w:ilvl w:val="0"/>
          <w:numId w:val="1"/>
        </w:numPr>
      </w:pPr>
      <w:r>
        <w:rPr>
          <w:rFonts w:hint="cs"/>
          <w:rtl/>
        </w:rPr>
        <w:t>يعود الضمير في (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) في قوله تعالى ( </w:t>
      </w:r>
      <w:proofErr w:type="spellStart"/>
      <w:r>
        <w:rPr>
          <w:rFonts w:hint="cs"/>
          <w:rtl/>
        </w:rPr>
        <w:t>ابصر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واسمع ) إلى :</w:t>
      </w:r>
    </w:p>
    <w:p w:rsidR="00390E2A" w:rsidRPr="0014273E" w:rsidRDefault="00390E2A" w:rsidP="0014273E">
      <w:pPr>
        <w:pStyle w:val="a3"/>
        <w:numPr>
          <w:ilvl w:val="1"/>
          <w:numId w:val="20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الله جل جلاله</w:t>
      </w:r>
    </w:p>
    <w:p w:rsidR="00390E2A" w:rsidRDefault="00390E2A" w:rsidP="0014273E">
      <w:pPr>
        <w:pStyle w:val="a3"/>
        <w:numPr>
          <w:ilvl w:val="1"/>
          <w:numId w:val="20"/>
        </w:numPr>
      </w:pPr>
      <w:r>
        <w:rPr>
          <w:rFonts w:hint="cs"/>
          <w:rtl/>
        </w:rPr>
        <w:t xml:space="preserve">النبي محمد </w:t>
      </w:r>
      <w:r>
        <w:rPr>
          <w:rFonts w:cs="AdvertisingExtraBold" w:hint="cs"/>
          <w:rtl/>
        </w:rPr>
        <w:t>$</w:t>
      </w:r>
    </w:p>
    <w:p w:rsidR="00390E2A" w:rsidRDefault="00390E2A" w:rsidP="0014273E">
      <w:pPr>
        <w:pStyle w:val="a3"/>
        <w:numPr>
          <w:ilvl w:val="1"/>
          <w:numId w:val="20"/>
        </w:numPr>
      </w:pPr>
      <w:r>
        <w:rPr>
          <w:rFonts w:hint="cs"/>
          <w:rtl/>
        </w:rPr>
        <w:t>الخضر عليه السلام</w:t>
      </w:r>
    </w:p>
    <w:p w:rsidR="00390E2A" w:rsidRDefault="00390E2A" w:rsidP="0014273E">
      <w:pPr>
        <w:pStyle w:val="a3"/>
        <w:numPr>
          <w:ilvl w:val="1"/>
          <w:numId w:val="20"/>
        </w:numPr>
      </w:pPr>
      <w:r>
        <w:rPr>
          <w:rFonts w:hint="cs"/>
          <w:rtl/>
        </w:rPr>
        <w:t>لا شيء مما ذكر</w:t>
      </w:r>
    </w:p>
    <w:p w:rsidR="00390E2A" w:rsidRDefault="00390E2A" w:rsidP="00390E2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المقصود بالاسم الموصول في وصلته ( الذين يدعون ربهم ) في قوله ( واصبر نفسك مع </w:t>
      </w:r>
      <w:r w:rsidRPr="0014273E">
        <w:rPr>
          <w:rFonts w:hint="cs"/>
          <w:u w:val="single"/>
          <w:rtl/>
        </w:rPr>
        <w:t>الذين يدعون ربهم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بالغداة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والعشي</w:t>
      </w:r>
      <w:proofErr w:type="spellEnd"/>
      <w:r>
        <w:rPr>
          <w:rFonts w:hint="cs"/>
          <w:rtl/>
        </w:rPr>
        <w:t xml:space="preserve"> يريدون وجه )</w:t>
      </w:r>
    </w:p>
    <w:p w:rsidR="00390E2A" w:rsidRDefault="00390E2A" w:rsidP="0014273E">
      <w:pPr>
        <w:pStyle w:val="a3"/>
        <w:numPr>
          <w:ilvl w:val="1"/>
          <w:numId w:val="21"/>
        </w:numPr>
      </w:pPr>
      <w:r>
        <w:rPr>
          <w:rFonts w:hint="cs"/>
          <w:rtl/>
        </w:rPr>
        <w:t>المهاجرون</w:t>
      </w:r>
    </w:p>
    <w:p w:rsidR="00390E2A" w:rsidRDefault="00390E2A" w:rsidP="0014273E">
      <w:pPr>
        <w:pStyle w:val="a3"/>
        <w:numPr>
          <w:ilvl w:val="1"/>
          <w:numId w:val="21"/>
        </w:numPr>
      </w:pPr>
      <w:r>
        <w:rPr>
          <w:rFonts w:hint="cs"/>
          <w:rtl/>
        </w:rPr>
        <w:t>الأنصار</w:t>
      </w:r>
    </w:p>
    <w:p w:rsidR="00390E2A" w:rsidRDefault="00390E2A" w:rsidP="0014273E">
      <w:pPr>
        <w:pStyle w:val="a3"/>
        <w:numPr>
          <w:ilvl w:val="1"/>
          <w:numId w:val="21"/>
        </w:numPr>
      </w:pPr>
      <w:r>
        <w:rPr>
          <w:rFonts w:hint="cs"/>
          <w:rtl/>
        </w:rPr>
        <w:t>أ + ب</w:t>
      </w:r>
    </w:p>
    <w:p w:rsidR="00390E2A" w:rsidRPr="0014273E" w:rsidRDefault="00390E2A" w:rsidP="0014273E">
      <w:pPr>
        <w:pStyle w:val="a3"/>
        <w:numPr>
          <w:ilvl w:val="1"/>
          <w:numId w:val="21"/>
        </w:numPr>
        <w:rPr>
          <w:color w:val="FF0000"/>
        </w:rPr>
      </w:pPr>
      <w:r w:rsidRPr="0014273E">
        <w:rPr>
          <w:rFonts w:hint="cs"/>
          <w:color w:val="FF0000"/>
          <w:rtl/>
        </w:rPr>
        <w:t>لا شيء مما ذكر</w:t>
      </w:r>
      <w:r w:rsidR="0014273E">
        <w:rPr>
          <w:rFonts w:hint="cs"/>
          <w:color w:val="FF0000"/>
          <w:rtl/>
        </w:rPr>
        <w:t xml:space="preserve"> </w:t>
      </w:r>
      <w:r w:rsidR="0014273E">
        <w:rPr>
          <w:color w:val="FF0000"/>
          <w:rtl/>
        </w:rPr>
        <w:t>–</w:t>
      </w:r>
      <w:r w:rsidR="0014273E">
        <w:rPr>
          <w:rFonts w:hint="cs"/>
          <w:color w:val="FF0000"/>
          <w:rtl/>
        </w:rPr>
        <w:t xml:space="preserve"> ملاحظة الصحيح :</w:t>
      </w:r>
      <w:r w:rsidR="0014273E" w:rsidRPr="0014273E">
        <w:rPr>
          <w:rFonts w:hint="cs"/>
          <w:color w:val="FF0000"/>
          <w:u w:val="single"/>
          <w:rtl/>
        </w:rPr>
        <w:t xml:space="preserve"> ( فقراء المؤمنين مثل صهيب وعمار وخباب )</w:t>
      </w:r>
      <w:r w:rsidR="0014273E">
        <w:rPr>
          <w:rFonts w:hint="cs"/>
          <w:color w:val="FF0000"/>
          <w:rtl/>
        </w:rPr>
        <w:t xml:space="preserve"> </w:t>
      </w:r>
    </w:p>
    <w:p w:rsidR="00390E2A" w:rsidRDefault="00390E2A" w:rsidP="00390E2A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معنى كلمة سندس في قولة تعالى ( ويلبسون ثيابا من خضرا من سندس </w:t>
      </w:r>
      <w:proofErr w:type="spellStart"/>
      <w:r>
        <w:rPr>
          <w:rFonts w:hint="cs"/>
          <w:rtl/>
        </w:rPr>
        <w:t>واستبرق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متكئن</w:t>
      </w:r>
      <w:proofErr w:type="spellEnd"/>
      <w:r>
        <w:rPr>
          <w:rFonts w:hint="cs"/>
          <w:rtl/>
        </w:rPr>
        <w:t xml:space="preserve"> فيها على الأرائك ) هي :</w:t>
      </w:r>
    </w:p>
    <w:p w:rsidR="00390E2A" w:rsidRDefault="00390E2A" w:rsidP="0014273E">
      <w:pPr>
        <w:pStyle w:val="a3"/>
        <w:numPr>
          <w:ilvl w:val="1"/>
          <w:numId w:val="22"/>
        </w:numPr>
      </w:pPr>
      <w:r>
        <w:rPr>
          <w:rFonts w:hint="cs"/>
          <w:rtl/>
        </w:rPr>
        <w:t>الغليظ من الديباج</w:t>
      </w:r>
    </w:p>
    <w:p w:rsidR="00390E2A" w:rsidRPr="0014273E" w:rsidRDefault="00390E2A" w:rsidP="0014273E">
      <w:pPr>
        <w:pStyle w:val="a3"/>
        <w:numPr>
          <w:ilvl w:val="1"/>
          <w:numId w:val="22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الرقيق من الديباج</w:t>
      </w:r>
    </w:p>
    <w:p w:rsidR="00390E2A" w:rsidRDefault="00390E2A" w:rsidP="0014273E">
      <w:pPr>
        <w:pStyle w:val="a3"/>
        <w:numPr>
          <w:ilvl w:val="1"/>
          <w:numId w:val="22"/>
        </w:numPr>
      </w:pPr>
      <w:r>
        <w:rPr>
          <w:rFonts w:hint="cs"/>
          <w:rtl/>
        </w:rPr>
        <w:t>الحرير مطلقا</w:t>
      </w:r>
    </w:p>
    <w:p w:rsidR="00390E2A" w:rsidRDefault="00173C59" w:rsidP="0014273E">
      <w:pPr>
        <w:pStyle w:val="a3"/>
        <w:numPr>
          <w:ilvl w:val="1"/>
          <w:numId w:val="22"/>
        </w:numPr>
      </w:pPr>
      <w:r>
        <w:rPr>
          <w:rFonts w:hint="cs"/>
          <w:rtl/>
        </w:rPr>
        <w:t>أ</w:t>
      </w:r>
      <w:r w:rsidR="00390E2A">
        <w:rPr>
          <w:rFonts w:hint="cs"/>
          <w:rtl/>
        </w:rPr>
        <w:t xml:space="preserve"> + </w:t>
      </w:r>
      <w:r>
        <w:rPr>
          <w:rFonts w:hint="cs"/>
          <w:rtl/>
        </w:rPr>
        <w:t>ج</w:t>
      </w:r>
    </w:p>
    <w:p w:rsidR="00390E2A" w:rsidRDefault="00173C59" w:rsidP="00390E2A">
      <w:pPr>
        <w:pStyle w:val="a3"/>
        <w:numPr>
          <w:ilvl w:val="0"/>
          <w:numId w:val="1"/>
        </w:numPr>
      </w:pPr>
      <w:r>
        <w:rPr>
          <w:rFonts w:hint="cs"/>
          <w:rtl/>
        </w:rPr>
        <w:t>معنى كلمة استبرق في قوله تعالى (ويلبسون ثيابا من خضرا من سندس وإستبرق متكئين فيها على الأرائك ) هي :</w:t>
      </w:r>
    </w:p>
    <w:p w:rsidR="00173C59" w:rsidRPr="0014273E" w:rsidRDefault="00173C59" w:rsidP="0014273E">
      <w:pPr>
        <w:pStyle w:val="a3"/>
        <w:numPr>
          <w:ilvl w:val="1"/>
          <w:numId w:val="23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الغليظ من الديباج</w:t>
      </w:r>
    </w:p>
    <w:p w:rsidR="00173C59" w:rsidRDefault="00173C59" w:rsidP="0014273E">
      <w:pPr>
        <w:pStyle w:val="a3"/>
        <w:numPr>
          <w:ilvl w:val="1"/>
          <w:numId w:val="23"/>
        </w:numPr>
      </w:pPr>
      <w:r>
        <w:rPr>
          <w:rFonts w:hint="cs"/>
          <w:rtl/>
        </w:rPr>
        <w:t>الرقيق من الديباج</w:t>
      </w:r>
    </w:p>
    <w:p w:rsidR="00173C59" w:rsidRDefault="00173C59" w:rsidP="0014273E">
      <w:pPr>
        <w:pStyle w:val="a3"/>
        <w:numPr>
          <w:ilvl w:val="1"/>
          <w:numId w:val="23"/>
        </w:numPr>
      </w:pPr>
      <w:r>
        <w:rPr>
          <w:rFonts w:hint="cs"/>
          <w:rtl/>
        </w:rPr>
        <w:t>الحرير مطلقا</w:t>
      </w:r>
    </w:p>
    <w:p w:rsidR="00173C59" w:rsidRDefault="00173C59" w:rsidP="0014273E">
      <w:pPr>
        <w:pStyle w:val="a3"/>
        <w:numPr>
          <w:ilvl w:val="1"/>
          <w:numId w:val="23"/>
        </w:numPr>
      </w:pPr>
      <w:r>
        <w:rPr>
          <w:rFonts w:hint="cs"/>
          <w:rtl/>
        </w:rPr>
        <w:t>ب + ج</w:t>
      </w:r>
    </w:p>
    <w:p w:rsidR="00173C59" w:rsidRDefault="00173C59" w:rsidP="00173C5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نوع حرف الجر ( من ) في قولة تعالى ( أكفرت بالذي خلقك </w:t>
      </w:r>
      <w:r w:rsidRPr="0014273E">
        <w:rPr>
          <w:rFonts w:hint="cs"/>
          <w:u w:val="single"/>
          <w:rtl/>
        </w:rPr>
        <w:t>من</w:t>
      </w:r>
      <w:r>
        <w:rPr>
          <w:rFonts w:hint="cs"/>
          <w:rtl/>
        </w:rPr>
        <w:t xml:space="preserve"> تراب ) هو :</w:t>
      </w:r>
    </w:p>
    <w:p w:rsidR="00173C59" w:rsidRDefault="00173C59" w:rsidP="0014273E">
      <w:pPr>
        <w:pStyle w:val="a3"/>
        <w:numPr>
          <w:ilvl w:val="1"/>
          <w:numId w:val="24"/>
        </w:numPr>
      </w:pPr>
      <w:r>
        <w:rPr>
          <w:rFonts w:hint="cs"/>
          <w:rtl/>
        </w:rPr>
        <w:t>بيانيه</w:t>
      </w:r>
    </w:p>
    <w:p w:rsidR="00173C59" w:rsidRPr="0014273E" w:rsidRDefault="00173C59" w:rsidP="0014273E">
      <w:pPr>
        <w:pStyle w:val="a3"/>
        <w:numPr>
          <w:ilvl w:val="1"/>
          <w:numId w:val="24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ابتدائية</w:t>
      </w:r>
    </w:p>
    <w:p w:rsidR="00173C59" w:rsidRDefault="00173C59" w:rsidP="0014273E">
      <w:pPr>
        <w:pStyle w:val="a3"/>
        <w:numPr>
          <w:ilvl w:val="1"/>
          <w:numId w:val="24"/>
        </w:numPr>
      </w:pPr>
      <w:proofErr w:type="spellStart"/>
      <w:r>
        <w:rPr>
          <w:rFonts w:hint="cs"/>
          <w:rtl/>
        </w:rPr>
        <w:t>مزيدة</w:t>
      </w:r>
      <w:proofErr w:type="spellEnd"/>
    </w:p>
    <w:p w:rsidR="00173C59" w:rsidRDefault="00173C59" w:rsidP="0014273E">
      <w:pPr>
        <w:pStyle w:val="a3"/>
        <w:numPr>
          <w:ilvl w:val="1"/>
          <w:numId w:val="24"/>
        </w:numPr>
      </w:pPr>
      <w:proofErr w:type="spellStart"/>
      <w:r>
        <w:rPr>
          <w:rFonts w:hint="cs"/>
          <w:rtl/>
        </w:rPr>
        <w:t>التبعيضية</w:t>
      </w:r>
      <w:proofErr w:type="spellEnd"/>
    </w:p>
    <w:p w:rsidR="00173C59" w:rsidRDefault="00173C59" w:rsidP="00173C59">
      <w:pPr>
        <w:pStyle w:val="a3"/>
        <w:numPr>
          <w:ilvl w:val="0"/>
          <w:numId w:val="1"/>
        </w:numPr>
      </w:pPr>
      <w:r>
        <w:rPr>
          <w:rFonts w:hint="cs"/>
          <w:rtl/>
        </w:rPr>
        <w:t>المعنى البلاغي الذي يفيده تحويل النظم القرآني فيما تحته خط في قوله تعالى (</w:t>
      </w:r>
      <w:r w:rsidRPr="00173C59">
        <w:rPr>
          <w:rFonts w:hint="cs"/>
          <w:rtl/>
        </w:rPr>
        <w:t>وَاضْرِبْ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لَهُم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مَّثَلَ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الْحَيَاةِ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الدُّنْيَا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كَمَاء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أَنزَلْنَاهُ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مِنَ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السَّمَاءِ</w:t>
      </w:r>
      <w:r w:rsidRPr="00173C59">
        <w:rPr>
          <w:rtl/>
        </w:rPr>
        <w:t xml:space="preserve"> </w:t>
      </w:r>
      <w:r w:rsidRPr="00173C59">
        <w:rPr>
          <w:rFonts w:hint="cs"/>
          <w:u w:val="single"/>
          <w:rtl/>
        </w:rPr>
        <w:t>فَاخْتَلَطَ</w:t>
      </w:r>
      <w:r w:rsidRPr="00173C59">
        <w:rPr>
          <w:u w:val="single"/>
          <w:rtl/>
        </w:rPr>
        <w:t xml:space="preserve"> </w:t>
      </w:r>
      <w:proofErr w:type="spellStart"/>
      <w:r w:rsidRPr="00173C59">
        <w:rPr>
          <w:rFonts w:hint="cs"/>
          <w:u w:val="single"/>
          <w:rtl/>
        </w:rPr>
        <w:t>بِهِ</w:t>
      </w:r>
      <w:proofErr w:type="spellEnd"/>
      <w:r w:rsidRPr="00173C59">
        <w:rPr>
          <w:u w:val="single"/>
          <w:rtl/>
        </w:rPr>
        <w:t xml:space="preserve"> </w:t>
      </w:r>
      <w:r w:rsidRPr="00173C59">
        <w:rPr>
          <w:rFonts w:hint="cs"/>
          <w:u w:val="single"/>
          <w:rtl/>
        </w:rPr>
        <w:t>نَبَاتُ</w:t>
      </w:r>
      <w:r w:rsidRPr="00173C59">
        <w:rPr>
          <w:u w:val="single"/>
          <w:rtl/>
        </w:rPr>
        <w:t xml:space="preserve"> </w:t>
      </w:r>
      <w:r w:rsidRPr="00173C59">
        <w:rPr>
          <w:rFonts w:hint="cs"/>
          <w:u w:val="single"/>
          <w:rtl/>
        </w:rPr>
        <w:t>الْأَرْضِ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فَأَصْبَحَ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هَشِيماً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تَذْرُوهُ</w:t>
      </w:r>
      <w:r w:rsidRPr="00173C59">
        <w:rPr>
          <w:rtl/>
        </w:rPr>
        <w:t xml:space="preserve"> </w:t>
      </w:r>
      <w:r w:rsidRPr="00173C59">
        <w:rPr>
          <w:rFonts w:hint="cs"/>
          <w:rtl/>
        </w:rPr>
        <w:t>الرِّيَاحُ</w:t>
      </w:r>
      <w:r>
        <w:rPr>
          <w:rFonts w:hint="cs"/>
          <w:rtl/>
        </w:rPr>
        <w:t xml:space="preserve"> ) هو :</w:t>
      </w:r>
    </w:p>
    <w:p w:rsidR="00173C59" w:rsidRPr="0014273E" w:rsidRDefault="00173C59" w:rsidP="0014273E">
      <w:pPr>
        <w:pStyle w:val="a3"/>
        <w:numPr>
          <w:ilvl w:val="1"/>
          <w:numId w:val="25"/>
        </w:numPr>
        <w:rPr>
          <w:color w:val="FF0000"/>
          <w:u w:val="single"/>
        </w:rPr>
      </w:pPr>
      <w:r w:rsidRPr="0014273E">
        <w:rPr>
          <w:rFonts w:hint="cs"/>
          <w:color w:val="FF0000"/>
          <w:u w:val="single"/>
          <w:rtl/>
        </w:rPr>
        <w:t>المبالغة في الكثرة</w:t>
      </w:r>
    </w:p>
    <w:p w:rsidR="00173C59" w:rsidRDefault="00173C59" w:rsidP="0014273E">
      <w:pPr>
        <w:pStyle w:val="a3"/>
        <w:numPr>
          <w:ilvl w:val="1"/>
          <w:numId w:val="25"/>
        </w:numPr>
      </w:pPr>
      <w:r>
        <w:rPr>
          <w:rFonts w:hint="cs"/>
          <w:rtl/>
        </w:rPr>
        <w:t>المبالغة في القلة</w:t>
      </w:r>
    </w:p>
    <w:p w:rsidR="00173C59" w:rsidRDefault="00173C59" w:rsidP="0014273E">
      <w:pPr>
        <w:pStyle w:val="a3"/>
        <w:numPr>
          <w:ilvl w:val="1"/>
          <w:numId w:val="25"/>
        </w:numPr>
      </w:pPr>
      <w:r>
        <w:rPr>
          <w:rFonts w:hint="cs"/>
          <w:rtl/>
        </w:rPr>
        <w:t>التعجيز</w:t>
      </w:r>
    </w:p>
    <w:p w:rsidR="00173C59" w:rsidRDefault="00173C59" w:rsidP="0014273E">
      <w:pPr>
        <w:pStyle w:val="a3"/>
        <w:numPr>
          <w:ilvl w:val="1"/>
          <w:numId w:val="25"/>
        </w:numPr>
      </w:pPr>
      <w:r>
        <w:rPr>
          <w:rFonts w:hint="cs"/>
          <w:rtl/>
        </w:rPr>
        <w:t>القدرة</w:t>
      </w:r>
    </w:p>
    <w:p w:rsidR="000D5194" w:rsidRDefault="000D5194" w:rsidP="000D5194"/>
    <w:p w:rsidR="00173C59" w:rsidRDefault="00173C59" w:rsidP="00173C59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 xml:space="preserve">سبق قولة تعالى ( المال والبنون زينة الحياة الدنيا ) لتقرير حقيقة وهي : </w:t>
      </w:r>
    </w:p>
    <w:p w:rsidR="00173C59" w:rsidRDefault="00173C59" w:rsidP="0014273E">
      <w:pPr>
        <w:pStyle w:val="a3"/>
        <w:numPr>
          <w:ilvl w:val="1"/>
          <w:numId w:val="26"/>
        </w:numPr>
      </w:pPr>
      <w:r>
        <w:rPr>
          <w:rFonts w:hint="cs"/>
          <w:rtl/>
        </w:rPr>
        <w:t>أهمية المال في الحياة</w:t>
      </w:r>
    </w:p>
    <w:p w:rsidR="00173C59" w:rsidRDefault="00173C59" w:rsidP="0014273E">
      <w:pPr>
        <w:pStyle w:val="a3"/>
        <w:numPr>
          <w:ilvl w:val="1"/>
          <w:numId w:val="26"/>
        </w:numPr>
      </w:pPr>
      <w:r>
        <w:rPr>
          <w:rFonts w:hint="cs"/>
          <w:rtl/>
        </w:rPr>
        <w:t>أهمية الولد</w:t>
      </w:r>
    </w:p>
    <w:p w:rsidR="00173C59" w:rsidRPr="00206A14" w:rsidRDefault="00173C59" w:rsidP="0014273E">
      <w:pPr>
        <w:pStyle w:val="a3"/>
        <w:numPr>
          <w:ilvl w:val="1"/>
          <w:numId w:val="26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>أ + ج</w:t>
      </w:r>
    </w:p>
    <w:p w:rsidR="00173C59" w:rsidRDefault="00173C59" w:rsidP="0014273E">
      <w:pPr>
        <w:pStyle w:val="a3"/>
        <w:numPr>
          <w:ilvl w:val="1"/>
          <w:numId w:val="26"/>
        </w:numPr>
      </w:pPr>
      <w:r>
        <w:rPr>
          <w:rFonts w:hint="cs"/>
          <w:rtl/>
        </w:rPr>
        <w:t>لا شيء مما ذكر</w:t>
      </w:r>
    </w:p>
    <w:p w:rsidR="00173C59" w:rsidRDefault="00173C59" w:rsidP="00173C59">
      <w:pPr>
        <w:pStyle w:val="a3"/>
        <w:numPr>
          <w:ilvl w:val="0"/>
          <w:numId w:val="1"/>
        </w:numPr>
      </w:pPr>
      <w:r>
        <w:rPr>
          <w:rFonts w:hint="cs"/>
          <w:rtl/>
        </w:rPr>
        <w:t>سر تقديم المال على البنين هو :</w:t>
      </w:r>
    </w:p>
    <w:p w:rsidR="00173C59" w:rsidRDefault="00173C59" w:rsidP="00206A14">
      <w:pPr>
        <w:pStyle w:val="a3"/>
        <w:numPr>
          <w:ilvl w:val="1"/>
          <w:numId w:val="28"/>
        </w:numPr>
      </w:pPr>
      <w:r>
        <w:rPr>
          <w:rFonts w:hint="cs"/>
          <w:rtl/>
        </w:rPr>
        <w:t>لعراقة المال</w:t>
      </w:r>
    </w:p>
    <w:p w:rsidR="00173C59" w:rsidRDefault="00173C59" w:rsidP="00206A14">
      <w:pPr>
        <w:pStyle w:val="a3"/>
        <w:numPr>
          <w:ilvl w:val="1"/>
          <w:numId w:val="28"/>
        </w:numPr>
      </w:pPr>
      <w:r>
        <w:rPr>
          <w:rFonts w:hint="cs"/>
          <w:rtl/>
        </w:rPr>
        <w:t>لعموم المال</w:t>
      </w:r>
    </w:p>
    <w:p w:rsidR="00173C59" w:rsidRDefault="00173C59" w:rsidP="00206A14">
      <w:pPr>
        <w:pStyle w:val="a3"/>
        <w:numPr>
          <w:ilvl w:val="1"/>
          <w:numId w:val="28"/>
        </w:numPr>
      </w:pPr>
      <w:r>
        <w:rPr>
          <w:rFonts w:hint="cs"/>
          <w:rtl/>
        </w:rPr>
        <w:t>لأن المال زينه</w:t>
      </w:r>
    </w:p>
    <w:p w:rsidR="00173C59" w:rsidRPr="00206A14" w:rsidRDefault="00173C59" w:rsidP="00206A14">
      <w:pPr>
        <w:pStyle w:val="a3"/>
        <w:numPr>
          <w:ilvl w:val="1"/>
          <w:numId w:val="28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>جميع ما ذكر</w:t>
      </w:r>
    </w:p>
    <w:p w:rsidR="00173C59" w:rsidRDefault="00173C59" w:rsidP="00173C59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معنى قول العلامة أبو السعود : جريا على سنن الكبرياء في تفسير ما تحته خط في قوله تعالى ( </w:t>
      </w:r>
      <w:r w:rsidRPr="00173C59">
        <w:rPr>
          <w:rFonts w:hint="cs"/>
          <w:u w:val="single"/>
          <w:rtl/>
        </w:rPr>
        <w:t>وعرضوا على ربك صفا</w:t>
      </w:r>
      <w:r>
        <w:rPr>
          <w:rFonts w:hint="cs"/>
          <w:rtl/>
        </w:rPr>
        <w:t xml:space="preserve"> ) : </w:t>
      </w:r>
    </w:p>
    <w:p w:rsidR="00173C59" w:rsidRPr="00206A14" w:rsidRDefault="00173C59" w:rsidP="00206A14">
      <w:pPr>
        <w:pStyle w:val="a3"/>
        <w:numPr>
          <w:ilvl w:val="1"/>
          <w:numId w:val="29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>الاستغناء عن ذكر الفاعل لتعي</w:t>
      </w:r>
      <w:r w:rsidR="00206A14">
        <w:rPr>
          <w:rFonts w:hint="cs"/>
          <w:color w:val="FF0000"/>
          <w:u w:val="single"/>
          <w:rtl/>
        </w:rPr>
        <w:t>ّ</w:t>
      </w:r>
      <w:r w:rsidRPr="00206A14">
        <w:rPr>
          <w:rFonts w:hint="cs"/>
          <w:color w:val="FF0000"/>
          <w:u w:val="single"/>
          <w:rtl/>
        </w:rPr>
        <w:t>ن</w:t>
      </w:r>
      <w:r w:rsidR="00206A14">
        <w:rPr>
          <w:rFonts w:hint="cs"/>
          <w:color w:val="FF0000"/>
          <w:u w:val="single"/>
          <w:rtl/>
        </w:rPr>
        <w:t>ه</w:t>
      </w:r>
    </w:p>
    <w:p w:rsidR="00173C59" w:rsidRDefault="00470538" w:rsidP="00206A14">
      <w:pPr>
        <w:pStyle w:val="a3"/>
        <w:numPr>
          <w:ilvl w:val="1"/>
          <w:numId w:val="29"/>
        </w:numPr>
      </w:pPr>
      <w:r>
        <w:rPr>
          <w:rFonts w:hint="cs"/>
          <w:rtl/>
        </w:rPr>
        <w:t>الاستغناء عن ذكر نائب الفاعل لتعينه</w:t>
      </w:r>
    </w:p>
    <w:p w:rsidR="00470538" w:rsidRDefault="00470538" w:rsidP="00206A14">
      <w:pPr>
        <w:pStyle w:val="a3"/>
        <w:numPr>
          <w:ilvl w:val="1"/>
          <w:numId w:val="29"/>
        </w:numPr>
      </w:pPr>
      <w:r>
        <w:rPr>
          <w:rFonts w:hint="cs"/>
          <w:rtl/>
        </w:rPr>
        <w:t xml:space="preserve">الاستغناء عن المفعول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لتعينه</w:t>
      </w:r>
    </w:p>
    <w:p w:rsidR="00470538" w:rsidRDefault="00470538" w:rsidP="00206A14">
      <w:pPr>
        <w:pStyle w:val="a3"/>
        <w:numPr>
          <w:ilvl w:val="1"/>
          <w:numId w:val="29"/>
        </w:numPr>
      </w:pPr>
      <w:r>
        <w:rPr>
          <w:rFonts w:hint="cs"/>
          <w:rtl/>
        </w:rPr>
        <w:t>لا شيء مما ذكر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أي من الأمور الآتية لا يعد من المبادئ العشرة التي درج العلماء على الإلمام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في بداية كل فن :</w:t>
      </w:r>
    </w:p>
    <w:p w:rsidR="00470538" w:rsidRDefault="00470538" w:rsidP="00206A14">
      <w:pPr>
        <w:pStyle w:val="a3"/>
        <w:numPr>
          <w:ilvl w:val="1"/>
          <w:numId w:val="30"/>
        </w:numPr>
      </w:pPr>
      <w:r>
        <w:rPr>
          <w:rFonts w:hint="cs"/>
          <w:rtl/>
        </w:rPr>
        <w:t>الحد</w:t>
      </w:r>
    </w:p>
    <w:p w:rsidR="00470538" w:rsidRDefault="00470538" w:rsidP="00206A14">
      <w:pPr>
        <w:pStyle w:val="a3"/>
        <w:numPr>
          <w:ilvl w:val="1"/>
          <w:numId w:val="30"/>
        </w:numPr>
      </w:pPr>
      <w:r>
        <w:rPr>
          <w:rFonts w:hint="cs"/>
          <w:rtl/>
        </w:rPr>
        <w:t>الثمرة</w:t>
      </w:r>
    </w:p>
    <w:p w:rsidR="00470538" w:rsidRDefault="00470538" w:rsidP="00206A14">
      <w:pPr>
        <w:pStyle w:val="a3"/>
        <w:numPr>
          <w:ilvl w:val="1"/>
          <w:numId w:val="30"/>
        </w:numPr>
      </w:pPr>
      <w:r>
        <w:rPr>
          <w:rFonts w:hint="cs"/>
          <w:rtl/>
        </w:rPr>
        <w:t>الاستمداد</w:t>
      </w:r>
    </w:p>
    <w:p w:rsidR="00470538" w:rsidRPr="00206A14" w:rsidRDefault="00470538" w:rsidP="00206A14">
      <w:pPr>
        <w:pStyle w:val="a3"/>
        <w:numPr>
          <w:ilvl w:val="1"/>
          <w:numId w:val="30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 xml:space="preserve">المنهج 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>تدور المادة اللغوية ( ف س ر ) على المعاني الآتية :</w:t>
      </w:r>
    </w:p>
    <w:p w:rsidR="00470538" w:rsidRDefault="00470538" w:rsidP="00206A14">
      <w:pPr>
        <w:pStyle w:val="a3"/>
        <w:numPr>
          <w:ilvl w:val="1"/>
          <w:numId w:val="27"/>
        </w:numPr>
      </w:pPr>
      <w:r>
        <w:rPr>
          <w:rFonts w:hint="cs"/>
          <w:rtl/>
        </w:rPr>
        <w:t>الغموض</w:t>
      </w:r>
    </w:p>
    <w:p w:rsidR="00470538" w:rsidRDefault="00470538" w:rsidP="00206A14">
      <w:pPr>
        <w:pStyle w:val="a3"/>
        <w:numPr>
          <w:ilvl w:val="1"/>
          <w:numId w:val="27"/>
        </w:numPr>
      </w:pPr>
      <w:r>
        <w:rPr>
          <w:rFonts w:hint="cs"/>
          <w:rtl/>
        </w:rPr>
        <w:t xml:space="preserve">الكشف </w:t>
      </w:r>
    </w:p>
    <w:p w:rsidR="00470538" w:rsidRDefault="00470538" w:rsidP="00206A14">
      <w:pPr>
        <w:pStyle w:val="a3"/>
        <w:numPr>
          <w:ilvl w:val="1"/>
          <w:numId w:val="27"/>
        </w:numPr>
      </w:pPr>
      <w:r>
        <w:rPr>
          <w:rFonts w:hint="cs"/>
          <w:rtl/>
        </w:rPr>
        <w:t>البيان</w:t>
      </w:r>
    </w:p>
    <w:p w:rsidR="00470538" w:rsidRPr="00206A14" w:rsidRDefault="00470538" w:rsidP="00206A14">
      <w:pPr>
        <w:pStyle w:val="a3"/>
        <w:numPr>
          <w:ilvl w:val="1"/>
          <w:numId w:val="27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>ب + ج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>نسبة علم التفسير إلى العلوم الشرعية هي :</w:t>
      </w:r>
    </w:p>
    <w:p w:rsidR="00470538" w:rsidRDefault="00470538" w:rsidP="00206A14">
      <w:pPr>
        <w:pStyle w:val="a3"/>
        <w:numPr>
          <w:ilvl w:val="1"/>
          <w:numId w:val="31"/>
        </w:numPr>
      </w:pPr>
      <w:r>
        <w:rPr>
          <w:rFonts w:hint="cs"/>
          <w:rtl/>
        </w:rPr>
        <w:t>الخصوص</w:t>
      </w:r>
    </w:p>
    <w:p w:rsidR="00470538" w:rsidRDefault="00470538" w:rsidP="00206A14">
      <w:pPr>
        <w:pStyle w:val="a3"/>
        <w:numPr>
          <w:ilvl w:val="1"/>
          <w:numId w:val="31"/>
        </w:numPr>
      </w:pPr>
      <w:r>
        <w:rPr>
          <w:rFonts w:hint="cs"/>
          <w:rtl/>
        </w:rPr>
        <w:t>العموم</w:t>
      </w:r>
    </w:p>
    <w:p w:rsidR="00470538" w:rsidRDefault="00470538" w:rsidP="00206A14">
      <w:pPr>
        <w:pStyle w:val="a3"/>
        <w:numPr>
          <w:ilvl w:val="1"/>
          <w:numId w:val="31"/>
        </w:numPr>
      </w:pPr>
      <w:r>
        <w:rPr>
          <w:rFonts w:hint="cs"/>
          <w:rtl/>
        </w:rPr>
        <w:t>العموم والخصوص من وجه</w:t>
      </w:r>
    </w:p>
    <w:p w:rsidR="00470538" w:rsidRPr="00206A14" w:rsidRDefault="00470538" w:rsidP="00206A14">
      <w:pPr>
        <w:pStyle w:val="a3"/>
        <w:numPr>
          <w:ilvl w:val="1"/>
          <w:numId w:val="31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>العموم والخصوص المطلق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المقدم منهجيا من شعب التفسير بالمأثور هو تفسير القرآن الكريم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 xml:space="preserve"> :</w:t>
      </w:r>
    </w:p>
    <w:p w:rsidR="00470538" w:rsidRPr="00206A14" w:rsidRDefault="00470538" w:rsidP="00206A14">
      <w:pPr>
        <w:pStyle w:val="a3"/>
        <w:numPr>
          <w:ilvl w:val="1"/>
          <w:numId w:val="32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>القرآن</w:t>
      </w:r>
    </w:p>
    <w:p w:rsidR="00470538" w:rsidRDefault="00470538" w:rsidP="00206A14">
      <w:pPr>
        <w:pStyle w:val="a3"/>
        <w:numPr>
          <w:ilvl w:val="1"/>
          <w:numId w:val="32"/>
        </w:numPr>
      </w:pPr>
      <w:r>
        <w:rPr>
          <w:rFonts w:hint="cs"/>
          <w:rtl/>
        </w:rPr>
        <w:t xml:space="preserve">السنة </w:t>
      </w:r>
    </w:p>
    <w:p w:rsidR="00470538" w:rsidRDefault="00470538" w:rsidP="00206A14">
      <w:pPr>
        <w:pStyle w:val="a3"/>
        <w:numPr>
          <w:ilvl w:val="1"/>
          <w:numId w:val="32"/>
        </w:numPr>
      </w:pPr>
      <w:r>
        <w:rPr>
          <w:rFonts w:hint="cs"/>
          <w:rtl/>
        </w:rPr>
        <w:t>أقوال الصحابة</w:t>
      </w:r>
    </w:p>
    <w:p w:rsidR="00470538" w:rsidRDefault="00470538" w:rsidP="00206A14">
      <w:pPr>
        <w:pStyle w:val="a3"/>
        <w:numPr>
          <w:ilvl w:val="1"/>
          <w:numId w:val="32"/>
        </w:numPr>
      </w:pPr>
      <w:r>
        <w:rPr>
          <w:rFonts w:hint="cs"/>
          <w:rtl/>
        </w:rPr>
        <w:t>جميع ما ذكر صحيح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يصدق ما ذكره المفسرون في إثبات الخلة والشفاعة ونفيهما في القرآن الكريم مثالا على : </w:t>
      </w:r>
    </w:p>
    <w:p w:rsidR="00470538" w:rsidRPr="00206A14" w:rsidRDefault="00470538" w:rsidP="00206A14">
      <w:pPr>
        <w:pStyle w:val="a3"/>
        <w:numPr>
          <w:ilvl w:val="1"/>
          <w:numId w:val="33"/>
        </w:numPr>
        <w:rPr>
          <w:color w:val="FF0000"/>
          <w:u w:val="single"/>
        </w:rPr>
      </w:pPr>
      <w:r w:rsidRPr="00206A14">
        <w:rPr>
          <w:rFonts w:hint="cs"/>
          <w:color w:val="FF0000"/>
          <w:u w:val="single"/>
          <w:rtl/>
        </w:rPr>
        <w:t>العام والخاص</w:t>
      </w:r>
    </w:p>
    <w:p w:rsidR="00470538" w:rsidRDefault="00470538" w:rsidP="00206A14">
      <w:pPr>
        <w:pStyle w:val="a3"/>
        <w:numPr>
          <w:ilvl w:val="1"/>
          <w:numId w:val="33"/>
        </w:numPr>
      </w:pPr>
      <w:r>
        <w:rPr>
          <w:rFonts w:hint="cs"/>
          <w:rtl/>
        </w:rPr>
        <w:t>المجمل والمبين</w:t>
      </w:r>
    </w:p>
    <w:p w:rsidR="00470538" w:rsidRDefault="00470538" w:rsidP="00206A14">
      <w:pPr>
        <w:pStyle w:val="a3"/>
        <w:numPr>
          <w:ilvl w:val="1"/>
          <w:numId w:val="33"/>
        </w:numPr>
      </w:pPr>
      <w:r>
        <w:rPr>
          <w:rFonts w:hint="cs"/>
          <w:rtl/>
        </w:rPr>
        <w:t>المطلق والمقيد</w:t>
      </w:r>
    </w:p>
    <w:p w:rsidR="00470538" w:rsidRDefault="00470538" w:rsidP="00206A14">
      <w:pPr>
        <w:pStyle w:val="a3"/>
        <w:numPr>
          <w:ilvl w:val="1"/>
          <w:numId w:val="33"/>
        </w:numPr>
      </w:pPr>
      <w:r>
        <w:rPr>
          <w:rFonts w:hint="cs"/>
          <w:rtl/>
        </w:rPr>
        <w:t xml:space="preserve">الناسخ والمنسوخ 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>يعد قول المفسرين : المعنى الذي يشهد له سياق القرآن الكريم الخاص أو العام مقدم على القول الذي لا يشهد له السياق القرآني مثالا على :</w:t>
      </w:r>
    </w:p>
    <w:p w:rsidR="00470538" w:rsidRDefault="00470538" w:rsidP="000D5194">
      <w:pPr>
        <w:pStyle w:val="a3"/>
        <w:numPr>
          <w:ilvl w:val="1"/>
          <w:numId w:val="34"/>
        </w:numPr>
      </w:pPr>
      <w:r>
        <w:rPr>
          <w:rFonts w:hint="cs"/>
          <w:rtl/>
        </w:rPr>
        <w:t>مسائل التفسير الجزئية</w:t>
      </w:r>
    </w:p>
    <w:p w:rsidR="00470538" w:rsidRPr="00C06AFF" w:rsidRDefault="00470538" w:rsidP="000D5194">
      <w:pPr>
        <w:pStyle w:val="a3"/>
        <w:numPr>
          <w:ilvl w:val="1"/>
          <w:numId w:val="34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مسائل التفسير الكلية</w:t>
      </w:r>
    </w:p>
    <w:p w:rsidR="00470538" w:rsidRDefault="00470538" w:rsidP="000D5194">
      <w:pPr>
        <w:pStyle w:val="a3"/>
        <w:numPr>
          <w:ilvl w:val="1"/>
          <w:numId w:val="34"/>
        </w:numPr>
      </w:pPr>
      <w:r>
        <w:rPr>
          <w:rFonts w:hint="cs"/>
          <w:rtl/>
        </w:rPr>
        <w:t>الإسرائيليات</w:t>
      </w:r>
    </w:p>
    <w:p w:rsidR="00470538" w:rsidRDefault="00470538" w:rsidP="000D5194">
      <w:pPr>
        <w:pStyle w:val="a3"/>
        <w:numPr>
          <w:ilvl w:val="1"/>
          <w:numId w:val="34"/>
        </w:numPr>
      </w:pPr>
      <w:r>
        <w:rPr>
          <w:rFonts w:hint="cs"/>
          <w:rtl/>
        </w:rPr>
        <w:t>أ + ب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>يعد قول المفسرين : فعلي الترجي (عسى) و(لعل) مجردان من معنى الترجي إذا استعملا في جنب الله تبارك وتعالى مثالا على :</w:t>
      </w:r>
    </w:p>
    <w:p w:rsidR="00470538" w:rsidRPr="00C06AFF" w:rsidRDefault="00470538" w:rsidP="000D5194">
      <w:pPr>
        <w:pStyle w:val="a3"/>
        <w:numPr>
          <w:ilvl w:val="1"/>
          <w:numId w:val="35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مسائل التفسير الجزئية</w:t>
      </w:r>
    </w:p>
    <w:p w:rsidR="00470538" w:rsidRDefault="00470538" w:rsidP="000D5194">
      <w:pPr>
        <w:pStyle w:val="a3"/>
        <w:numPr>
          <w:ilvl w:val="1"/>
          <w:numId w:val="35"/>
        </w:numPr>
      </w:pPr>
      <w:r>
        <w:rPr>
          <w:rFonts w:hint="cs"/>
          <w:rtl/>
        </w:rPr>
        <w:t>مسائل التفسير الكلية</w:t>
      </w:r>
    </w:p>
    <w:p w:rsidR="00470538" w:rsidRDefault="00470538" w:rsidP="000D5194">
      <w:pPr>
        <w:pStyle w:val="a3"/>
        <w:numPr>
          <w:ilvl w:val="1"/>
          <w:numId w:val="35"/>
        </w:numPr>
      </w:pPr>
      <w:r>
        <w:rPr>
          <w:rFonts w:hint="cs"/>
          <w:rtl/>
        </w:rPr>
        <w:t>الإسرائيليات</w:t>
      </w:r>
    </w:p>
    <w:p w:rsidR="00470538" w:rsidRDefault="00470538" w:rsidP="000D5194">
      <w:pPr>
        <w:pStyle w:val="a3"/>
        <w:numPr>
          <w:ilvl w:val="1"/>
          <w:numId w:val="35"/>
        </w:numPr>
      </w:pPr>
      <w:r>
        <w:rPr>
          <w:rFonts w:hint="cs"/>
          <w:rtl/>
        </w:rPr>
        <w:t>أ + ب</w:t>
      </w:r>
    </w:p>
    <w:p w:rsidR="000D5194" w:rsidRDefault="000D5194" w:rsidP="000D5194">
      <w:pPr>
        <w:rPr>
          <w:rtl/>
        </w:rPr>
      </w:pPr>
    </w:p>
    <w:p w:rsidR="000D5194" w:rsidRDefault="000D5194" w:rsidP="000D5194"/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>أي المفسرين المذكورين نص على تقديم المناسبة على سبب النزول غالبا في درس التفسير :</w:t>
      </w:r>
    </w:p>
    <w:p w:rsidR="00470538" w:rsidRDefault="00470538" w:rsidP="00470538">
      <w:pPr>
        <w:pStyle w:val="a3"/>
        <w:numPr>
          <w:ilvl w:val="1"/>
          <w:numId w:val="1"/>
        </w:numPr>
      </w:pPr>
      <w:r>
        <w:rPr>
          <w:rFonts w:hint="cs"/>
          <w:rtl/>
        </w:rPr>
        <w:t>ابن كثير</w:t>
      </w:r>
    </w:p>
    <w:p w:rsidR="00470538" w:rsidRPr="00C06AFF" w:rsidRDefault="00470538" w:rsidP="00470538">
      <w:pPr>
        <w:pStyle w:val="a3"/>
        <w:numPr>
          <w:ilvl w:val="1"/>
          <w:numId w:val="1"/>
        </w:numPr>
        <w:rPr>
          <w:color w:val="FF0000"/>
          <w:u w:val="single"/>
        </w:rPr>
      </w:pPr>
      <w:proofErr w:type="spellStart"/>
      <w:r w:rsidRPr="00C06AFF">
        <w:rPr>
          <w:rFonts w:hint="cs"/>
          <w:color w:val="FF0000"/>
          <w:u w:val="single"/>
          <w:rtl/>
        </w:rPr>
        <w:t>الزركشي</w:t>
      </w:r>
      <w:proofErr w:type="spellEnd"/>
    </w:p>
    <w:p w:rsidR="00470538" w:rsidRDefault="00470538" w:rsidP="00470538">
      <w:pPr>
        <w:pStyle w:val="a3"/>
        <w:numPr>
          <w:ilvl w:val="1"/>
          <w:numId w:val="1"/>
        </w:numPr>
      </w:pPr>
      <w:proofErr w:type="spellStart"/>
      <w:r>
        <w:rPr>
          <w:rFonts w:hint="cs"/>
          <w:rtl/>
        </w:rPr>
        <w:t>الشنقيطي</w:t>
      </w:r>
      <w:proofErr w:type="spellEnd"/>
    </w:p>
    <w:p w:rsidR="00470538" w:rsidRDefault="00470538" w:rsidP="00470538">
      <w:pPr>
        <w:pStyle w:val="a3"/>
        <w:numPr>
          <w:ilvl w:val="1"/>
          <w:numId w:val="1"/>
        </w:numPr>
      </w:pPr>
      <w:r>
        <w:rPr>
          <w:rFonts w:hint="cs"/>
          <w:rtl/>
        </w:rPr>
        <w:t>السيوطي</w:t>
      </w:r>
    </w:p>
    <w:p w:rsidR="00470538" w:rsidRDefault="00470538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>جزاء من حفظ عشر آيات من أول سورة الكهف هو العصمة من فتنة :</w:t>
      </w:r>
    </w:p>
    <w:p w:rsidR="00470538" w:rsidRDefault="00470538" w:rsidP="00470538">
      <w:pPr>
        <w:pStyle w:val="a3"/>
        <w:numPr>
          <w:ilvl w:val="1"/>
          <w:numId w:val="1"/>
        </w:numPr>
      </w:pPr>
      <w:proofErr w:type="spellStart"/>
      <w:r>
        <w:rPr>
          <w:rFonts w:hint="cs"/>
          <w:rtl/>
        </w:rPr>
        <w:t>المحيا</w:t>
      </w:r>
      <w:proofErr w:type="spellEnd"/>
      <w:r>
        <w:rPr>
          <w:rFonts w:hint="cs"/>
          <w:rtl/>
        </w:rPr>
        <w:t xml:space="preserve"> والممات</w:t>
      </w:r>
    </w:p>
    <w:p w:rsidR="00470538" w:rsidRDefault="00470538" w:rsidP="00470538">
      <w:pPr>
        <w:pStyle w:val="a3"/>
        <w:numPr>
          <w:ilvl w:val="1"/>
          <w:numId w:val="1"/>
        </w:numPr>
      </w:pPr>
      <w:r>
        <w:rPr>
          <w:rFonts w:hint="cs"/>
          <w:rtl/>
        </w:rPr>
        <w:t>القبر</w:t>
      </w:r>
    </w:p>
    <w:p w:rsidR="00470538" w:rsidRPr="00C06AFF" w:rsidRDefault="00470538" w:rsidP="00470538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المسيح الدجال</w:t>
      </w:r>
    </w:p>
    <w:p w:rsidR="00206A14" w:rsidRDefault="00470538" w:rsidP="00206A14">
      <w:pPr>
        <w:pStyle w:val="a3"/>
        <w:numPr>
          <w:ilvl w:val="1"/>
          <w:numId w:val="1"/>
        </w:numPr>
      </w:pPr>
      <w:r>
        <w:rPr>
          <w:rFonts w:hint="cs"/>
          <w:rtl/>
        </w:rPr>
        <w:t>جميع ما ذكر صحيح</w:t>
      </w:r>
    </w:p>
    <w:p w:rsidR="00206A14" w:rsidRDefault="00206A14" w:rsidP="00206A14">
      <w:pPr>
        <w:pStyle w:val="a3"/>
        <w:ind w:left="1440"/>
      </w:pPr>
    </w:p>
    <w:p w:rsidR="00470538" w:rsidRDefault="0088452D" w:rsidP="00470538">
      <w:pPr>
        <w:pStyle w:val="a3"/>
        <w:numPr>
          <w:ilvl w:val="0"/>
          <w:numId w:val="1"/>
        </w:numPr>
      </w:pPr>
      <w:r>
        <w:rPr>
          <w:rFonts w:hint="cs"/>
          <w:rtl/>
        </w:rPr>
        <w:t>المعنى الرئيس المستفاد من قصة أصحاب الكهف هو إثبات عقيدة :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الموت</w:t>
      </w:r>
    </w:p>
    <w:p w:rsidR="0088452D" w:rsidRPr="00C06AF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البعث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الربوبية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أ + ج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>اعتمادا على المنهج العلمي فإن أقسام الإسرائيليات هو :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 xml:space="preserve">قسمان </w:t>
      </w:r>
    </w:p>
    <w:p w:rsidR="0088452D" w:rsidRPr="0088452D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88452D">
        <w:rPr>
          <w:rFonts w:hint="cs"/>
          <w:color w:val="FF0000"/>
          <w:u w:val="single"/>
          <w:rtl/>
        </w:rPr>
        <w:t>ثلاثة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أربعة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عشرة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عدد مكونات معيار الراغب الأصفهاني الذي </w:t>
      </w:r>
      <w:proofErr w:type="spellStart"/>
      <w:r>
        <w:rPr>
          <w:rFonts w:hint="cs"/>
          <w:rtl/>
        </w:rPr>
        <w:t>يمايز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 xml:space="preserve"> بين العلوم من حيث الأهمية والشرف هو :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اثنان</w:t>
      </w:r>
    </w:p>
    <w:p w:rsidR="0088452D" w:rsidRPr="00C06AF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ثلاثة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أربعة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عشرة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>هو صون الفهم عن الخطأ في الأصول والفروع في المراد من ألفاظ القرآن الكريم :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حكم علم التفسير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نسبة علم التفسير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استمداد علم التفسير</w:t>
      </w:r>
    </w:p>
    <w:p w:rsidR="0088452D" w:rsidRPr="00C06AF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ثمرة علم التفسير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>أي من الأساليب الآتية لا يعتمد عليه في تفسير القرآن الكريم :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حمل المقيد على المطلق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حمل المبين على المجمل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 xml:space="preserve">حمل الخاص على العام </w:t>
      </w:r>
    </w:p>
    <w:p w:rsidR="0088452D" w:rsidRPr="00C06AF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جميع ما ذكر صحيح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على أي من الأساليب الآتية يجري حمل غسل اليدين إلى المرافق في طهارة </w:t>
      </w:r>
      <w:proofErr w:type="spellStart"/>
      <w:r>
        <w:rPr>
          <w:rFonts w:hint="cs"/>
          <w:rtl/>
        </w:rPr>
        <w:t>التيميم</w:t>
      </w:r>
      <w:proofErr w:type="spellEnd"/>
      <w:r>
        <w:rPr>
          <w:rFonts w:hint="cs"/>
          <w:rtl/>
        </w:rPr>
        <w:t xml:space="preserve"> :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حمل المقيد على المطلق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حمل المبين على المجمل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حمل الخاص على العام</w:t>
      </w:r>
    </w:p>
    <w:p w:rsidR="0088452D" w:rsidRPr="00C06AF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لا شيء مما ذكر صحيح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>العلامة التي وقتت لسيدنا موسى عليه الصلاة والسلام لبلوغ مجمع البحرين هي :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فقدان الفتى</w:t>
      </w:r>
    </w:p>
    <w:p w:rsidR="0088452D" w:rsidRPr="00C06AF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فقدان الحوت المشوي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تجاوز المكان المحدد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تحقق النصب لسيدنا موسى عليه الصلاة والسلام</w:t>
      </w: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السر البياني في وصف القوم بكونهم لا يفقهون قولا في قوله تعالى : ( حتى إذا بلغ بين السدين وجد من دونهما قوما لا يكادون يفقهون قولا ) هو : 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لغرابة لغتهم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لقلة فطنتهم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لتعدد لغاتهم</w:t>
      </w:r>
    </w:p>
    <w:p w:rsidR="0088452D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أ + ب</w:t>
      </w:r>
    </w:p>
    <w:p w:rsidR="000D5194" w:rsidRPr="000D5194" w:rsidRDefault="000D5194" w:rsidP="000D5194">
      <w:pPr>
        <w:rPr>
          <w:color w:val="FF0000"/>
          <w:u w:val="single"/>
        </w:rPr>
      </w:pPr>
    </w:p>
    <w:p w:rsidR="0088452D" w:rsidRDefault="0088452D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lastRenderedPageBreak/>
        <w:t>العامل اللفظي الذي سبب الجزم للفعل ( أجعل ) في قوله تعالى : ( قال ما مكني فيه ربي خير فأعينوني بقوة أجعل بينكم وبينهم ردما ) هو لأنه وقع جوابا :</w:t>
      </w:r>
    </w:p>
    <w:p w:rsidR="0088452D" w:rsidRPr="00C06AFF" w:rsidRDefault="0088452D" w:rsidP="0088452D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للأمر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 xml:space="preserve">للنهي 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للندب</w:t>
      </w:r>
    </w:p>
    <w:p w:rsidR="0088452D" w:rsidRDefault="0088452D" w:rsidP="0088452D">
      <w:pPr>
        <w:pStyle w:val="a3"/>
        <w:numPr>
          <w:ilvl w:val="1"/>
          <w:numId w:val="1"/>
        </w:numPr>
      </w:pPr>
      <w:r>
        <w:rPr>
          <w:rFonts w:hint="cs"/>
          <w:rtl/>
        </w:rPr>
        <w:t>أ + ب</w:t>
      </w:r>
    </w:p>
    <w:p w:rsidR="0088452D" w:rsidRDefault="00C06AFF" w:rsidP="0088452D">
      <w:pPr>
        <w:pStyle w:val="a3"/>
        <w:numPr>
          <w:ilvl w:val="0"/>
          <w:numId w:val="1"/>
        </w:numPr>
      </w:pPr>
      <w:r>
        <w:rPr>
          <w:rFonts w:hint="cs"/>
          <w:rtl/>
        </w:rPr>
        <w:t>هو الإشراف على الشيء بالمعاينة والمشاهدة :</w:t>
      </w:r>
    </w:p>
    <w:p w:rsidR="00C06AFF" w:rsidRPr="00C06AFF" w:rsidRDefault="00C06AFF" w:rsidP="00C06AF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الإطلاع</w:t>
      </w:r>
    </w:p>
    <w:p w:rsidR="00C06AFF" w:rsidRDefault="00C06AFF" w:rsidP="00C06AFF">
      <w:pPr>
        <w:pStyle w:val="a3"/>
        <w:numPr>
          <w:ilvl w:val="1"/>
          <w:numId w:val="1"/>
        </w:numPr>
      </w:pPr>
      <w:r>
        <w:rPr>
          <w:rFonts w:hint="cs"/>
          <w:rtl/>
        </w:rPr>
        <w:t>العزلة</w:t>
      </w:r>
    </w:p>
    <w:p w:rsidR="00C06AFF" w:rsidRDefault="00C06AFF" w:rsidP="00C06AFF">
      <w:pPr>
        <w:pStyle w:val="a3"/>
        <w:numPr>
          <w:ilvl w:val="1"/>
          <w:numId w:val="1"/>
        </w:numPr>
      </w:pPr>
      <w:r>
        <w:rPr>
          <w:rFonts w:hint="cs"/>
          <w:rtl/>
        </w:rPr>
        <w:t>القرض</w:t>
      </w:r>
    </w:p>
    <w:p w:rsidR="00C06AFF" w:rsidRDefault="00C06AFF" w:rsidP="00C06AFF">
      <w:pPr>
        <w:pStyle w:val="a3"/>
        <w:numPr>
          <w:ilvl w:val="1"/>
          <w:numId w:val="1"/>
        </w:numPr>
      </w:pPr>
      <w:r>
        <w:rPr>
          <w:rFonts w:hint="cs"/>
          <w:rtl/>
        </w:rPr>
        <w:t>الرقاد</w:t>
      </w:r>
    </w:p>
    <w:p w:rsidR="00C06AFF" w:rsidRDefault="00C06AFF" w:rsidP="00C06AFF">
      <w:pPr>
        <w:pStyle w:val="a3"/>
        <w:numPr>
          <w:ilvl w:val="0"/>
          <w:numId w:val="1"/>
        </w:numPr>
      </w:pPr>
      <w:r>
        <w:rPr>
          <w:rFonts w:hint="cs"/>
          <w:rtl/>
        </w:rPr>
        <w:t>معنى كلمة ( قطرا ) في قولة تعالى ( آتوني زبر الحديد حتى إذا ساوى بين الصدفين قال انفخوا حتى إذا جعله نارا قال آتوني أفرغ عليه قطرا ) هو :</w:t>
      </w:r>
    </w:p>
    <w:p w:rsidR="00C06AFF" w:rsidRDefault="00C06AFF" w:rsidP="00C06AFF">
      <w:pPr>
        <w:pStyle w:val="a3"/>
        <w:numPr>
          <w:ilvl w:val="1"/>
          <w:numId w:val="1"/>
        </w:numPr>
      </w:pPr>
      <w:r>
        <w:rPr>
          <w:rFonts w:hint="cs"/>
          <w:rtl/>
        </w:rPr>
        <w:t>الحديد</w:t>
      </w:r>
    </w:p>
    <w:p w:rsidR="00C06AFF" w:rsidRPr="00C06AFF" w:rsidRDefault="00C06AFF" w:rsidP="00C06AFF">
      <w:pPr>
        <w:pStyle w:val="a3"/>
        <w:numPr>
          <w:ilvl w:val="1"/>
          <w:numId w:val="1"/>
        </w:numPr>
        <w:rPr>
          <w:color w:val="FF0000"/>
          <w:u w:val="single"/>
        </w:rPr>
      </w:pPr>
      <w:r w:rsidRPr="00C06AFF">
        <w:rPr>
          <w:rFonts w:hint="cs"/>
          <w:color w:val="FF0000"/>
          <w:u w:val="single"/>
          <w:rtl/>
        </w:rPr>
        <w:t>النحاس</w:t>
      </w:r>
    </w:p>
    <w:p w:rsidR="00C06AFF" w:rsidRDefault="00C06AFF" w:rsidP="00C06AFF">
      <w:pPr>
        <w:pStyle w:val="a3"/>
        <w:numPr>
          <w:ilvl w:val="1"/>
          <w:numId w:val="1"/>
        </w:numPr>
      </w:pPr>
      <w:r>
        <w:rPr>
          <w:rFonts w:hint="cs"/>
          <w:rtl/>
        </w:rPr>
        <w:t>البرونز</w:t>
      </w:r>
    </w:p>
    <w:p w:rsidR="00C06AFF" w:rsidRDefault="00C06AFF" w:rsidP="00C06AFF">
      <w:pPr>
        <w:pStyle w:val="a3"/>
        <w:numPr>
          <w:ilvl w:val="1"/>
          <w:numId w:val="1"/>
        </w:numPr>
      </w:pPr>
      <w:r>
        <w:rPr>
          <w:rFonts w:hint="cs"/>
          <w:rtl/>
        </w:rPr>
        <w:t>الزنك</w:t>
      </w:r>
    </w:p>
    <w:sectPr w:rsidR="00C06AFF" w:rsidSect="00B47C97">
      <w:pgSz w:w="11906" w:h="16838"/>
      <w:pgMar w:top="568" w:right="566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ertisingExtra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67993"/>
    <w:multiLevelType w:val="hybridMultilevel"/>
    <w:tmpl w:val="875A2F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654F7"/>
    <w:multiLevelType w:val="hybridMultilevel"/>
    <w:tmpl w:val="A82AE6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A17507"/>
    <w:multiLevelType w:val="hybridMultilevel"/>
    <w:tmpl w:val="B2F035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239F0"/>
    <w:multiLevelType w:val="hybridMultilevel"/>
    <w:tmpl w:val="D74CF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754D9"/>
    <w:multiLevelType w:val="hybridMultilevel"/>
    <w:tmpl w:val="BA166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2392A"/>
    <w:multiLevelType w:val="hybridMultilevel"/>
    <w:tmpl w:val="5FDE20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356D31"/>
    <w:multiLevelType w:val="hybridMultilevel"/>
    <w:tmpl w:val="8162F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E3FF4"/>
    <w:multiLevelType w:val="hybridMultilevel"/>
    <w:tmpl w:val="7BC6B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12F70"/>
    <w:multiLevelType w:val="hybridMultilevel"/>
    <w:tmpl w:val="369E93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FB0C7D"/>
    <w:multiLevelType w:val="hybridMultilevel"/>
    <w:tmpl w:val="8B025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ED548C"/>
    <w:multiLevelType w:val="hybridMultilevel"/>
    <w:tmpl w:val="6E982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191268"/>
    <w:multiLevelType w:val="hybridMultilevel"/>
    <w:tmpl w:val="A0DE12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046721"/>
    <w:multiLevelType w:val="hybridMultilevel"/>
    <w:tmpl w:val="464E9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F86682"/>
    <w:multiLevelType w:val="hybridMultilevel"/>
    <w:tmpl w:val="CAC6A8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093FE2"/>
    <w:multiLevelType w:val="hybridMultilevel"/>
    <w:tmpl w:val="F2AE9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B32E37"/>
    <w:multiLevelType w:val="hybridMultilevel"/>
    <w:tmpl w:val="765038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D51DCA"/>
    <w:multiLevelType w:val="hybridMultilevel"/>
    <w:tmpl w:val="1D1AD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625AA1"/>
    <w:multiLevelType w:val="hybridMultilevel"/>
    <w:tmpl w:val="5E0C5B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AB5E5E"/>
    <w:multiLevelType w:val="hybridMultilevel"/>
    <w:tmpl w:val="13B45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607FFE"/>
    <w:multiLevelType w:val="hybridMultilevel"/>
    <w:tmpl w:val="F6E2C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8210BC"/>
    <w:multiLevelType w:val="hybridMultilevel"/>
    <w:tmpl w:val="71CE75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AC72E8"/>
    <w:multiLevelType w:val="hybridMultilevel"/>
    <w:tmpl w:val="041C1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422C02"/>
    <w:multiLevelType w:val="hybridMultilevel"/>
    <w:tmpl w:val="E6ACF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A52CB6"/>
    <w:multiLevelType w:val="hybridMultilevel"/>
    <w:tmpl w:val="0B6EF8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504E3A"/>
    <w:multiLevelType w:val="hybridMultilevel"/>
    <w:tmpl w:val="BB588F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2A41A4"/>
    <w:multiLevelType w:val="hybridMultilevel"/>
    <w:tmpl w:val="D33E8E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EE17AE"/>
    <w:multiLevelType w:val="hybridMultilevel"/>
    <w:tmpl w:val="22B017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6845D9"/>
    <w:multiLevelType w:val="hybridMultilevel"/>
    <w:tmpl w:val="C1683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261ADC"/>
    <w:multiLevelType w:val="hybridMultilevel"/>
    <w:tmpl w:val="539841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304E7C"/>
    <w:multiLevelType w:val="hybridMultilevel"/>
    <w:tmpl w:val="53821F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EC2524"/>
    <w:multiLevelType w:val="hybridMultilevel"/>
    <w:tmpl w:val="0DA24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413EAB"/>
    <w:multiLevelType w:val="hybridMultilevel"/>
    <w:tmpl w:val="C5CE1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030C79"/>
    <w:multiLevelType w:val="hybridMultilevel"/>
    <w:tmpl w:val="66BEFA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8B149C"/>
    <w:multiLevelType w:val="hybridMultilevel"/>
    <w:tmpl w:val="A0C88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940257"/>
    <w:multiLevelType w:val="hybridMultilevel"/>
    <w:tmpl w:val="E0469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8"/>
  </w:num>
  <w:num w:numId="3">
    <w:abstractNumId w:val="3"/>
  </w:num>
  <w:num w:numId="4">
    <w:abstractNumId w:val="19"/>
  </w:num>
  <w:num w:numId="5">
    <w:abstractNumId w:val="32"/>
  </w:num>
  <w:num w:numId="6">
    <w:abstractNumId w:val="30"/>
  </w:num>
  <w:num w:numId="7">
    <w:abstractNumId w:val="4"/>
  </w:num>
  <w:num w:numId="8">
    <w:abstractNumId w:val="27"/>
  </w:num>
  <w:num w:numId="9">
    <w:abstractNumId w:val="29"/>
  </w:num>
  <w:num w:numId="10">
    <w:abstractNumId w:val="33"/>
  </w:num>
  <w:num w:numId="11">
    <w:abstractNumId w:val="17"/>
  </w:num>
  <w:num w:numId="12">
    <w:abstractNumId w:val="9"/>
  </w:num>
  <w:num w:numId="13">
    <w:abstractNumId w:val="13"/>
  </w:num>
  <w:num w:numId="14">
    <w:abstractNumId w:val="31"/>
  </w:num>
  <w:num w:numId="15">
    <w:abstractNumId w:val="24"/>
  </w:num>
  <w:num w:numId="16">
    <w:abstractNumId w:val="22"/>
  </w:num>
  <w:num w:numId="17">
    <w:abstractNumId w:val="10"/>
  </w:num>
  <w:num w:numId="18">
    <w:abstractNumId w:val="7"/>
  </w:num>
  <w:num w:numId="19">
    <w:abstractNumId w:val="5"/>
  </w:num>
  <w:num w:numId="20">
    <w:abstractNumId w:val="0"/>
  </w:num>
  <w:num w:numId="21">
    <w:abstractNumId w:val="1"/>
  </w:num>
  <w:num w:numId="22">
    <w:abstractNumId w:val="18"/>
  </w:num>
  <w:num w:numId="23">
    <w:abstractNumId w:val="26"/>
  </w:num>
  <w:num w:numId="24">
    <w:abstractNumId w:val="8"/>
  </w:num>
  <w:num w:numId="25">
    <w:abstractNumId w:val="23"/>
  </w:num>
  <w:num w:numId="26">
    <w:abstractNumId w:val="16"/>
  </w:num>
  <w:num w:numId="27">
    <w:abstractNumId w:val="11"/>
  </w:num>
  <w:num w:numId="28">
    <w:abstractNumId w:val="2"/>
  </w:num>
  <w:num w:numId="29">
    <w:abstractNumId w:val="20"/>
  </w:num>
  <w:num w:numId="30">
    <w:abstractNumId w:val="21"/>
  </w:num>
  <w:num w:numId="31">
    <w:abstractNumId w:val="14"/>
  </w:num>
  <w:num w:numId="32">
    <w:abstractNumId w:val="15"/>
  </w:num>
  <w:num w:numId="33">
    <w:abstractNumId w:val="6"/>
  </w:num>
  <w:num w:numId="34">
    <w:abstractNumId w:val="25"/>
  </w:num>
  <w:num w:numId="3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B14C31"/>
    <w:rsid w:val="000D5194"/>
    <w:rsid w:val="000E7F86"/>
    <w:rsid w:val="0014273E"/>
    <w:rsid w:val="00173C59"/>
    <w:rsid w:val="00206A14"/>
    <w:rsid w:val="002237F7"/>
    <w:rsid w:val="00274E76"/>
    <w:rsid w:val="00342FEF"/>
    <w:rsid w:val="00390E2A"/>
    <w:rsid w:val="004226E9"/>
    <w:rsid w:val="00422B8F"/>
    <w:rsid w:val="00470538"/>
    <w:rsid w:val="006E38AC"/>
    <w:rsid w:val="0088452D"/>
    <w:rsid w:val="00967522"/>
    <w:rsid w:val="00B14C31"/>
    <w:rsid w:val="00B47C97"/>
    <w:rsid w:val="00C06AFF"/>
    <w:rsid w:val="00E25D13"/>
    <w:rsid w:val="00EB3D53"/>
    <w:rsid w:val="00FC2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1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4C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1249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</dc:creator>
  <cp:lastModifiedBy>keyboard2</cp:lastModifiedBy>
  <cp:revision>2</cp:revision>
  <dcterms:created xsi:type="dcterms:W3CDTF">2013-05-17T15:16:00Z</dcterms:created>
  <dcterms:modified xsi:type="dcterms:W3CDTF">2013-05-17T15:16:00Z</dcterms:modified>
</cp:coreProperties>
</file>