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FEC" w:rsidRPr="00790FEC" w:rsidRDefault="00790FEC" w:rsidP="00477893">
      <w:pPr>
        <w:shd w:val="clear" w:color="auto" w:fill="F6F6F6"/>
        <w:bidi w:val="0"/>
        <w:spacing w:after="0" w:line="240" w:lineRule="auto"/>
        <w:jc w:val="center"/>
        <w:rPr>
          <w:rFonts w:ascii="Simplified Arabic" w:eastAsia="Times New Roman" w:hAnsi="Simplified Arabic" w:cs="Simplified Arabic"/>
          <w:color w:val="000000"/>
          <w:sz w:val="28"/>
          <w:szCs w:val="28"/>
        </w:rPr>
      </w:pPr>
      <w:r w:rsidRPr="00790FEC">
        <w:rPr>
          <w:rFonts w:ascii="&amp;quot" w:eastAsia="Times New Roman" w:hAnsi="&amp;quot" w:cs="Simplified Arabic"/>
          <w:color w:val="000000"/>
          <w:sz w:val="28"/>
          <w:szCs w:val="28"/>
        </w:rPr>
        <w:br/>
      </w:r>
      <w:r w:rsidRPr="00790FEC">
        <w:rPr>
          <w:rFonts w:ascii="&amp;quot" w:eastAsia="Times New Roman" w:hAnsi="&amp;quot" w:cs="Simplified Arabic"/>
          <w:color w:val="000000"/>
          <w:sz w:val="28"/>
          <w:szCs w:val="28"/>
          <w:rtl/>
        </w:rPr>
        <w:t>تفسير 3</w:t>
      </w:r>
    </w:p>
    <w:p w:rsidR="00AA30CF" w:rsidRPr="00420DFA" w:rsidRDefault="00790FEC" w:rsidP="00477893">
      <w:pPr>
        <w:pStyle w:val="a3"/>
        <w:numPr>
          <w:ilvl w:val="0"/>
          <w:numId w:val="1"/>
        </w:numPr>
        <w:jc w:val="center"/>
        <w:rPr>
          <w:sz w:val="28"/>
          <w:szCs w:val="28"/>
          <w:rtl/>
        </w:rPr>
      </w:pP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جاء قوله تعالى ( يا أيها الذين آمنوا اذكروا الله ذكرا كثيرا , وسبحوه بكرة وأصيلا ) بعد قوله تعالى : ( ما كان محمد أبا أحدٍ من رجالكم ولكن رسول الله وخاتم النبيين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إقبال على مخاطبة المؤمنين بأن يشغلوا أنفسهم بذكر الله وتسبيحه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يمسكوا عن مماراة المنافقين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يمسكوا عن سب المنافقين فيما يرجفون به في قضية تزويج زينب رضي الله عنها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خوض المنافقين في زواج النبي محمد صلى الله عليه وسلم بزينب رضي الله عنها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صرف النظر عن المنافقين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تسجيل على المنافقين بأن خوضهم في ذلك علامة على النفاق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دلالة على أن المؤمنين لا يخالفون أمر ربهم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ب , ج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بالتسبيح في قولة تعالى : ( وسبحوه بكرة وأصيلا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الصلوات النوافل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سبحان الله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لا إله إلا الله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الصلوات المفروضة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ببكرة وأصيلاً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البكرة : آخر النهار , والأصيل : أول النهار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البكرة : الظهر , والأصيل : المغرب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البكرة : أول النهار , والأصيل : العشي الوقت الذي بعد العصر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قدم البكرة على الأصيل في الآية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لأن البكرة أسبق من الأصيل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لأن البكرة آخر الليل , يليها الأصيل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لأن البكرة أكثر أجراً من الأصيل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lastRenderedPageBreak/>
        <w:t>6.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اللام في قوله تعالى : ( ليخرجكم من الظلمات إلى النور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 xml:space="preserve">متعلقة </w:t>
      </w:r>
      <w:proofErr w:type="spellStart"/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بيصلي</w:t>
      </w:r>
      <w:proofErr w:type="spellEnd"/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 xml:space="preserve"> , فعلم أن هذه الصلاة جزاء عاجل حاصل وقت ذكرهم وتسبيحهم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متعلقة باسم الموصول أي أن الله يثني على عبادة المؤمنين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متعلقة بملائكته أي أن الصلاة من الملائكة الدعاء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7.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بالظلمات والنور في قوله تعالى : ( ليخرجكم من الظلمات إلى النور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الظلمات : الضلالة , والنور : الهدى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الظلمات : النفاق , والنور : الإيمان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الظلمات : الكفر , والنور : الإسلام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8.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بتحية الإسلام , السلام عليكم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دعاء بالسلامة والأمن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دعاء بدخول الجنة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دعاء بإطالة العمر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9.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جملة ( وأعد لهم أجراً كريماً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حال من ضمير الجلالة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تمييز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تفسيرية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صفة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10.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بالأجر الكريم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الثواب النفيس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نعيم الجنة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متاع الدنيا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11.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قوله تعالى : ( يا أيها النبي إنا أرسلناك شاهدا ومبشرا ونذيرا ) : في وصف الرسول محمد صلى الله عليه وسلم بالشاهد , دلالة على أنه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رسول لهذه الأمة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خاتم للشرائع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متمم لمراد الله من بعثة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12.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تقديم البشارة على النذارة , دلالة على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النبي محمد صلى الله عليه وسلم غلب عليه التبشير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رحمة للعالمين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لكثرة عدد المؤمنين في أمته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13.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قوله تعالى ( وسراجاً منيراً ) في وصف السراج بالمنير مع أن الإنارة من لوازم السراج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كوصف الشيء بالوصف المشتق من لفظه كقولك : شعر شاعر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كبيان الفاعل عن المفعول به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كصفة مشبهة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14.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قال تعالى : ( وبشر المؤمنين بأنه لهم من الله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.....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أجراً عظيماً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رزقاً كبيرا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فضلا كبيرا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فوزا عظيما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15.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نادى الله تعالى رسوله محمد صلى الله عليه وسلم بقوله (يَا أَيُّهَا النَّبِيُّ إِنَّا أَحْلَلْنَا لَكَ أَزْوَاجَكَ اللَّاتِي آتَيْتَ أُجُورَهُنَّ ) وهو نداء خاص به في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بيان ما أحل له من الزوجات والسراري وما يزيد عليه ولا يزيد مما بعضه تقرير لتشريع له سابق وبعضه تشريع له للمستقبل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أو مما بعضه يتساوى فيه النبي عليه الصلاة والسلام مع الأمة وبعضه خاص به أكرمه الله بخصوصيته مما هو توسعة 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أو مما روعي في تخصيصه به علو درجته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lastRenderedPageBreak/>
        <w:t>16.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قوله تعالى : ( واللاتي آتيت أجورهن ) صفة لأزواجك أي وهن النسوة التي تزوجتهن على حكم النكاح الذي يعم الأمة والمراد بالنسوة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هن من قراباته وهن القرشيات منهن : عائشة وحفصة وسوده وأم سلمة وأم حبيبه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بالنسوة من هن من لسن قرشيات وهن جويرية وميمونه وزينب أم المساكين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بالنسوة من هن كتابيات كصفية بنت حيي الإسرائيلية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17.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تنكير المرآة في قوله تعالى : ( وامرأة مؤمنة إن وهبت نفسها للنبي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للنوعية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للاستغراق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للشمول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18.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النسوة اللاتي وهبن أنفسهن وتزوجهن النبي صلى الله عليه وسلم , هن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ميمونة بنت الحارث وزينب بنت خزيمة الأنصاري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أم شريك بنت جابر الأسدية وخولة بنت حكيم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عائشة وجويرية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19.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معنى وهبت نفسها للنبي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أنها ملكته نفسها تمليكا شبيها بملك اليمين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أنها أعطته ما تملكه من مال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أنها أطاعته طاعة اقتداء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20.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قرأ الجمهور ( لا يحل لك النساء من بعد ) بياء تحتية على اعتبار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التأنيث بتأويل الجماعة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التنكير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التذكير , لأن فاعله جميع غير صحيح , فيجوز فيه اعتبار الأصل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21.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التذييل بقوله تعالى : ( والله يعلم ما في قلوبكم وكان الله عليماً حليماً ) كلام جامع لمعنى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 xml:space="preserve">ترغيب النبي صلى الله عليه وسلم في الإحسان بأزواجه </w:t>
      </w:r>
      <w:proofErr w:type="spellStart"/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وإمائة</w:t>
      </w:r>
      <w:proofErr w:type="spellEnd"/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 xml:space="preserve"> والمتعرضات للتزوج </w:t>
      </w:r>
      <w:proofErr w:type="spellStart"/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به</w:t>
      </w:r>
      <w:proofErr w:type="spellEnd"/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تحذير لهن من إضمار عدم الرضا بما يلقينه من رسول الله صلى الله عليه وسلم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لا ترغيب ولا تحذير , بل هو من باب الخبر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 , 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22.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إطلاق النساء في قوله تعالى : ( لا يحل لك النساء من بعدُ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.... )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المراد به الأزواج أي الحرائر دون الإماء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به الأزواج أي الحرائر والإماء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به الأزواج الإماء دون الحرائر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23.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بالاستثناء في قوله تعالى : ( إلا ما ملكت يمينك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استثناء منقطع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استثناء متصل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لا منقطع ولا منفصل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24.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جملة ( غير ناظرين إناه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حال من ضمير لكم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مفعول به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صفة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اسميه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25.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معنى قوله تعالى : ( ولا مستأنسين لحديث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طلب الأنس مع الغير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الاستئذان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السلام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26.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قوله تعالى : ( ناظرين ) من قوله تعالى : ( غير ناظرين إناه ) إعرابه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اسم فاعل من نظر بمنعى انتظر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صفه مشبهة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اسم مفعول من منظور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27.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تأكيد النهي عن الجلوس في بيت النبي صلى الله عليه وسلم بعد الانتهاء من الطعام دلالة على أنه ليس من ال</w:t>
      </w:r>
      <w:r w:rsidR="00112AD3" w:rsidRPr="00420DFA">
        <w:rPr>
          <w:rFonts w:ascii="&amp;quot" w:eastAsia="Times New Roman" w:hAnsi="&amp;quot" w:cs="Simplified Arabic" w:hint="cs"/>
          <w:color w:val="000000"/>
          <w:sz w:val="28"/>
          <w:szCs w:val="28"/>
          <w:shd w:val="clear" w:color="auto" w:fill="F6F6F6"/>
          <w:rtl/>
        </w:rPr>
        <w:t>ف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على أن تأخر الحضور عن إبان الطعام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77893">
        <w:rPr>
          <w:rFonts w:ascii="Calibri" w:eastAsia="Times New Roman" w:hAnsi="Calibri" w:cs="Simplified Arabic"/>
          <w:color w:val="000000" w:themeColor="text1"/>
          <w:sz w:val="28"/>
          <w:szCs w:val="28"/>
          <w:shd w:val="clear" w:color="auto" w:fill="F6F6F6"/>
          <w:rtl/>
        </w:rPr>
        <w:t>‌ب</w:t>
      </w:r>
      <w:r w:rsidRPr="00477893">
        <w:rPr>
          <w:rFonts w:ascii="Calibri" w:eastAsia="Times New Roman" w:hAnsi="Calibri" w:cs="Simplified Arabic"/>
          <w:color w:val="000000" w:themeColor="text1"/>
          <w:sz w:val="28"/>
          <w:szCs w:val="28"/>
          <w:shd w:val="clear" w:color="auto" w:fill="F6F6F6"/>
        </w:rPr>
        <w:t>.</w:t>
      </w:r>
      <w:r w:rsidRPr="00477893">
        <w:rPr>
          <w:rFonts w:ascii="Calibri" w:eastAsia="Times New Roman" w:hAnsi="Calibri" w:cs="Simplified Arabic"/>
          <w:color w:val="000000" w:themeColor="text1"/>
          <w:sz w:val="28"/>
          <w:szCs w:val="28"/>
        </w:rPr>
        <w:t> </w:t>
      </w:r>
      <w:r w:rsidRPr="00477893">
        <w:rPr>
          <w:rFonts w:ascii="&amp;quot" w:eastAsia="Times New Roman" w:hAnsi="&amp;quot" w:cs="Simplified Arabic"/>
          <w:color w:val="000000" w:themeColor="text1"/>
          <w:sz w:val="28"/>
          <w:szCs w:val="28"/>
          <w:shd w:val="clear" w:color="auto" w:fill="F6F6F6"/>
          <w:rtl/>
        </w:rPr>
        <w:t>على أن الجلوس بعد الانتهاء من الطعام منهي عنه</w:t>
      </w:r>
      <w:r w:rsidRPr="00477893">
        <w:rPr>
          <w:rFonts w:ascii="Simplified Arabic" w:eastAsia="Times New Roman" w:hAnsi="Simplified Arabic" w:cs="Simplified Arabic"/>
          <w:color w:val="000000" w:themeColor="text1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على أن المحل الذي لا يختص به أحد كدار الشورى جائز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77893">
        <w:rPr>
          <w:rFonts w:ascii="Calibri" w:eastAsia="Times New Roman" w:hAnsi="Calibri" w:cs="Simplified Arabic"/>
          <w:color w:val="FF0000"/>
          <w:sz w:val="28"/>
          <w:szCs w:val="28"/>
          <w:u w:val="single"/>
          <w:shd w:val="clear" w:color="auto" w:fill="F6F6F6"/>
          <w:rtl/>
        </w:rPr>
        <w:t>‌د</w:t>
      </w:r>
      <w:r w:rsidRPr="00477893">
        <w:rPr>
          <w:rFonts w:ascii="Calibri" w:eastAsia="Times New Roman" w:hAnsi="Calibri" w:cs="Simplified Arabic"/>
          <w:color w:val="FF0000"/>
          <w:sz w:val="28"/>
          <w:szCs w:val="28"/>
          <w:u w:val="single"/>
          <w:shd w:val="clear" w:color="auto" w:fill="F6F6F6"/>
        </w:rPr>
        <w:t>.</w:t>
      </w:r>
      <w:r w:rsidRPr="00477893">
        <w:rPr>
          <w:rFonts w:ascii="Calibri" w:eastAsia="Times New Roman" w:hAnsi="Calibri" w:cs="Simplified Arabic"/>
          <w:color w:val="FF0000"/>
          <w:sz w:val="28"/>
          <w:szCs w:val="28"/>
          <w:u w:val="single"/>
        </w:rPr>
        <w:t> </w:t>
      </w:r>
      <w:r w:rsidRPr="00477893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77893">
        <w:rPr>
          <w:rFonts w:ascii="Simplified Arabic" w:eastAsia="Times New Roman" w:hAnsi="Simplified Arabic" w:cs="Simplified Arabic"/>
          <w:color w:val="FF0000"/>
          <w:sz w:val="28"/>
          <w:szCs w:val="28"/>
          <w:u w:val="single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28.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تضمن قوله تعالى : ( فإذا طعمتم فانتشروا ولا مستأنسين لحديث إن ذلكم كان يؤذي النبي ..) أدب عظيم مراداً به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المؤمنين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المنافقين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="00477893">
        <w:rPr>
          <w:rFonts w:ascii="&amp;quot" w:eastAsia="Times New Roman" w:hAnsi="&amp;quot" w:cs="Simplified Arabic" w:hint="cs"/>
          <w:color w:val="FF0000"/>
          <w:sz w:val="28"/>
          <w:szCs w:val="28"/>
          <w:u w:val="single"/>
          <w:shd w:val="clear" w:color="auto" w:fill="F6F6F6"/>
          <w:rtl/>
        </w:rPr>
        <w:t>الثقلاء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29.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الأمر في قوله تعالى : ( ولكن إذا دعيتم فادخلوا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للوجوب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للندب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للجواز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للإلزام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30.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الأمر في قوله تعالى : ( فإذا طعمتم فانتشروا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للوجوب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للندب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للجواز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للإلزام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31.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دلت الآية ( فإذا طعمتم فانتشروا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أن طعام الوليمة وطعام الضيافة ملك للمضيف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طعام الوليمة وطعام الضيافة ملك للمدعوين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طعام الوليمة وطعام الضيافة ملك للأضياف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32.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تفيد جملة ( إن ذلكم كان يؤذي النبي فيستحي منكم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استئناف ابتدائي للتحذير ودفع الاغترار بسكوت النبي صلى الله عليه وسلم أن يحسبوه رضي بما فعلوا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حالية – حالة كونه قد بدأ عليه الضيق من جلوسهم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لا محل لها من الإعراب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جملة معترضة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33.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معنى " الحق " في قوله تعالى : ( والله لا يستحي من الحق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حق الله وحق الإسلام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حق الأمة جمعاء في مصالحها وإقامة آدابها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حق كل فرد من أفراد الأمة فيما هو من منافعه ودفع الضر عنه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u w:val="single"/>
          <w:shd w:val="clear" w:color="auto" w:fill="F6F6F6"/>
          <w:rtl/>
        </w:rPr>
        <w:t>‌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حق النبي صلى الله عليه وسلم في بيته وأوقاته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34.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قوله تعالى : ( وإذا سألتموهن متاعاً فاسألوهن من وراء حجاب ) تشريع لحكم من أحكام المرأة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رفع قدر أمهات المؤمنين رضوان الله عليهم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77893">
        <w:rPr>
          <w:rFonts w:ascii="Calibri" w:eastAsia="Times New Roman" w:hAnsi="Calibri" w:cs="Simplified Arabic"/>
          <w:color w:val="FF0000"/>
          <w:sz w:val="28"/>
          <w:szCs w:val="28"/>
          <w:u w:val="single"/>
          <w:shd w:val="clear" w:color="auto" w:fill="F6F6F6"/>
          <w:rtl/>
        </w:rPr>
        <w:t>‌ب</w:t>
      </w:r>
      <w:r w:rsidRPr="00477893">
        <w:rPr>
          <w:rFonts w:ascii="Calibri" w:eastAsia="Times New Roman" w:hAnsi="Calibri" w:cs="Simplified Arabic"/>
          <w:color w:val="FF0000"/>
          <w:sz w:val="28"/>
          <w:szCs w:val="28"/>
          <w:u w:val="single"/>
          <w:shd w:val="clear" w:color="auto" w:fill="F6F6F6"/>
        </w:rPr>
        <w:t>.</w:t>
      </w:r>
      <w:r w:rsidRPr="00477893">
        <w:rPr>
          <w:rFonts w:ascii="Calibri" w:eastAsia="Times New Roman" w:hAnsi="Calibri" w:cs="Simplified Arabic"/>
          <w:color w:val="FF0000"/>
          <w:sz w:val="28"/>
          <w:szCs w:val="28"/>
          <w:u w:val="single"/>
        </w:rPr>
        <w:t> </w:t>
      </w:r>
      <w:r w:rsidRPr="00477893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تشريع الحجاب</w:t>
      </w:r>
      <w:r w:rsidRPr="00477893">
        <w:rPr>
          <w:rFonts w:ascii="Simplified Arabic" w:eastAsia="Times New Roman" w:hAnsi="Simplified Arabic" w:cs="Simplified Arabic"/>
          <w:color w:val="FF0000"/>
          <w:sz w:val="28"/>
          <w:szCs w:val="28"/>
          <w:u w:val="single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تشريع عدم محادثة نساء النبي عليه الصلاة والسلام وجهاً لوجه في أحكام الدين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77893">
        <w:rPr>
          <w:rFonts w:ascii="Calibri" w:eastAsia="Times New Roman" w:hAnsi="Calibri" w:cs="Simplified Arabic"/>
          <w:color w:val="000000" w:themeColor="text1"/>
          <w:sz w:val="28"/>
          <w:szCs w:val="28"/>
          <w:shd w:val="clear" w:color="auto" w:fill="F6F6F6"/>
          <w:rtl/>
        </w:rPr>
        <w:t>‌د</w:t>
      </w:r>
      <w:r w:rsidRPr="00477893">
        <w:rPr>
          <w:rFonts w:ascii="Calibri" w:eastAsia="Times New Roman" w:hAnsi="Calibri" w:cs="Simplified Arabic"/>
          <w:color w:val="000000" w:themeColor="text1"/>
          <w:sz w:val="28"/>
          <w:szCs w:val="28"/>
          <w:shd w:val="clear" w:color="auto" w:fill="F6F6F6"/>
        </w:rPr>
        <w:t>.</w:t>
      </w:r>
      <w:r w:rsidRPr="00477893">
        <w:rPr>
          <w:rFonts w:ascii="Calibri" w:eastAsia="Times New Roman" w:hAnsi="Calibri" w:cs="Simplified Arabic"/>
          <w:color w:val="000000" w:themeColor="text1"/>
          <w:sz w:val="28"/>
          <w:szCs w:val="28"/>
        </w:rPr>
        <w:t> </w:t>
      </w:r>
      <w:r w:rsidRPr="00477893">
        <w:rPr>
          <w:rFonts w:ascii="&amp;quot" w:eastAsia="Times New Roman" w:hAnsi="&amp;quot" w:cs="Simplified Arabic"/>
          <w:color w:val="000000" w:themeColor="text1"/>
          <w:sz w:val="28"/>
          <w:szCs w:val="28"/>
          <w:shd w:val="clear" w:color="auto" w:fill="F6F6F6"/>
          <w:rtl/>
        </w:rPr>
        <w:t>جميع ما ذكر</w:t>
      </w:r>
      <w:r w:rsidRPr="00477893">
        <w:rPr>
          <w:rFonts w:ascii="Simplified Arabic" w:eastAsia="Times New Roman" w:hAnsi="Simplified Arabic" w:cs="Simplified Arabic"/>
          <w:color w:val="000000" w:themeColor="text1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35.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تضمنت الآية القرآنية ( وما كان لكم أن تؤذوا رسول الله ولا أن تنكحوا أزواجه من بعده أبداً إن ذلكم كان عند الله عظيما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تحريم أن يؤذوا رسول الله صلى الله عليه وسلم , والأذى : قول يقال له , أو فعل يعامل به , من شأنه أن يغضبه أو يسوء لذاته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تحريم أزوج رسول الله صلى الله عليه وسلم على الناس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تقرير لحكم أمومة أزواجه المؤمنين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36.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الانتقال بالخطاب من الغيبة إلى المخاطب في قوله تعالى : ( واتقين الله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حتى لا يخطر ببال الصحابي الرغبة في التزوج بإحدى نساء النبي صلى الله عليه وسلم بعد وفاته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لتشريف نساء النبي صلى الله عليه وسلم بتوجيه الخطاب الإلهي إليهن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للتفريق بين نساء النبي صلى الله عليه وسلم ونساء الصحابة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37.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حديث : ( لا صلاة لمن لم يصل علي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..)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حديث حسن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حديث ضعيف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حديث صحيح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حديث منكر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38.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صيغة الأمر مع قرينة السياق في قوله تعالى : ( إن الله وملائكته يصلون على النبي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... )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للندب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الوجوب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الجواز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عدم الإلزام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39.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كان مقصد الشيعة في تخصيص التسليم على علي وفاطمة وآلهما رضوان الله عليهم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تكريم آل بيت النبي صلى الله عليه وسلم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الغض من الخلفاء والصحابة رضي الله عنهم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تفسير السلام الوارد في الآية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40.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معنى قوله تعالى : ( إن الذين يؤذون الله ورسوله ... ) فإيذاء النبي صلى الله عليه وسلم يحصل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بالإنكار عليه فيما يفعله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بالكيد له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بإيذاء أهله مثل المتكلمين في الإفك , والطاعنين أعماله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41.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مفهوم الإدناء في قوله تعالى : ( يدنين عليهن من جلابيبهن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التقريب , أي يضعن عليهن جلابيبهن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كشف الوجه عند الحاجة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كشف الوجه عند الضرورة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lastRenderedPageBreak/>
        <w:t>42.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تعد سورة الحجرات من السور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المدنية نزلت سنة تسع من الهجرة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المكية نزلت قبل الهجرة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المدنية نزلت سنة سبع من الهجرة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بعضها مدني وبعضها مكي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43.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النهي الوارد في قوله تعالى : ( يا أيها الذين آمنوا لا ترفعوا أصواتكم فوق صوت النبي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...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نهي عام في كل المواضع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نهي مخصوص في غير المواضع التي يؤمر الجهر فيها كالآذان وتكبير يوم العيد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نهي مخصوص في غير ما أذن فيه النبي صلى الله عليه وسلم إذناً خاصا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ب , ج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44.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افتتاح الكلام بحرف التأكيد في قوله تعالى : ( إن الذين يغضون أصواتهم عند رسول الله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للاهتمام بمضمونه من الثناء عليهم وجزاء عملهم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للجملة الأسمية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لأن الجملة لها محل من الإعراب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45.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 xml:space="preserve">اللام في قوله تعالى : ( أولئك الذين امتحن الله قلوبهم للتقوى 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>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لام الجر , أي بمعنى التقوى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لام العله , بمعنى امتحن قلوبهم لأجل التقوى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لام القسم , بمعنى من أجل قسمكم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46.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نفي العقل عن الذين نادوا الرسول صلى الله عليه وسلم من وراء الحجرات مرادا به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عقل التأدب الواجب في معاملة الرسول صلى الله عليه وسلم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عقل التأدب المفعول عنه في عاداتهم التي اعتادوها في الجاهلية من الجفاء والغلظة والعنجهية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وصف الجنون المتصف بهذا العمل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 , ب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47.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قال الله تعالى : ( إن الذين ينادونك من وراء الحجرات أكثرهم لا يعقلون , ولو أنهم .... لكان خيرا لهم ) أكمل الآية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أقاموا التوراة والإنجيل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حيوك بما لم يحيك به الله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صبروا حتى تخرج إليهم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أطاعوا الله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48.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ثمرات قوله تعالى : ( إن جاءكم فاسق بنبأ فتبينوا أن تصيبوا قوما بجهالة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الآية أصل في الشهادة والرواية من وجوب البحث عن دخيلة من جهل حال تقواه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الآية أصل عظيم في تصرفات ولاة الأمور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الآية أصل عظيم في تعامل الناس بعضهم مع بعض من عدم الإصغاء إلى كل ما يروى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.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49.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الأمر بالتبين في قوله تعالى : ( إن جاءكم فاسق بنبأ فتبينوا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أصل عظيم في وجوب التثبت في القضاء وألا يحكم القاضي بعلمه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أصل عظيم في ألا يتبع الحاكم القيل والقال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أصل عظيم في ألا ينصاع الحاكم إلى الجولان في الخواطر من الظنون والأوهام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50.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قوله تعالى : ( فتبينوا ) قراءتان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قرأ الجمهور ( فتبينوا ) من التبين والتبين تطلب البيان وهو ظهور الأمر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قرأ حمزة والكسائي وخلف ( فتثبتوا ) , والتثبت التحري وتطلب الثبات وهو الصدق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قراءة الجمهور أصح من قراءة حمزة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مآل القراءتين واحد وإن اختلف معناهما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51.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وجه تسمية سورة الحجرات بهذا الاسم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أنه ذكر فيها المنافقون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أنه ذكر فيها المغتابون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أنه ذكر فيها لفظ الحجرات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52.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تكرر لفظ ( يا أيها الذين آمنوا ) في سورة الحجرات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أربع مرات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خمس مرات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ست مرات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ثلاث مرات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53.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معنى قوله تعالى : ( فوق صوت النبي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متجاوزة صوت النبي صلى الله عليه وسلم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متجاوزة المعتاد من جهر الأصوات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يكون الصحابة سكوتاً عنده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 و 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54.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بالذين نادوا النبي صلى الله عليه وسلم من وراء الحجرات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وفد نجران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وفد البحرين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من وفد بني تميم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وفد قريش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55.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تنكير ( فاسق ) و ( نبأ ) في قوله تعالى ( إن جاءكم فاسق بنبأ ) في سياق الشرط معناه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يفيد العموم في الفساق بأي فسق اتصفوا , في الأنباء كيف كانت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يفيد الخصوص في الفساق والمروجين للشائعات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الخصوص في حالة من كان هذا عمله في التفريق بين الناس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56.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الأمر بقتال الفئة الباغية جاء للوجوب , وذلك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لأن هذا حكم بين الخصمين , والقضاء بالحق واجب لأنه لحفظ حق المحق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لأن ترك قتال الباغية يجر إلى استرسالها في البغي وإضاعة حقوق المبغي عليها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 و 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ليس كل ما ذكر صحيحا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57.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يفهم النهي عنه في قوله تعالى : ( ولا تجسسوا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التجسس الذي لا ينجز منه نفع للمسلمين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التجسس الذي لا يدفع الضر عنهم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التجسس الذي على الأعداء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 وب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lastRenderedPageBreak/>
        <w:t>58.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قوله تعالى : ( قالت الأعراب آمنا قل لم تؤمنوا ولكن قولوا أسلمنا ) : أن الإسلام غير الإيمان وذلك أن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الإسلام مقره اللسان والأعمال البدنية , الإيمان قول باللسان وتصديق بالقلب وعمل بالأركان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الإسلام شعائر لفظية والإيمان شعائر عمليه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الإسلام ألفاظ وتطبيقات والإيمان معاملة وسلوك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59.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في مجيء رحيم بعد غفور في قوله تعالى : ( إن الله غفور رحيم ) دلالة على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أن الرحمة أصل للمغفرة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المغفرة جزء من الرحمة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الرحمة شأنها شأن التوبة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60.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بالصادقين في قوله تعالى : ( أولئك هم الصادقون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الأعراب في أول الآيات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المسلمون عموماً بما فيهم الأعراب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المؤمنون الذين آمنوا بالله ورسوله ولم يشكوا في إيمانهم وجاهدوا بأموالهم وأنفسهم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61.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جملة قوله تعالى : ( يمنون عليك أن أسلموا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استئناف ابتدائي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حالية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معترضة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بيانية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62.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بالتفسير كفن مدون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معرفة ما قام به المفسرون من تفسير كلام الله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علم يبحث فيه عن القرآن الكريم من حيث دلالته على مراد الله حسب الظاهر بقدر الطاقة البشرية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الوقوف على نشاط المفسرين في شرحهم لكلام الله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63.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أنواع التفسير : التفسير التحليلي ويراد به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تفسير يقوم على تناول القضايا حسب المقاصد القرآنية من خلال سورة أو أكثر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تفسير يقوم على المقارنة بين عدة نصوص من مفسرين في تفاسيرهم مع اختلاف مناهجهم ومشاربهم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تفسير يقوم على تحليل كل آية تحليلا موسعا ويبين المفسر من خلال هذا النوع من التفسير بالتحدث في اللغة والنحو والبلاغة والقراءات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ليس كل ما ذكر صحيحا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64.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أشهر كتب التفسير التحليلي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صفوة التفاسير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أيسر التفاسير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الجامع لأحكام القرآن للقرطبي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جامع البيان عن تأويل آي القرآن للطبري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65.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سبب تسمية سورة الأحزاب بهذا الاسم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الله كشف زيف اليهود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أن فيها ذكر أحزاب المشركين من قريش ومن معها أرادوا غزو المسلمين في المدينة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الله بين عدة المتوفى عنها زوجها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66.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الغرض من عموم قوله تعالى : ( ما كان محمد أبا أحد من رجالكم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قطع توهم أن يكون للنبي صلى الله عليه وسلم ولد من الرجال تجري عليه أحكام البنوة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قطع توهم أن يكون زيد بن حارثة ابناً للنبي صلى الله عليه وسلم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أن زوجاته كلهن أبكار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67.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إعراب قوله تعالى : ( من رجالكم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وصف لأحد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حال لأحد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مفعول به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صيغة مشبهة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68.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المراد بالاستدراك في قوله تعالى : ( ولكن رسول الله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) :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لرفع ما قد يتوهم من نفي أبوته من انفصال صلة التراحم والبر بينه وبين الأمة فذكروا بأنه رسول الله فهو كالأب على جميع أمته في شفقته ورحمته بهم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lastRenderedPageBreak/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لبيان أن النبي محمد صلى الله عليه وسلم خاتم الرسل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حتى يعمل الصحابة على الاقتداء به في التعدد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جميع ما ذكر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69.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حكم من اعتقد أن هناك نبوة بعد النبي محمد صلى الله عليه وسلم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كافر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فاسق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منافق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مسلم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70.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من المذاهب الفكرية المعاصرة التي تعتقد أن هناك نبوة بعد نبوة محمد صلى الله عليه وسلم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</w:rPr>
        <w:t xml:space="preserve"> :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‌أ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المعتزلة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‌ب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الخوارج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  <w:rtl/>
        </w:rPr>
        <w:t>‌ج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FF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  <w:shd w:val="clear" w:color="auto" w:fill="F6F6F6"/>
          <w:rtl/>
        </w:rPr>
        <w:t>البهائية</w:t>
      </w:r>
      <w:r w:rsidRPr="00420DFA">
        <w:rPr>
          <w:rFonts w:ascii="&amp;quot" w:eastAsia="Times New Roman" w:hAnsi="&amp;quot" w:cs="Simplified Arabic"/>
          <w:color w:val="FF0000"/>
          <w:sz w:val="28"/>
          <w:szCs w:val="28"/>
          <w:u w:val="single"/>
        </w:rPr>
        <w:t> </w:t>
      </w:r>
      <w:r w:rsidRPr="00420DFA">
        <w:rPr>
          <w:rFonts w:ascii="Simplified Arabic" w:eastAsia="Times New Roman" w:hAnsi="Simplified Arabic" w:cs="Simplified Arabic"/>
          <w:color w:val="000000"/>
          <w:sz w:val="28"/>
          <w:szCs w:val="28"/>
        </w:rPr>
        <w:br/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  <w:rtl/>
        </w:rPr>
        <w:t>‌د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  <w:shd w:val="clear" w:color="auto" w:fill="F6F6F6"/>
        </w:rPr>
        <w:t>.</w:t>
      </w:r>
      <w:r w:rsidRPr="00420DFA">
        <w:rPr>
          <w:rFonts w:ascii="Calibri" w:eastAsia="Times New Roman" w:hAnsi="Calibri" w:cs="Simplified Arabic"/>
          <w:color w:val="000000"/>
          <w:sz w:val="28"/>
          <w:szCs w:val="28"/>
        </w:rPr>
        <w:t> </w:t>
      </w:r>
      <w:r w:rsidRPr="00420DFA">
        <w:rPr>
          <w:rFonts w:ascii="&amp;quot" w:eastAsia="Times New Roman" w:hAnsi="&amp;quot" w:cs="Simplified Arabic"/>
          <w:color w:val="000000"/>
          <w:sz w:val="28"/>
          <w:szCs w:val="28"/>
          <w:shd w:val="clear" w:color="auto" w:fill="F6F6F6"/>
          <w:rtl/>
        </w:rPr>
        <w:t>العلمانية</w:t>
      </w:r>
    </w:p>
    <w:p w:rsidR="00420DFA" w:rsidRDefault="00420DFA" w:rsidP="00477893">
      <w:pPr>
        <w:jc w:val="center"/>
        <w:rPr>
          <w:sz w:val="28"/>
          <w:szCs w:val="28"/>
          <w:rtl/>
        </w:rPr>
      </w:pPr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10842"/>
      </w:tblGrid>
      <w:tr w:rsidR="00420DFA" w:rsidRPr="00420DFA" w:rsidTr="00420DFA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420DFA" w:rsidRPr="00420DFA" w:rsidRDefault="00420DFA" w:rsidP="004778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color w:val="003E69"/>
                <w:sz w:val="24"/>
                <w:szCs w:val="24"/>
              </w:rPr>
            </w:pP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الواجب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بم يشعر المؤمن عند ما يعلم أن الله وملائكته يصلون على المؤمنين ؟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بإسباغ الرحمة الإلهية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بالقوة والطمأنينة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بالنصرة والتمكين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أ و ب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إذا طلق الرجل زوجته فعليه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أن يسرحها سراحا جميلا ويحسن لها ولا يؤذيها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أن يسترد منها المهر الذي دفعة لها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lastRenderedPageBreak/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ان يحسبها في بيته حتى تنقضي عدتها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.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جميع ما ذكر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في قوله تعالى : ( يا أيها الناس إنا خلقناكم من ذكر وأنثى وجعلناكم شعوبا وقبائل لتعارفوا ) تضع أساسا مهما من اسس بناء المجتمع وهو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العدل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الحوار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المساواة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الشورى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الواجب الثاني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نفهم من قوله تعالى : ( وإذا سألتموهن متاعا فاسألوهن من وراء حجاب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)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أذن في مساءلة زوجات النبي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> </w:t>
            </w:r>
            <w:r w:rsidRPr="00420DFA">
              <w:rPr>
                <w:rFonts w:ascii="AdvertisingExtraBold" w:eastAsia="Times New Roman" w:hAnsi="AdvertisingExtraBold" w:cs="Simplified Arabic"/>
                <w:color w:val="000000"/>
                <w:sz w:val="36"/>
                <w:szCs w:val="36"/>
              </w:rPr>
              <w:t>$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>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من وراء حجاب في حاجة تعرض أو مسألة يستفتين فيها , وهو خاص بهن رضوان الله عليهن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.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الأذن لزوجات النبي $ ولغيرهن من نساء المسلمين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الأذن للأقارب خاصة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جميع ما ذكر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نستمد من قوله تعالى ( لا تقدموا بين يدي الله ورسوله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)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منهج القرآن الكريم في معالجة النفوس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.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عدم فهم كثير من الناس في وقتنا الحاضر لدينهم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> 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أهمية طاعة القيادة في بناء المجتمع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جميع ما ذكر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في قوله تعالى : ( إنما المؤمنون إخوة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.. )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lastRenderedPageBreak/>
              <w:t>‌أ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تعليل لإقامة الإصلاح بين المؤمنين إذا استشرى الخلاف بينهم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تعليل بيان أهمية الإيمان للمسلم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لبيان عظم القبيلة للإنسان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جميع ما ذكر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الواجب الثالث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حذر القرآن الكريم مما يورث العداوة , ومن ثم الاقتتال , فقلع أسبابه من جذورها , فقال تعالى : ( يا أيها الذين آمنوا لا يسخر قوم من قوم عسى أن يكونوا خيراً منهم ) فنهى عن السخرية والسخرية يراد بها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النيل من أعراضهم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> 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ذكرهم بما يكرهون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احتقار الناس والاستهزاء بهم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جميع ما ذكر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المراد بالتنابز المذموم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دعاء المرء صاحبه بما يكرهه من اسم أو صفة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مناداته بما اشتهر به من لقب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مناداته بصفة محببه له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جميع ما ذكر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الغيبة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هي ذكرك أخاك بما يكره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ذكرك أخاك بما ليس فيه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ذكرك أخاك بما هو فيه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> 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lastRenderedPageBreak/>
              <w:t>‌د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جميع ما ذكر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اشتملت سورة الحجرات على أهم الأسس التي تبنى عليها أرقى المجتمعات , فهي قد حوت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</w:rPr>
              <w:t xml:space="preserve"> :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‌أ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الإيمان والأخوة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‌ب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العدالة والمساواة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000000"/>
                <w:sz w:val="36"/>
                <w:szCs w:val="36"/>
                <w:rtl/>
              </w:rPr>
              <w:t>‌ج</w:t>
            </w:r>
            <w:r w:rsidRPr="00420DFA">
              <w:rPr>
                <w:rFonts w:ascii="Calibri" w:eastAsia="Times New Roman" w:hAnsi="Calibri" w:cs="Calibri"/>
                <w:color w:val="00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000000"/>
                <w:sz w:val="36"/>
                <w:szCs w:val="36"/>
                <w:rtl/>
              </w:rPr>
              <w:t>التوبة وتعميق معنى الرقابة الذاتية بما يسمى بالوازع الديني</w:t>
            </w:r>
            <w:r w:rsidRPr="00420DFA">
              <w:rPr>
                <w:rFonts w:ascii="Simplified Arabic" w:eastAsia="Times New Roman" w:hAnsi="Simplified Arabic" w:cs="Simplified Arabic"/>
                <w:color w:val="000000"/>
                <w:sz w:val="36"/>
                <w:szCs w:val="36"/>
              </w:rPr>
              <w:br/>
            </w:r>
            <w:r w:rsidRPr="00420DFA">
              <w:rPr>
                <w:rFonts w:ascii="Calibri" w:eastAsia="Times New Roman" w:hAnsi="Calibri" w:cs="Times New Roman"/>
                <w:color w:val="FF0000"/>
                <w:sz w:val="36"/>
                <w:szCs w:val="36"/>
                <w:rtl/>
              </w:rPr>
              <w:t>‌د</w:t>
            </w:r>
            <w:r w:rsidRPr="00420DFA">
              <w:rPr>
                <w:rFonts w:ascii="Calibri" w:eastAsia="Times New Roman" w:hAnsi="Calibri" w:cs="Calibri"/>
                <w:color w:val="FF0000"/>
                <w:sz w:val="36"/>
                <w:szCs w:val="36"/>
              </w:rPr>
              <w:t>. </w:t>
            </w:r>
            <w:r w:rsidRPr="00420DFA">
              <w:rPr>
                <w:rFonts w:ascii="&amp;quot" w:eastAsia="Times New Roman" w:hAnsi="&amp;quot" w:cs="Simplified Arabic"/>
                <w:color w:val="FF0000"/>
                <w:sz w:val="36"/>
                <w:szCs w:val="36"/>
                <w:rtl/>
              </w:rPr>
              <w:t>جميع ما ذكر</w:t>
            </w:r>
          </w:p>
        </w:tc>
      </w:tr>
      <w:tr w:rsidR="00420DFA" w:rsidRPr="00420DFA" w:rsidTr="00420DFA">
        <w:trPr>
          <w:tblCellSpacing w:w="0" w:type="dxa"/>
          <w:jc w:val="center"/>
        </w:trPr>
        <w:tc>
          <w:tcPr>
            <w:tcW w:w="0" w:type="auto"/>
            <w:shd w:val="clear" w:color="auto" w:fill="F6F6F6"/>
            <w:vAlign w:val="bottom"/>
            <w:hideMark/>
          </w:tcPr>
          <w:p w:rsidR="00420DFA" w:rsidRPr="00420DFA" w:rsidRDefault="00420DFA" w:rsidP="00477893">
            <w:pPr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24"/>
                <w:szCs w:val="24"/>
              </w:rPr>
            </w:pPr>
          </w:p>
        </w:tc>
      </w:tr>
    </w:tbl>
    <w:p w:rsidR="00420DFA" w:rsidRDefault="00420DFA" w:rsidP="00477893">
      <w:pPr>
        <w:jc w:val="center"/>
        <w:rPr>
          <w:rFonts w:hint="cs"/>
          <w:sz w:val="28"/>
          <w:szCs w:val="28"/>
          <w:rtl/>
        </w:rPr>
      </w:pPr>
      <w:bookmarkStart w:id="0" w:name="_GoBack"/>
      <w:bookmarkEnd w:id="0"/>
    </w:p>
    <w:p w:rsidR="00477893" w:rsidRDefault="00477893" w:rsidP="00477893">
      <w:pPr>
        <w:jc w:val="center"/>
        <w:rPr>
          <w:rFonts w:hint="cs"/>
          <w:sz w:val="28"/>
          <w:szCs w:val="28"/>
          <w:rtl/>
        </w:rPr>
      </w:pPr>
    </w:p>
    <w:p w:rsidR="00477893" w:rsidRDefault="00477893" w:rsidP="00477893">
      <w:pPr>
        <w:jc w:val="center"/>
        <w:rPr>
          <w:rFonts w:hint="cs"/>
          <w:sz w:val="28"/>
          <w:szCs w:val="28"/>
          <w:rtl/>
        </w:rPr>
      </w:pPr>
    </w:p>
    <w:p w:rsidR="00477893" w:rsidRPr="00420DFA" w:rsidRDefault="00477893" w:rsidP="00477893">
      <w:pPr>
        <w:jc w:val="center"/>
        <w:rPr>
          <w:sz w:val="28"/>
          <w:szCs w:val="28"/>
        </w:rPr>
      </w:pPr>
      <w:r>
        <w:rPr>
          <w:rFonts w:hint="cs"/>
          <w:sz w:val="28"/>
          <w:szCs w:val="28"/>
          <w:rtl/>
        </w:rPr>
        <w:t>تصحيح : أم عمر..</w:t>
      </w:r>
    </w:p>
    <w:sectPr w:rsidR="00477893" w:rsidRPr="00420DFA" w:rsidSect="00790FEC">
      <w:pgSz w:w="11906" w:h="16838"/>
      <w:pgMar w:top="709" w:right="707" w:bottom="1440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ertisingExtraBol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73A75"/>
    <w:multiLevelType w:val="hybridMultilevel"/>
    <w:tmpl w:val="FC1434F2"/>
    <w:lvl w:ilvl="0" w:tplc="83502468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Simplified Arabic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90FEC"/>
    <w:rsid w:val="00112AD3"/>
    <w:rsid w:val="001D4645"/>
    <w:rsid w:val="00420DFA"/>
    <w:rsid w:val="00477893"/>
    <w:rsid w:val="004B7CC3"/>
    <w:rsid w:val="00790FEC"/>
    <w:rsid w:val="009F760C"/>
    <w:rsid w:val="00A55B9F"/>
    <w:rsid w:val="00AA30CF"/>
    <w:rsid w:val="00AB5218"/>
    <w:rsid w:val="00B742A7"/>
    <w:rsid w:val="00F205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0C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90FEC"/>
  </w:style>
  <w:style w:type="paragraph" w:styleId="a3">
    <w:name w:val="List Paragraph"/>
    <w:basedOn w:val="a"/>
    <w:uiPriority w:val="34"/>
    <w:qFormat/>
    <w:rsid w:val="00420D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4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2414</Words>
  <Characters>13766</Characters>
  <Application>Microsoft Office Word</Application>
  <DocSecurity>0</DocSecurity>
  <Lines>114</Lines>
  <Paragraphs>32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Acer</cp:lastModifiedBy>
  <cp:revision>2</cp:revision>
  <dcterms:created xsi:type="dcterms:W3CDTF">2014-11-29T23:49:00Z</dcterms:created>
  <dcterms:modified xsi:type="dcterms:W3CDTF">2014-11-29T23:49:00Z</dcterms:modified>
</cp:coreProperties>
</file>