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>المحاضرة الخامسة</w:t>
      </w:r>
      <w:r w:rsidRPr="00511ADB">
        <w:rPr>
          <w:rFonts w:ascii="Sakkal Majalla" w:hAnsi="Sakkal Majalla" w:cs="Sakkal Majalla" w:hint="cs"/>
          <w:b/>
          <w:bCs/>
          <w:color w:val="31849B" w:themeColor="accent5" w:themeShade="BF"/>
          <w:sz w:val="28"/>
          <w:szCs w:val="28"/>
          <w:rtl/>
        </w:rPr>
        <w:t xml:space="preserve">: </w:t>
      </w:r>
      <w:r w:rsidRPr="00511ADB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حواشي</w:t>
      </w:r>
      <w:r w:rsidRPr="00511ADB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511ADB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البحث</w:t>
      </w:r>
      <w:r w:rsidRPr="00511ADB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511ADB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وهوامشه</w:t>
      </w:r>
      <w:r w:rsidRPr="00511ADB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511ADB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وطرق</w:t>
      </w:r>
      <w:r w:rsidRPr="00511ADB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511ADB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التوثيق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1- هي البياض الدي يحيط النص وقد يكون الى اليمين أو اليسار او في الاعلى او في الاسفل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أ الهامش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ب- الذيل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ج – الحاشية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د- جميع 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2- البياض الذي على يمين المتن من الصفحة أو يساره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أ‌- الذيل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ب‌- الحاشية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ج‌- الهامش</w:t>
      </w: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د- جميع 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>3- البياض الذي في اسفل الصفحة من المتن وتكتب فيه الاحالة الى المصادر ونقول وتعليقات وشروح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ا- الحاشية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ب- الهامش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ح‌- الذيل</w:t>
      </w: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د – جميع 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>4- من وظائف الهوامش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أ‌- توثيق النصوص المقتبسة ونسبتها الى صاحبها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ب‌- اتخاذها لتنبيه القارئ على تذكر نقطة سابقة او لاحقة في البحث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ج‌- استعمالها لتوضح بعض النقاط وشرحها و الاشارة الى مصادر اخرى غنية بالمعلومات ينصح القارئ بالرجوع اليها او احالة القارئ الى مكان آخر من البحث 0000الخ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 w:hint="cs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د – جميع ما ذكر</w:t>
      </w: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>5- كم طرق الهوامش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ا - 5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 – 2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 – 3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د – 4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>6 - من طرق الهوامش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أ – تدوين الهوامش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 – التهميش في نهاية كل فصل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ج- جمع الهوامش كله في نهاية البحث أو الرسالة واعطاؤها رقما متسلسلا من بداية الموضوع حتى نهايته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د – جميع 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8- كم صور الاعتراف بالبحث العلمي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ا – الاعتراف العام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 – الاعتراف الخاص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ج – أ و ب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د – ليس مما دكر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>9 – من طرق التوثيق الكامل بالهامش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أ - أسم المؤلف ثم لقبه و عنوان الكتاب و عدد الجزاء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 – عدد الطبعة المعتمد عليها تدون عادة على صفحة الغلاف أو خلفه و أسم المحقق او معلق او المترجم كاملا ان وجد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ج – بيانات النشر و رقم الجزء و رقم الصفحة</w:t>
      </w:r>
    </w:p>
    <w:p w:rsidR="00511ADB" w:rsidRDefault="00511ADB" w:rsidP="00511ADB">
      <w:pPr>
        <w:spacing w:after="0"/>
        <w:rPr>
          <w:rFonts w:ascii="Sakkal Majalla" w:hAnsi="Sakkal Majalla" w:cs="Sakkal Majalla" w:hint="cs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د – جميع 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>10 - من نماذج كيفية توثيق المعلومات التوثيق الكامل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أ - المصادر المطبوعة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ب – المخطوطات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 – أ و ب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د – ليس مما ذكر</w:t>
      </w: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</w:p>
    <w:p w:rsidR="00511ADB" w:rsidRDefault="00511ADB" w:rsidP="00511ADB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11 - من طرق تدوين المصادر المطبوعة هي </w:t>
      </w:r>
      <w:r w:rsidRPr="00511ADB">
        <w:rPr>
          <w:rFonts w:ascii="Sakkal Majalla" w:hAnsi="Sakkal Majalla" w:cs="Sakkal Majalla" w:hint="cs"/>
          <w:b/>
          <w:bCs/>
          <w:sz w:val="28"/>
          <w:szCs w:val="28"/>
          <w:rtl/>
        </w:rPr>
        <w:t>: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أ - القرآن الكريم 2 - تدوين المعلومات بالهامش و3 - اذا كان </w:t>
      </w:r>
      <w:proofErr w:type="spellStart"/>
      <w:r w:rsidRPr="00511ADB">
        <w:rPr>
          <w:rFonts w:ascii="Sakkal Majalla" w:hAnsi="Sakkal Majalla" w:cs="Sakkal Majalla"/>
          <w:sz w:val="28"/>
          <w:szCs w:val="28"/>
          <w:rtl/>
        </w:rPr>
        <w:t>التاليف</w:t>
      </w:r>
      <w:proofErr w:type="spellEnd"/>
      <w:r w:rsidRPr="00511ADB">
        <w:rPr>
          <w:rFonts w:ascii="Sakkal Majalla" w:hAnsi="Sakkal Majalla" w:cs="Sakkal Majalla"/>
          <w:sz w:val="28"/>
          <w:szCs w:val="28"/>
          <w:rtl/>
        </w:rPr>
        <w:t xml:space="preserve"> من عمل عدد من المؤلفين فإن اسمائهم تذكر على حسب الترتيب المدون بالكتاب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ب – 4 - مصدر لم يعرف اسم مؤلفه يدون عنوان الكتاب في مكان اسم الكتاب و 5 – قد يكون الكتاب من عمل ادارة او لجنة محلية او حكومية او قانونية او جمعية او شركة تجارية او ما شابة ذلك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>ج – 6 - القصائد المختارة والمجموعة في كتاب و 7- المعاجم اللغوية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د – جميع </w:t>
      </w:r>
      <w:r w:rsidRPr="00511ADB">
        <w:rPr>
          <w:rFonts w:ascii="Sakkal Majalla" w:hAnsi="Sakkal Majalla" w:cs="Sakkal Majalla" w:hint="cs"/>
          <w:color w:val="FF0000"/>
          <w:sz w:val="28"/>
          <w:szCs w:val="28"/>
          <w:u w:val="single"/>
          <w:rtl/>
        </w:rPr>
        <w:t>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11ADB" w:rsidRPr="00511ADB" w:rsidRDefault="00511ADB" w:rsidP="00511ADB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11AD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12 – من طرق تدوين المخطوطات والمنسوخات على الآلة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أ – اسم المؤلف بعد الفاصلة و عنوان المخطوط بين قوسين صغيرين و عنوان المخطوط علميا او شخصيا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ب - نوع الخط بعد الفاصلة و اسم البلد الموجود بها المخطوط 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511ADB">
        <w:rPr>
          <w:rFonts w:ascii="Sakkal Majalla" w:hAnsi="Sakkal Majalla" w:cs="Sakkal Majalla"/>
          <w:sz w:val="28"/>
          <w:szCs w:val="28"/>
          <w:rtl/>
        </w:rPr>
        <w:t xml:space="preserve">ج – </w:t>
      </w:r>
      <w:r w:rsidRPr="00511ADB">
        <w:rPr>
          <w:rFonts w:ascii="Sakkal Majalla" w:hAnsi="Sakkal Majalla" w:cs="Sakkal Majalla" w:hint="cs"/>
          <w:sz w:val="28"/>
          <w:szCs w:val="28"/>
          <w:rtl/>
        </w:rPr>
        <w:t>المكتبة</w:t>
      </w:r>
      <w:r w:rsidRPr="00511ADB">
        <w:rPr>
          <w:rFonts w:ascii="Sakkal Majalla" w:hAnsi="Sakkal Majalla" w:cs="Sakkal Majalla"/>
          <w:sz w:val="28"/>
          <w:szCs w:val="28"/>
          <w:rtl/>
        </w:rPr>
        <w:t xml:space="preserve"> الموجود بها المخطوط سواء كانت عامة او خاصة ورقمه و توضيح ان كانت النسخة اصلية او مصورة و رقم الجزء اذا كانت ذات أجزاء ثم رقم الصفحة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511ADB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د– جميع ما ذكر</w:t>
      </w:r>
    </w:p>
    <w:p w:rsidR="00511ADB" w:rsidRPr="00511ADB" w:rsidRDefault="00511ADB" w:rsidP="00511ADB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F734AB" w:rsidRPr="00511ADB" w:rsidRDefault="00F734AB" w:rsidP="00511ADB">
      <w:pPr>
        <w:spacing w:after="0"/>
        <w:rPr>
          <w:rFonts w:ascii="Sakkal Majalla" w:hAnsi="Sakkal Majalla" w:cs="Sakkal Majalla"/>
          <w:sz w:val="28"/>
          <w:szCs w:val="28"/>
        </w:rPr>
      </w:pPr>
      <w:bookmarkStart w:id="0" w:name="_GoBack"/>
      <w:bookmarkEnd w:id="0"/>
    </w:p>
    <w:sectPr w:rsidR="00F734AB" w:rsidRPr="00511ADB" w:rsidSect="00511AD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DE7" w:rsidRDefault="00AA5DE7" w:rsidP="00511ADB">
      <w:pPr>
        <w:spacing w:after="0" w:line="240" w:lineRule="auto"/>
      </w:pPr>
      <w:r>
        <w:separator/>
      </w:r>
    </w:p>
  </w:endnote>
  <w:endnote w:type="continuationSeparator" w:id="0">
    <w:p w:rsidR="00AA5DE7" w:rsidRDefault="00AA5DE7" w:rsidP="00511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ADB" w:rsidRPr="00511ADB" w:rsidRDefault="00511ADB" w:rsidP="00511ADB">
    <w:pPr>
      <w:pStyle w:val="a4"/>
    </w:pPr>
    <w:r w:rsidRPr="00511ADB">
      <w:rPr>
        <w:rFonts w:cs="Arial" w:hint="cs"/>
        <w:rtl/>
      </w:rPr>
      <w:t>كتابة</w:t>
    </w:r>
    <w:r w:rsidRPr="00511ADB">
      <w:rPr>
        <w:rFonts w:cs="Arial"/>
        <w:rtl/>
      </w:rPr>
      <w:t xml:space="preserve"> </w:t>
    </w:r>
    <w:r>
      <w:rPr>
        <w:rFonts w:cs="Arial" w:hint="cs"/>
        <w:rtl/>
      </w:rPr>
      <w:t xml:space="preserve">: </w:t>
    </w:r>
    <w:r w:rsidRPr="00511ADB">
      <w:rPr>
        <w:rFonts w:cs="Arial" w:hint="cs"/>
        <w:rtl/>
      </w:rPr>
      <w:t>ابو</w:t>
    </w:r>
    <w:r w:rsidRPr="00511ADB">
      <w:rPr>
        <w:rFonts w:cs="Arial"/>
        <w:rtl/>
      </w:rPr>
      <w:t xml:space="preserve"> </w:t>
    </w:r>
    <w:r w:rsidRPr="00511ADB">
      <w:rPr>
        <w:rFonts w:cs="Arial" w:hint="cs"/>
        <w:rtl/>
      </w:rPr>
      <w:t>قلب</w:t>
    </w:r>
    <w:r w:rsidRPr="00511ADB">
      <w:rPr>
        <w:rFonts w:cs="Arial"/>
        <w:rtl/>
      </w:rPr>
      <w:t xml:space="preserve">     </w:t>
    </w:r>
    <w:r>
      <w:rPr>
        <w:rFonts w:cs="Arial" w:hint="cs"/>
        <w:rtl/>
      </w:rPr>
      <w:t xml:space="preserve"> </w:t>
    </w:r>
    <w:r w:rsidRPr="00511ADB">
      <w:rPr>
        <w:rFonts w:cs="Arial"/>
        <w:rtl/>
      </w:rPr>
      <w:tab/>
    </w:r>
    <w:r w:rsidRPr="00511ADB">
      <w:rPr>
        <w:rFonts w:cs="Arial"/>
        <w:rtl/>
      </w:rPr>
      <w:tab/>
    </w:r>
    <w:r w:rsidRPr="00511ADB">
      <w:rPr>
        <w:rFonts w:cs="Arial" w:hint="cs"/>
        <w:rtl/>
      </w:rPr>
      <w:t>تنسيق</w:t>
    </w:r>
    <w:r w:rsidRPr="00511ADB">
      <w:rPr>
        <w:rFonts w:cs="Arial"/>
        <w:rtl/>
      </w:rPr>
      <w:t xml:space="preserve"> </w:t>
    </w:r>
    <w:r w:rsidRPr="00511ADB">
      <w:rPr>
        <w:rFonts w:cs="Arial" w:hint="cs"/>
        <w:rtl/>
      </w:rPr>
      <w:t>ومراجعة</w:t>
    </w:r>
    <w:r w:rsidRPr="00511ADB">
      <w:rPr>
        <w:rFonts w:cs="Arial"/>
        <w:rtl/>
      </w:rPr>
      <w:t xml:space="preserve"> :  </w:t>
    </w:r>
    <w:r w:rsidRPr="00511ADB">
      <w:rPr>
        <w:rFonts w:cs="Arial" w:hint="cs"/>
        <w:rtl/>
      </w:rPr>
      <w:t>جوااانا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DE7" w:rsidRDefault="00AA5DE7" w:rsidP="00511ADB">
      <w:pPr>
        <w:spacing w:after="0" w:line="240" w:lineRule="auto"/>
      </w:pPr>
      <w:r>
        <w:separator/>
      </w:r>
    </w:p>
  </w:footnote>
  <w:footnote w:type="continuationSeparator" w:id="0">
    <w:p w:rsidR="00AA5DE7" w:rsidRDefault="00AA5DE7" w:rsidP="00511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ADB" w:rsidRDefault="00511ADB" w:rsidP="00511ADB">
    <w:pPr>
      <w:pStyle w:val="a3"/>
      <w:jc w:val="right"/>
    </w:pPr>
    <w:r w:rsidRPr="00511ADB">
      <w:rPr>
        <w:rFonts w:cs="Arial" w:hint="cs"/>
        <w:rtl/>
      </w:rPr>
      <w:t>أسئلة</w:t>
    </w:r>
    <w:r w:rsidRPr="00511ADB">
      <w:rPr>
        <w:rFonts w:cs="Arial"/>
        <w:rtl/>
      </w:rPr>
      <w:t xml:space="preserve"> </w:t>
    </w:r>
    <w:r w:rsidRPr="00511ADB">
      <w:rPr>
        <w:rFonts w:cs="Arial" w:hint="cs"/>
        <w:rtl/>
      </w:rPr>
      <w:t>البحث</w:t>
    </w:r>
    <w:r w:rsidRPr="00511ADB">
      <w:rPr>
        <w:rFonts w:cs="Arial"/>
        <w:rtl/>
      </w:rPr>
      <w:t xml:space="preserve"> </w:t>
    </w:r>
    <w:r w:rsidRPr="00511ADB">
      <w:rPr>
        <w:rFonts w:cs="Arial" w:hint="cs"/>
        <w:rtl/>
      </w:rPr>
      <w:t>العلمي</w:t>
    </w:r>
    <w:r w:rsidRPr="00511ADB">
      <w:rPr>
        <w:rFonts w:cs="Arial"/>
        <w:rtl/>
      </w:rPr>
      <w:t xml:space="preserve"> </w:t>
    </w:r>
    <w:r w:rsidRPr="00511ADB">
      <w:rPr>
        <w:rFonts w:cs="Arial" w:hint="cs"/>
        <w:rtl/>
      </w:rPr>
      <w:t>د</w:t>
    </w:r>
    <w:r w:rsidRPr="00511ADB">
      <w:rPr>
        <w:rFonts w:cs="Arial"/>
        <w:rtl/>
      </w:rPr>
      <w:t xml:space="preserve">- </w:t>
    </w:r>
    <w:r w:rsidRPr="00511ADB">
      <w:rPr>
        <w:rFonts w:cs="Arial" w:hint="cs"/>
        <w:rtl/>
      </w:rPr>
      <w:t>عبدالله</w:t>
    </w:r>
    <w:r w:rsidRPr="00511ADB">
      <w:rPr>
        <w:rFonts w:cs="Arial"/>
        <w:rtl/>
      </w:rPr>
      <w:t xml:space="preserve"> </w:t>
    </w:r>
    <w:r w:rsidRPr="00511ADB">
      <w:rPr>
        <w:rFonts w:cs="Arial" w:hint="cs"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ADB"/>
    <w:rsid w:val="00511ADB"/>
    <w:rsid w:val="009D411E"/>
    <w:rsid w:val="00AA5DE7"/>
    <w:rsid w:val="00AE4F34"/>
    <w:rsid w:val="00F7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1A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11ADB"/>
  </w:style>
  <w:style w:type="paragraph" w:styleId="a4">
    <w:name w:val="footer"/>
    <w:basedOn w:val="a"/>
    <w:link w:val="Char0"/>
    <w:uiPriority w:val="99"/>
    <w:unhideWhenUsed/>
    <w:rsid w:val="00511A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11A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1A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11ADB"/>
  </w:style>
  <w:style w:type="paragraph" w:styleId="a4">
    <w:name w:val="footer"/>
    <w:basedOn w:val="a"/>
    <w:link w:val="Char0"/>
    <w:uiPriority w:val="99"/>
    <w:unhideWhenUsed/>
    <w:rsid w:val="00511A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11A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2015-04-16T15:23:00Z</cp:lastPrinted>
  <dcterms:created xsi:type="dcterms:W3CDTF">2015-04-16T15:11:00Z</dcterms:created>
  <dcterms:modified xsi:type="dcterms:W3CDTF">2015-04-16T15:24:00Z</dcterms:modified>
</cp:coreProperties>
</file>