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1E2" w:rsidRDefault="009241E2" w:rsidP="009241E2">
      <w:pPr>
        <w:bidi w:val="0"/>
        <w:spacing w:after="0" w:line="240" w:lineRule="auto"/>
        <w:jc w:val="center"/>
        <w:rPr>
          <w:rFonts w:ascii="Arial" w:eastAsia="Times New Roman" w:hAnsi="Arial" w:cs="DecoType Naskh Variants" w:hint="cs"/>
          <w:color w:val="FF0000"/>
          <w:sz w:val="40"/>
          <w:szCs w:val="40"/>
          <w:rtl/>
        </w:rPr>
      </w:pPr>
      <w:r w:rsidRPr="009241E2">
        <w:rPr>
          <w:rFonts w:ascii="Arial" w:eastAsia="Times New Roman" w:hAnsi="Arial" w:cs="DecoType Naskh Variants" w:hint="cs"/>
          <w:color w:val="FF0000"/>
          <w:sz w:val="40"/>
          <w:szCs w:val="40"/>
          <w:rtl/>
        </w:rPr>
        <w:t>طرق التواصل الشفهي واليدوي(2)</w:t>
      </w:r>
    </w:p>
    <w:p w:rsidR="009241E2" w:rsidRPr="009241E2" w:rsidRDefault="009241E2" w:rsidP="009241E2">
      <w:pPr>
        <w:bidi w:val="0"/>
        <w:spacing w:after="0" w:line="240" w:lineRule="auto"/>
        <w:jc w:val="center"/>
        <w:rPr>
          <w:rFonts w:ascii="Tahoma" w:eastAsia="Times New Roman" w:hAnsi="Tahoma" w:cs="Simplified Arabic"/>
          <w:color w:val="0000FF"/>
          <w:sz w:val="28"/>
          <w:szCs w:val="28"/>
        </w:rPr>
      </w:pPr>
      <w:hyperlink r:id="rId6" w:tgtFrame="_blank" w:history="1">
        <w:r w:rsidRPr="009241E2">
          <w:rPr>
            <w:rFonts w:ascii="Arial" w:eastAsia="Times New Roman" w:hAnsi="Arial" w:cs="Simplified Arabic"/>
            <w:color w:val="0000FF"/>
            <w:sz w:val="28"/>
            <w:szCs w:val="28"/>
            <w:u w:val="single"/>
            <w:rtl/>
          </w:rPr>
          <w:t>الواجب الاول</w:t>
        </w:r>
      </w:hyperlink>
    </w:p>
    <w:p w:rsidR="009241E2" w:rsidRPr="009241E2" w:rsidRDefault="009241E2" w:rsidP="009241E2">
      <w:pPr>
        <w:bidi w:val="0"/>
        <w:spacing w:after="0" w:line="240" w:lineRule="auto"/>
        <w:jc w:val="center"/>
        <w:rPr>
          <w:rFonts w:ascii="Tahoma" w:eastAsia="Times New Roman" w:hAnsi="Tahoma" w:cs="Simplified Arabic"/>
          <w:color w:val="C00000"/>
          <w:sz w:val="28"/>
          <w:szCs w:val="28"/>
        </w:rPr>
      </w:pPr>
      <w:r w:rsidRPr="009241E2">
        <w:rPr>
          <w:rFonts w:ascii="Arial" w:eastAsia="Times New Roman" w:hAnsi="Arial" w:cs="Simplified Arabic"/>
          <w:color w:val="C00000"/>
          <w:sz w:val="28"/>
          <w:szCs w:val="28"/>
        </w:rPr>
        <w:t xml:space="preserve">1- </w:t>
      </w:r>
      <w:r w:rsidRPr="009241E2">
        <w:rPr>
          <w:rFonts w:ascii="Arial" w:eastAsia="Times New Roman" w:hAnsi="Arial" w:cs="Simplified Arabic"/>
          <w:color w:val="C00000"/>
          <w:sz w:val="28"/>
          <w:szCs w:val="28"/>
          <w:rtl/>
        </w:rPr>
        <w:t>التواصل هوتلك العمليه ---التي تتضمن تبادل الافكار والاراء والمشاعر بين الافراد بشتى الوسائل والاساليب</w:t>
      </w:r>
    </w:p>
    <w:p w:rsidR="009241E2" w:rsidRPr="009241E2" w:rsidRDefault="009241E2" w:rsidP="009241E2">
      <w:pPr>
        <w:bidi w:val="0"/>
        <w:spacing w:after="0" w:line="240" w:lineRule="auto"/>
        <w:jc w:val="center"/>
        <w:rPr>
          <w:rFonts w:ascii="Tahoma" w:eastAsia="Times New Roman" w:hAnsi="Tahoma" w:cs="Simplified Arabic" w:hint="cs"/>
          <w:color w:val="000000"/>
          <w:sz w:val="28"/>
          <w:szCs w:val="28"/>
        </w:rPr>
      </w:pP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 xml:space="preserve">المسحيه 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 xml:space="preserve">الاتصاليه 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FF0000"/>
          <w:sz w:val="28"/>
          <w:szCs w:val="28"/>
          <w:rtl/>
        </w:rPr>
        <w:t xml:space="preserve">الفنيه الشامله 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الفكريه</w:t>
      </w:r>
    </w:p>
    <w:p w:rsidR="009241E2" w:rsidRPr="009241E2" w:rsidRDefault="009241E2" w:rsidP="009241E2">
      <w:pPr>
        <w:bidi w:val="0"/>
        <w:spacing w:after="240" w:line="240" w:lineRule="auto"/>
        <w:jc w:val="center"/>
        <w:rPr>
          <w:rFonts w:ascii="Tahoma" w:eastAsia="Times New Roman" w:hAnsi="Tahoma" w:cs="Simplified Arabic"/>
          <w:color w:val="000000"/>
          <w:sz w:val="28"/>
          <w:szCs w:val="28"/>
        </w:rPr>
      </w:pPr>
    </w:p>
    <w:p w:rsidR="009241E2" w:rsidRPr="009241E2" w:rsidRDefault="009241E2" w:rsidP="009241E2">
      <w:pPr>
        <w:bidi w:val="0"/>
        <w:spacing w:after="0" w:line="240" w:lineRule="auto"/>
        <w:jc w:val="center"/>
        <w:rPr>
          <w:rFonts w:ascii="Tahoma" w:eastAsia="Times New Roman" w:hAnsi="Tahoma" w:cs="Simplified Arabic"/>
          <w:color w:val="C00000"/>
          <w:sz w:val="28"/>
          <w:szCs w:val="28"/>
        </w:rPr>
      </w:pPr>
      <w:r w:rsidRPr="009241E2">
        <w:rPr>
          <w:rFonts w:ascii="Arial" w:eastAsia="Times New Roman" w:hAnsi="Arial" w:cs="Simplified Arabic"/>
          <w:color w:val="C00000"/>
          <w:sz w:val="28"/>
          <w:szCs w:val="28"/>
        </w:rPr>
        <w:t>2- ---</w:t>
      </w:r>
      <w:r w:rsidRPr="009241E2">
        <w:rPr>
          <w:rFonts w:ascii="Arial" w:eastAsia="Times New Roman" w:hAnsi="Arial" w:cs="Simplified Arabic"/>
          <w:color w:val="C00000"/>
          <w:sz w:val="28"/>
          <w:szCs w:val="28"/>
          <w:rtl/>
        </w:rPr>
        <w:t>عمليه تعبيريه تبين مدى تاثر المستقبل بالرساله</w:t>
      </w:r>
    </w:p>
    <w:p w:rsidR="009241E2" w:rsidRDefault="009241E2" w:rsidP="009241E2">
      <w:pPr>
        <w:bidi w:val="0"/>
        <w:spacing w:after="0" w:line="240" w:lineRule="auto"/>
        <w:jc w:val="center"/>
        <w:rPr>
          <w:rFonts w:ascii="Tahoma" w:eastAsia="Times New Roman" w:hAnsi="Tahoma" w:cs="Simplified Arabic"/>
          <w:color w:val="000000"/>
          <w:sz w:val="28"/>
          <w:szCs w:val="28"/>
        </w:rPr>
      </w:pP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الرساله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FF0000"/>
          <w:sz w:val="28"/>
          <w:szCs w:val="28"/>
          <w:rtl/>
        </w:rPr>
        <w:t>التغذيه الراجعه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 xml:space="preserve">اللغه 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الافكار</w:t>
      </w:r>
    </w:p>
    <w:p w:rsidR="009241E2" w:rsidRPr="009241E2" w:rsidRDefault="009241E2" w:rsidP="009241E2">
      <w:pPr>
        <w:bidi w:val="0"/>
        <w:spacing w:after="0" w:line="240" w:lineRule="auto"/>
        <w:jc w:val="center"/>
        <w:rPr>
          <w:rFonts w:ascii="Tahoma" w:eastAsia="Times New Roman" w:hAnsi="Tahoma" w:cs="Simplified Arabic"/>
          <w:color w:val="000000"/>
          <w:sz w:val="28"/>
          <w:szCs w:val="28"/>
        </w:rPr>
      </w:pPr>
    </w:p>
    <w:p w:rsidR="009241E2" w:rsidRPr="009241E2" w:rsidRDefault="009241E2" w:rsidP="009241E2">
      <w:pPr>
        <w:bidi w:val="0"/>
        <w:spacing w:after="0" w:line="240" w:lineRule="auto"/>
        <w:jc w:val="center"/>
        <w:rPr>
          <w:rFonts w:ascii="Tahoma" w:eastAsia="Times New Roman" w:hAnsi="Tahoma" w:cs="Simplified Arabic"/>
          <w:color w:val="C00000"/>
          <w:sz w:val="28"/>
          <w:szCs w:val="28"/>
        </w:rPr>
      </w:pPr>
      <w:r w:rsidRPr="009241E2">
        <w:rPr>
          <w:rFonts w:ascii="Arial" w:eastAsia="Times New Roman" w:hAnsi="Arial" w:cs="Simplified Arabic"/>
          <w:color w:val="C00000"/>
          <w:sz w:val="28"/>
          <w:szCs w:val="28"/>
        </w:rPr>
        <w:t xml:space="preserve">3- </w:t>
      </w:r>
      <w:r w:rsidRPr="009241E2">
        <w:rPr>
          <w:rFonts w:ascii="Arial" w:eastAsia="Times New Roman" w:hAnsi="Arial" w:cs="Simplified Arabic"/>
          <w:color w:val="C00000"/>
          <w:sz w:val="28"/>
          <w:szCs w:val="28"/>
          <w:rtl/>
        </w:rPr>
        <w:t>يتم تعلم اللغه واكتسابها والارتقاء بها من خلال هملية</w:t>
      </w:r>
    </w:p>
    <w:p w:rsidR="009241E2" w:rsidRPr="009241E2" w:rsidRDefault="009241E2" w:rsidP="009241E2">
      <w:pPr>
        <w:bidi w:val="0"/>
        <w:spacing w:after="0" w:line="240" w:lineRule="auto"/>
        <w:jc w:val="center"/>
        <w:rPr>
          <w:rFonts w:ascii="Tahoma" w:eastAsia="Times New Roman" w:hAnsi="Tahoma" w:cs="Simplified Arabic"/>
          <w:color w:val="000000"/>
          <w:sz w:val="28"/>
          <w:szCs w:val="28"/>
        </w:rPr>
      </w:pP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التحليل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التنسيق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التنظيم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FF0000"/>
          <w:sz w:val="28"/>
          <w:szCs w:val="28"/>
          <w:rtl/>
        </w:rPr>
        <w:t>التدريب</w:t>
      </w:r>
    </w:p>
    <w:p w:rsidR="009241E2" w:rsidRPr="009241E2" w:rsidRDefault="009241E2" w:rsidP="009241E2">
      <w:pPr>
        <w:bidi w:val="0"/>
        <w:spacing w:after="240" w:line="240" w:lineRule="auto"/>
        <w:jc w:val="center"/>
        <w:rPr>
          <w:rFonts w:ascii="Tahoma" w:eastAsia="Times New Roman" w:hAnsi="Tahoma" w:cs="Simplified Arabic"/>
          <w:color w:val="000000"/>
          <w:sz w:val="28"/>
          <w:szCs w:val="28"/>
        </w:rPr>
      </w:pPr>
    </w:p>
    <w:p w:rsidR="009241E2" w:rsidRPr="009241E2" w:rsidRDefault="009241E2" w:rsidP="009241E2">
      <w:pPr>
        <w:bidi w:val="0"/>
        <w:spacing w:after="0" w:line="240" w:lineRule="auto"/>
        <w:jc w:val="center"/>
        <w:rPr>
          <w:rFonts w:ascii="Tahoma" w:eastAsia="Times New Roman" w:hAnsi="Tahoma" w:cs="Simplified Arabic"/>
          <w:color w:val="0000FF"/>
          <w:sz w:val="28"/>
          <w:szCs w:val="28"/>
          <w:u w:val="single"/>
        </w:rPr>
      </w:pPr>
      <w:r w:rsidRPr="009241E2">
        <w:rPr>
          <w:rFonts w:ascii="Arial" w:eastAsia="Times New Roman" w:hAnsi="Arial" w:cs="Simplified Arabic"/>
          <w:color w:val="0000FF"/>
          <w:sz w:val="28"/>
          <w:szCs w:val="28"/>
          <w:u w:val="single"/>
          <w:rtl/>
        </w:rPr>
        <w:t>الواجب الثاني</w:t>
      </w:r>
    </w:p>
    <w:p w:rsidR="009241E2" w:rsidRPr="009241E2" w:rsidRDefault="009241E2" w:rsidP="009241E2">
      <w:pPr>
        <w:bidi w:val="0"/>
        <w:spacing w:after="0" w:line="240" w:lineRule="auto"/>
        <w:jc w:val="center"/>
        <w:rPr>
          <w:rFonts w:ascii="Tahoma" w:eastAsia="Times New Roman" w:hAnsi="Tahoma" w:cs="Simplified Arabic"/>
          <w:color w:val="000000"/>
          <w:sz w:val="28"/>
          <w:szCs w:val="28"/>
        </w:rPr>
      </w:pPr>
      <w:r w:rsidRPr="009241E2">
        <w:rPr>
          <w:rFonts w:ascii="Arial" w:eastAsia="Times New Roman" w:hAnsi="Arial" w:cs="Simplified Arabic"/>
          <w:color w:val="C00000"/>
          <w:sz w:val="28"/>
          <w:szCs w:val="28"/>
        </w:rPr>
        <w:t>1-......</w:t>
      </w:r>
      <w:r w:rsidRPr="009241E2">
        <w:rPr>
          <w:rFonts w:ascii="Arial" w:eastAsia="Times New Roman" w:hAnsi="Arial" w:cs="Simplified Arabic"/>
          <w:color w:val="C00000"/>
          <w:sz w:val="28"/>
          <w:szCs w:val="28"/>
          <w:rtl/>
        </w:rPr>
        <w:t>عبارة عن جهاز ينقل الصوت إلى الأذن وتكبيره لمساعدة المعاق سمعيا على</w:t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 xml:space="preserve"> الاستفادة من البقايا السمعية</w:t>
      </w:r>
      <w:r w:rsidRPr="009241E2">
        <w:rPr>
          <w:rFonts w:ascii="Arial" w:eastAsia="Times New Roman" w:hAnsi="Arial" w:cs="Simplified Arabic"/>
          <w:color w:val="000000"/>
          <w:sz w:val="28"/>
          <w:szCs w:val="28"/>
        </w:rPr>
        <w:t xml:space="preserve">. 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FF0000"/>
          <w:sz w:val="28"/>
          <w:szCs w:val="28"/>
          <w:rtl/>
        </w:rPr>
        <w:t>المعينات السمعية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المعينات البصرية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المعينات الصوتية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جهاز الميكروفون</w:t>
      </w:r>
    </w:p>
    <w:p w:rsidR="009241E2" w:rsidRPr="009241E2" w:rsidRDefault="009241E2" w:rsidP="009241E2">
      <w:pPr>
        <w:bidi w:val="0"/>
        <w:spacing w:after="240" w:line="240" w:lineRule="auto"/>
        <w:jc w:val="center"/>
        <w:rPr>
          <w:rFonts w:ascii="Tahoma" w:eastAsia="Times New Roman" w:hAnsi="Tahoma" w:cs="Simplified Arabic"/>
          <w:color w:val="000000"/>
          <w:sz w:val="28"/>
          <w:szCs w:val="28"/>
        </w:rPr>
      </w:pPr>
    </w:p>
    <w:p w:rsidR="009241E2" w:rsidRPr="009241E2" w:rsidRDefault="009241E2" w:rsidP="009241E2">
      <w:pPr>
        <w:bidi w:val="0"/>
        <w:spacing w:after="0" w:line="240" w:lineRule="auto"/>
        <w:jc w:val="center"/>
        <w:rPr>
          <w:rFonts w:ascii="Tahoma" w:eastAsia="Times New Roman" w:hAnsi="Tahoma" w:cs="Simplified Arabic"/>
          <w:color w:val="000000"/>
          <w:sz w:val="28"/>
          <w:szCs w:val="28"/>
        </w:rPr>
      </w:pPr>
      <w:r w:rsidRPr="009241E2">
        <w:rPr>
          <w:rFonts w:ascii="Arial" w:eastAsia="Times New Roman" w:hAnsi="Arial" w:cs="Simplified Arabic"/>
          <w:color w:val="C00000"/>
          <w:sz w:val="28"/>
          <w:szCs w:val="28"/>
        </w:rPr>
        <w:lastRenderedPageBreak/>
        <w:t>2-</w:t>
      </w:r>
      <w:r w:rsidRPr="009241E2">
        <w:rPr>
          <w:rFonts w:ascii="Arial" w:eastAsia="Times New Roman" w:hAnsi="Arial" w:cs="Simplified Arabic"/>
          <w:color w:val="C00000"/>
          <w:sz w:val="28"/>
          <w:szCs w:val="28"/>
          <w:rtl/>
        </w:rPr>
        <w:t>هناك العديد من التدريبات لتنمية قدرة المعاق سمعيا على</w:t>
      </w:r>
      <w:r w:rsidRPr="009241E2">
        <w:rPr>
          <w:rFonts w:ascii="Arial" w:eastAsia="Times New Roman" w:hAnsi="Arial" w:cs="Simplified Arabic"/>
          <w:color w:val="C00000"/>
          <w:sz w:val="28"/>
          <w:szCs w:val="28"/>
        </w:rPr>
        <w:t xml:space="preserve">....................... </w:t>
      </w:r>
      <w:r w:rsidRPr="009241E2">
        <w:rPr>
          <w:rFonts w:ascii="Tahoma" w:eastAsia="Times New Roman" w:hAnsi="Tahoma" w:cs="Simplified Arabic"/>
          <w:color w:val="C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FF0000"/>
          <w:sz w:val="28"/>
          <w:szCs w:val="28"/>
          <w:rtl/>
        </w:rPr>
        <w:t>التركيز البصري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الإدراك البصري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التركيز السمعي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الإدراك السمعي</w:t>
      </w:r>
    </w:p>
    <w:p w:rsidR="009241E2" w:rsidRPr="009241E2" w:rsidRDefault="009241E2" w:rsidP="009241E2">
      <w:pPr>
        <w:bidi w:val="0"/>
        <w:spacing w:after="240" w:line="240" w:lineRule="auto"/>
        <w:jc w:val="center"/>
        <w:rPr>
          <w:rFonts w:ascii="Tahoma" w:eastAsia="Times New Roman" w:hAnsi="Tahoma" w:cs="Simplified Arabic"/>
          <w:color w:val="000000"/>
          <w:sz w:val="28"/>
          <w:szCs w:val="28"/>
        </w:rPr>
      </w:pPr>
    </w:p>
    <w:p w:rsidR="009241E2" w:rsidRPr="009241E2" w:rsidRDefault="009241E2" w:rsidP="009241E2">
      <w:pPr>
        <w:bidi w:val="0"/>
        <w:spacing w:after="0" w:line="240" w:lineRule="auto"/>
        <w:jc w:val="center"/>
        <w:rPr>
          <w:rFonts w:ascii="Tahoma" w:eastAsia="Times New Roman" w:hAnsi="Tahoma" w:cs="Simplified Arabic"/>
          <w:color w:val="000000"/>
          <w:sz w:val="28"/>
          <w:szCs w:val="28"/>
        </w:rPr>
      </w:pPr>
      <w:r w:rsidRPr="009241E2">
        <w:rPr>
          <w:rFonts w:ascii="Arial" w:eastAsia="Times New Roman" w:hAnsi="Arial" w:cs="Simplified Arabic"/>
          <w:color w:val="C00000"/>
          <w:sz w:val="28"/>
          <w:szCs w:val="28"/>
        </w:rPr>
        <w:t>3-</w:t>
      </w:r>
      <w:r w:rsidRPr="009241E2">
        <w:rPr>
          <w:rFonts w:ascii="Arial" w:eastAsia="Times New Roman" w:hAnsi="Arial" w:cs="Simplified Arabic"/>
          <w:color w:val="C00000"/>
          <w:sz w:val="28"/>
          <w:szCs w:val="28"/>
          <w:rtl/>
        </w:rPr>
        <w:t>تعد طريقة استخدام ...................من أهم الطرق المستخدمة في تعليم المعاقين</w:t>
      </w:r>
      <w:r w:rsidRPr="009241E2">
        <w:rPr>
          <w:rFonts w:ascii="Arial" w:eastAsia="Times New Roman" w:hAnsi="Arial" w:cs="Simplified Arabic"/>
          <w:color w:val="C00000"/>
          <w:sz w:val="28"/>
          <w:szCs w:val="28"/>
        </w:rPr>
        <w:t xml:space="preserve">. </w:t>
      </w:r>
      <w:r w:rsidRPr="009241E2">
        <w:rPr>
          <w:rFonts w:ascii="Tahoma" w:eastAsia="Times New Roman" w:hAnsi="Tahoma" w:cs="Simplified Arabic"/>
          <w:color w:val="C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FF0000"/>
          <w:sz w:val="28"/>
          <w:szCs w:val="28"/>
          <w:rtl/>
        </w:rPr>
        <w:t>المرآة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خافض لسان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مجموعة الفواكه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المعينات السمعية</w:t>
      </w:r>
    </w:p>
    <w:p w:rsidR="009241E2" w:rsidRPr="009241E2" w:rsidRDefault="009241E2" w:rsidP="009241E2">
      <w:pPr>
        <w:bidi w:val="0"/>
        <w:spacing w:after="240" w:line="240" w:lineRule="auto"/>
        <w:jc w:val="center"/>
        <w:rPr>
          <w:rFonts w:ascii="Tahoma" w:eastAsia="Times New Roman" w:hAnsi="Tahoma" w:cs="Simplified Arabic"/>
          <w:color w:val="000000"/>
          <w:sz w:val="28"/>
          <w:szCs w:val="28"/>
        </w:rPr>
      </w:pPr>
    </w:p>
    <w:p w:rsidR="009241E2" w:rsidRPr="009241E2" w:rsidRDefault="009241E2" w:rsidP="009241E2">
      <w:pPr>
        <w:bidi w:val="0"/>
        <w:spacing w:after="0" w:line="240" w:lineRule="auto"/>
        <w:jc w:val="center"/>
        <w:rPr>
          <w:rFonts w:ascii="Tahoma" w:eastAsia="Times New Roman" w:hAnsi="Tahoma" w:cs="Simplified Arabic"/>
          <w:color w:val="0000FF"/>
          <w:sz w:val="28"/>
          <w:szCs w:val="28"/>
          <w:u w:val="single"/>
        </w:rPr>
      </w:pPr>
      <w:r w:rsidRPr="009241E2">
        <w:rPr>
          <w:rFonts w:ascii="Arial" w:eastAsia="Times New Roman" w:hAnsi="Arial" w:cs="Simplified Arabic"/>
          <w:color w:val="0000FF"/>
          <w:sz w:val="28"/>
          <w:szCs w:val="28"/>
          <w:u w:val="single"/>
          <w:rtl/>
        </w:rPr>
        <w:t>الواجب الثالث</w:t>
      </w:r>
    </w:p>
    <w:p w:rsidR="009241E2" w:rsidRPr="009241E2" w:rsidRDefault="009241E2" w:rsidP="009241E2">
      <w:pPr>
        <w:bidi w:val="0"/>
        <w:spacing w:after="0" w:line="240" w:lineRule="auto"/>
        <w:jc w:val="center"/>
        <w:rPr>
          <w:rFonts w:ascii="Tahoma" w:eastAsia="Times New Roman" w:hAnsi="Tahoma" w:cs="Simplified Arabic"/>
          <w:color w:val="000000"/>
          <w:sz w:val="28"/>
          <w:szCs w:val="28"/>
        </w:rPr>
      </w:pPr>
      <w:r w:rsidRPr="009241E2">
        <w:rPr>
          <w:rFonts w:ascii="Arial" w:eastAsia="Times New Roman" w:hAnsi="Arial" w:cs="Simplified Arabic"/>
          <w:color w:val="C00000"/>
          <w:sz w:val="28"/>
          <w:szCs w:val="28"/>
          <w:rtl/>
        </w:rPr>
        <w:t>أصوات ........تتشكل نتيجة احتباس الهواء احتباسا كاملا عند نقطة ما من أجزاء جهاز</w:t>
      </w:r>
      <w:r w:rsidRPr="009241E2">
        <w:rPr>
          <w:rFonts w:ascii="Arial" w:eastAsia="Times New Roman" w:hAnsi="Arial" w:cs="Simplified Arabic"/>
          <w:color w:val="800080"/>
          <w:sz w:val="28"/>
          <w:szCs w:val="28"/>
          <w:rtl/>
        </w:rPr>
        <w:t xml:space="preserve"> </w:t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الكلام</w:t>
      </w:r>
      <w:r w:rsidRPr="009241E2">
        <w:rPr>
          <w:rFonts w:ascii="Arial" w:eastAsia="Times New Roman" w:hAnsi="Arial" w:cs="Simplified Arabic"/>
          <w:color w:val="000000"/>
          <w:sz w:val="28"/>
          <w:szCs w:val="28"/>
        </w:rPr>
        <w:t xml:space="preserve">. 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FF0000"/>
          <w:sz w:val="28"/>
          <w:szCs w:val="28"/>
          <w:rtl/>
        </w:rPr>
        <w:t>انفجارية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حنجريه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أنفية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احتكاكية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C00000"/>
          <w:sz w:val="28"/>
          <w:szCs w:val="28"/>
        </w:rPr>
        <w:t>.....</w:t>
      </w:r>
      <w:r w:rsidRPr="009241E2">
        <w:rPr>
          <w:rFonts w:ascii="Arial" w:eastAsia="Times New Roman" w:hAnsi="Arial" w:cs="Simplified Arabic"/>
          <w:color w:val="C00000"/>
          <w:sz w:val="28"/>
          <w:szCs w:val="28"/>
          <w:rtl/>
        </w:rPr>
        <w:t>هي أصوات يكون الأساس في تشكيلها وسط الحلق مثل صوت (العين – الحاء</w:t>
      </w:r>
      <w:r w:rsidRPr="009241E2">
        <w:rPr>
          <w:rFonts w:ascii="Arial" w:eastAsia="Times New Roman" w:hAnsi="Arial" w:cs="Simplified Arabic"/>
          <w:color w:val="C00000"/>
          <w:sz w:val="28"/>
          <w:szCs w:val="28"/>
        </w:rPr>
        <w:t xml:space="preserve">). </w:t>
      </w:r>
      <w:r w:rsidRPr="009241E2">
        <w:rPr>
          <w:rFonts w:ascii="Tahoma" w:eastAsia="Times New Roman" w:hAnsi="Tahoma" w:cs="Simplified Arabic"/>
          <w:color w:val="C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FF0000"/>
          <w:sz w:val="28"/>
          <w:szCs w:val="28"/>
          <w:rtl/>
        </w:rPr>
        <w:t>الأصوات الحلقية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الأصوات اللسانية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الأصوات الأنفية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الأصوات الجانبية</w:t>
      </w:r>
      <w:r w:rsidRPr="009241E2">
        <w:rPr>
          <w:rFonts w:ascii="Tahoma" w:eastAsia="Times New Roman" w:hAnsi="Tahoma" w:cs="Simplified Arabic"/>
          <w:color w:val="80008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C00000"/>
          <w:sz w:val="28"/>
          <w:szCs w:val="28"/>
          <w:rtl/>
        </w:rPr>
        <w:t>جهاز يساعد في قياس ضغط وحجم الهواء الخارج من الفم هو</w:t>
      </w:r>
      <w:r w:rsidRPr="009241E2">
        <w:rPr>
          <w:rFonts w:ascii="Arial" w:eastAsia="Times New Roman" w:hAnsi="Arial" w:cs="Simplified Arabic"/>
          <w:color w:val="C00000"/>
          <w:sz w:val="28"/>
          <w:szCs w:val="28"/>
        </w:rPr>
        <w:t xml:space="preserve"> ........... </w:t>
      </w:r>
      <w:r w:rsidRPr="009241E2">
        <w:rPr>
          <w:rFonts w:ascii="Tahoma" w:eastAsia="Times New Roman" w:hAnsi="Tahoma" w:cs="Simplified Arabic"/>
          <w:color w:val="C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FF0000"/>
          <w:sz w:val="28"/>
          <w:szCs w:val="28"/>
          <w:rtl/>
        </w:rPr>
        <w:t>جهاز المانوميتر</w:t>
      </w:r>
      <w:r w:rsidRPr="009241E2">
        <w:rPr>
          <w:rFonts w:ascii="Tahoma" w:eastAsia="Times New Roman" w:hAnsi="Tahoma" w:cs="Simplified Arabic"/>
          <w:color w:val="80008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جهاز</w:t>
      </w:r>
      <w:r w:rsidRPr="009241E2">
        <w:rPr>
          <w:rFonts w:ascii="Arial" w:eastAsia="Times New Roman" w:hAnsi="Arial" w:cs="Simplified Arabic"/>
          <w:color w:val="000000"/>
          <w:sz w:val="28"/>
          <w:szCs w:val="28"/>
        </w:rPr>
        <w:t xml:space="preserve"> fm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جهاز الفيزي بيتش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جهاز الكاسيت لتسجيل الكلام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C00000"/>
          <w:sz w:val="28"/>
          <w:szCs w:val="28"/>
          <w:rtl/>
        </w:rPr>
        <w:lastRenderedPageBreak/>
        <w:t>جميع أصوات اللغة العربية...................ما عدا حروف وحركات المد</w:t>
      </w:r>
      <w:r w:rsidRPr="009241E2">
        <w:rPr>
          <w:rFonts w:ascii="Arial" w:eastAsia="Times New Roman" w:hAnsi="Arial" w:cs="Simplified Arabic"/>
          <w:color w:val="C00000"/>
          <w:sz w:val="28"/>
          <w:szCs w:val="28"/>
        </w:rPr>
        <w:t xml:space="preserve">. </w:t>
      </w:r>
      <w:r w:rsidRPr="009241E2">
        <w:rPr>
          <w:rFonts w:ascii="Tahoma" w:eastAsia="Times New Roman" w:hAnsi="Tahoma" w:cs="Simplified Arabic"/>
          <w:color w:val="C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FF0000"/>
          <w:sz w:val="28"/>
          <w:szCs w:val="28"/>
          <w:rtl/>
        </w:rPr>
        <w:t>سواكن</w:t>
      </w:r>
      <w:r w:rsidRPr="009241E2">
        <w:rPr>
          <w:rFonts w:ascii="Arial" w:eastAsia="Times New Roman" w:hAnsi="Arial" w:cs="Simplified Arabic"/>
          <w:color w:val="FF0000"/>
          <w:sz w:val="28"/>
          <w:szCs w:val="28"/>
        </w:rPr>
        <w:t>.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مهموسة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متحركة</w:t>
      </w:r>
      <w:r w:rsidRPr="009241E2">
        <w:rPr>
          <w:rFonts w:ascii="Tahoma" w:eastAsia="Times New Roman" w:hAnsi="Tahoma" w:cs="Simplified Arabic"/>
          <w:color w:val="000000"/>
          <w:sz w:val="28"/>
          <w:szCs w:val="28"/>
        </w:rPr>
        <w:br/>
      </w:r>
      <w:r w:rsidRPr="009241E2">
        <w:rPr>
          <w:rFonts w:ascii="Arial" w:eastAsia="Times New Roman" w:hAnsi="Arial" w:cs="Simplified Arabic"/>
          <w:color w:val="000000"/>
          <w:sz w:val="28"/>
          <w:szCs w:val="28"/>
          <w:rtl/>
        </w:rPr>
        <w:t>مجهورة</w:t>
      </w:r>
    </w:p>
    <w:p w:rsidR="000F4663" w:rsidRDefault="009E07B9"/>
    <w:sectPr w:rsidR="000F4663" w:rsidSect="009241E2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07B9" w:rsidRDefault="009E07B9" w:rsidP="009241E2">
      <w:pPr>
        <w:spacing w:after="0" w:line="240" w:lineRule="auto"/>
      </w:pPr>
      <w:r>
        <w:separator/>
      </w:r>
    </w:p>
  </w:endnote>
  <w:endnote w:type="continuationSeparator" w:id="1">
    <w:p w:rsidR="009E07B9" w:rsidRDefault="009E07B9" w:rsidP="009241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1E2" w:rsidRDefault="009241E2" w:rsidP="009241E2">
    <w:pPr>
      <w:pStyle w:val="a4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**Besho0o**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Pr="009241E2">
        <w:rPr>
          <w:rFonts w:asciiTheme="majorHAnsi" w:hAnsiTheme="majorHAnsi" w:cs="Cambria"/>
          <w:noProof/>
          <w:rtl/>
          <w:lang w:val="ar-SA"/>
        </w:rPr>
        <w:t>1</w:t>
      </w:r>
    </w:fldSimple>
  </w:p>
  <w:p w:rsidR="009241E2" w:rsidRDefault="009241E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07B9" w:rsidRDefault="009E07B9" w:rsidP="009241E2">
      <w:pPr>
        <w:spacing w:after="0" w:line="240" w:lineRule="auto"/>
      </w:pPr>
      <w:r>
        <w:separator/>
      </w:r>
    </w:p>
  </w:footnote>
  <w:footnote w:type="continuationSeparator" w:id="1">
    <w:p w:rsidR="009E07B9" w:rsidRDefault="009E07B9" w:rsidP="009241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1E2" w:rsidRDefault="009241E2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383391" o:spid="_x0000_s2050" type="#_x0000_t136" style="position:absolute;left:0;text-align:left;margin-left:0;margin-top:0;width:512.3pt;height:73.1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طرق التواصل الشفهي واليدوي(2)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1E2" w:rsidRDefault="009241E2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383392" o:spid="_x0000_s2051" type="#_x0000_t136" style="position:absolute;left:0;text-align:left;margin-left:0;margin-top:0;width:512.3pt;height:73.1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طرق التواصل الشفهي واليدوي(2)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1E2" w:rsidRDefault="009241E2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383390" o:spid="_x0000_s2049" type="#_x0000_t136" style="position:absolute;left:0;text-align:left;margin-left:0;margin-top:0;width:512.3pt;height:73.1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طرق التواصل الشفهي واليدوي(2)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9241E2"/>
    <w:rsid w:val="00465285"/>
    <w:rsid w:val="004879CA"/>
    <w:rsid w:val="004B3936"/>
    <w:rsid w:val="009241E2"/>
    <w:rsid w:val="009E07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28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9241E2"/>
    <w:rPr>
      <w:color w:val="0000FF"/>
      <w:u w:val="single"/>
    </w:rPr>
  </w:style>
  <w:style w:type="paragraph" w:styleId="a3">
    <w:name w:val="header"/>
    <w:basedOn w:val="a"/>
    <w:link w:val="Char"/>
    <w:uiPriority w:val="99"/>
    <w:semiHidden/>
    <w:unhideWhenUsed/>
    <w:rsid w:val="009241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9241E2"/>
  </w:style>
  <w:style w:type="paragraph" w:styleId="a4">
    <w:name w:val="footer"/>
    <w:basedOn w:val="a"/>
    <w:link w:val="Char0"/>
    <w:uiPriority w:val="99"/>
    <w:unhideWhenUsed/>
    <w:rsid w:val="009241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9241E2"/>
  </w:style>
  <w:style w:type="paragraph" w:styleId="a5">
    <w:name w:val="Balloon Text"/>
    <w:basedOn w:val="a"/>
    <w:link w:val="Char1"/>
    <w:uiPriority w:val="99"/>
    <w:semiHidden/>
    <w:unhideWhenUsed/>
    <w:rsid w:val="009241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9241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3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kfu.org/vb/t439426.htm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2013-11-11T21:22:00Z</dcterms:created>
  <dcterms:modified xsi:type="dcterms:W3CDTF">2013-11-11T21:26:00Z</dcterms:modified>
</cp:coreProperties>
</file>