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p w:rsidR="00460767" w:rsidRDefault="00460767" w:rsidP="00460767">
      <w:pPr>
        <w:bidi w:val="0"/>
        <w:spacing w:after="0" w:line="240" w:lineRule="auto"/>
        <w:jc w:val="center"/>
        <w:rPr>
          <w:rFonts w:hint="cs"/>
          <w:b/>
          <w:bCs/>
          <w:color w:val="17365D" w:themeColor="text2" w:themeShade="BF"/>
          <w:sz w:val="32"/>
          <w:szCs w:val="32"/>
          <w:rtl/>
        </w:rPr>
      </w:pPr>
      <w:r w:rsidRPr="00460767">
        <w:rPr>
          <w:b/>
          <w:bCs/>
          <w:color w:val="17365D" w:themeColor="text2" w:themeShade="BF"/>
          <w:sz w:val="32"/>
          <w:szCs w:val="32"/>
          <w:highlight w:val="yellow"/>
          <w:rtl/>
        </w:rPr>
        <w:t>اذكر بعض موضوعات البحث فى علم الاجتماع الطبى ثم تناول اثنين منهما بالشرح</w:t>
      </w:r>
    </w:p>
    <w:p w:rsidR="00460767" w:rsidRPr="00460767" w:rsidRDefault="00460767" w:rsidP="0046076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17365D" w:themeColor="text2" w:themeShade="BF"/>
          <w:sz w:val="32"/>
          <w:szCs w:val="32"/>
        </w:rPr>
      </w:pPr>
    </w:p>
    <w:p w:rsidR="00460767" w:rsidRDefault="00460767" w:rsidP="0046076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</w:p>
    <w:p w:rsidR="00460767" w:rsidRDefault="00460767" w:rsidP="0046076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</w:p>
    <w:p w:rsidR="00460767" w:rsidRDefault="00460767" w:rsidP="0046076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</w:p>
    <w:p w:rsidR="00460767" w:rsidRDefault="00460767" w:rsidP="0046076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460767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موضوعات البحث في علم الاجتماع الطبي</w:t>
      </w:r>
      <w:r w:rsidRPr="00460767">
        <w:rPr>
          <w:rFonts w:ascii="Times New Roman" w:eastAsia="Times New Roman" w:hAnsi="Times New Roman" w:cs="Times New Roman" w:hint="cs"/>
          <w:b/>
          <w:bCs/>
          <w:color w:val="FF0000"/>
          <w:sz w:val="32"/>
          <w:szCs w:val="32"/>
          <w:rtl/>
        </w:rPr>
        <w:t>:</w:t>
      </w:r>
      <w:r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</w:t>
      </w:r>
    </w:p>
    <w:p w:rsidR="00460767" w:rsidRPr="00460767" w:rsidRDefault="00460767" w:rsidP="0046076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460767" w:rsidRDefault="00460767" w:rsidP="0046076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</w:pP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توزيع المرض و اسبابة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-1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الاستجابات الثقافية و الاجتماعية للمرض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-2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الجوانب الاجتماعية و الثقافية للرعاية الطبية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-3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الوفيات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-4</w:t>
      </w:r>
    </w:p>
    <w:p w:rsidR="00460767" w:rsidRPr="00460767" w:rsidRDefault="00460767" w:rsidP="0046076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 w:hint="cs"/>
          <w:b/>
          <w:bCs/>
          <w:color w:val="000000" w:themeColor="text1"/>
          <w:sz w:val="32"/>
          <w:szCs w:val="32"/>
          <w:rtl/>
        </w:rPr>
        <w:t xml:space="preserve">5- </w:t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علم الاوبئة الاجتماعية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تنظيم الممارسة الطبية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-6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الدراسة السوسيولوجيةللمهن الطبية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-7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سوسيولوجية المستشفى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-8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منظمات صحة المجتمع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-9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التغير الاجتماعي و الرعاية الصحية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-10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التعليم الطبي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-11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الصحة العامة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-12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الضغوط الاجتماعية و الامراض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-13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الطب النفسي الاجتماعي و المجتمعي</w:t>
      </w:r>
      <w:r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t xml:space="preserve"> -14</w:t>
      </w:r>
      <w:r w:rsidRPr="00460767">
        <w:rPr>
          <w:rFonts w:ascii="Arial" w:eastAsia="Times New Roman" w:hAnsi="Arial" w:cs="Arial"/>
          <w:b/>
          <w:bCs/>
          <w:color w:val="000000" w:themeColor="text1"/>
          <w:sz w:val="32"/>
          <w:szCs w:val="32"/>
        </w:rPr>
        <w:br/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46076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rtl/>
        </w:rPr>
        <w:t>السياسة الصحية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-15</w:t>
      </w:r>
    </w:p>
    <w:p w:rsidR="00A924D4" w:rsidRDefault="00A924D4" w:rsidP="00460767">
      <w:pPr>
        <w:jc w:val="center"/>
        <w:rPr>
          <w:rFonts w:hint="cs"/>
          <w:rtl/>
        </w:rPr>
      </w:pPr>
    </w:p>
    <w:p w:rsidR="00460767" w:rsidRDefault="00460767" w:rsidP="00460767">
      <w:pPr>
        <w:jc w:val="center"/>
        <w:rPr>
          <w:rFonts w:hint="cs"/>
          <w:rtl/>
        </w:rPr>
      </w:pPr>
    </w:p>
    <w:p w:rsidR="00460767" w:rsidRDefault="00460767" w:rsidP="00460767">
      <w:pPr>
        <w:numPr>
          <w:ilvl w:val="0"/>
          <w:numId w:val="1"/>
        </w:numPr>
        <w:jc w:val="center"/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color w:val="4F81BD" w:themeColor="accent1"/>
          <w:sz w:val="28"/>
          <w:szCs w:val="28"/>
          <w:highlight w:val="yellow"/>
          <w:rtl/>
          <w:lang w:bidi="ar-EG"/>
        </w:rPr>
        <w:t>2</w:t>
      </w:r>
      <w:r w:rsidR="00F81DA5" w:rsidRPr="00460767">
        <w:rPr>
          <w:b/>
          <w:bCs/>
          <w:color w:val="4F81BD" w:themeColor="accent1"/>
          <w:sz w:val="28"/>
          <w:szCs w:val="28"/>
          <w:highlight w:val="yellow"/>
          <w:rtl/>
          <w:lang w:bidi="ar-EG"/>
        </w:rPr>
        <w:t>_ الاستجابات الثقافية و الاجتماعية للمرض:</w:t>
      </w:r>
      <w:r w:rsidR="00F81DA5" w:rsidRPr="00460767">
        <w:rPr>
          <w:b/>
          <w:bCs/>
          <w:sz w:val="28"/>
          <w:szCs w:val="28"/>
          <w:rtl/>
          <w:lang w:bidi="ar-EG"/>
        </w:rPr>
        <w:t xml:space="preserve"> يهتم علما</w:t>
      </w:r>
      <w:r w:rsidR="00F81DA5" w:rsidRPr="00460767">
        <w:rPr>
          <w:b/>
          <w:bCs/>
          <w:sz w:val="28"/>
          <w:szCs w:val="28"/>
          <w:rtl/>
          <w:lang w:bidi="ar-EG"/>
        </w:rPr>
        <w:t>ء الاجتماع و الانثروبولوجيا في هذا المجال بدراسة و تحليل ادراك الناس لاغراض المرض او للامراض ذاتها و طريقة تعريفهم للمرض</w:t>
      </w:r>
      <w:r>
        <w:rPr>
          <w:rFonts w:hint="cs"/>
          <w:b/>
          <w:bCs/>
          <w:sz w:val="28"/>
          <w:szCs w:val="28"/>
          <w:rtl/>
        </w:rPr>
        <w:t>.</w:t>
      </w:r>
    </w:p>
    <w:p w:rsidR="00460767" w:rsidRDefault="00460767" w:rsidP="00460767">
      <w:pPr>
        <w:numPr>
          <w:ilvl w:val="0"/>
          <w:numId w:val="1"/>
        </w:numPr>
        <w:jc w:val="center"/>
        <w:rPr>
          <w:rFonts w:hint="cs"/>
          <w:b/>
          <w:bCs/>
          <w:sz w:val="28"/>
          <w:szCs w:val="28"/>
        </w:rPr>
      </w:pPr>
      <w:r>
        <w:rPr>
          <w:rFonts w:hint="cs"/>
          <w:b/>
          <w:bCs/>
          <w:color w:val="4F81BD" w:themeColor="accent1"/>
          <w:sz w:val="28"/>
          <w:szCs w:val="28"/>
          <w:highlight w:val="yellow"/>
          <w:rtl/>
          <w:lang w:bidi="ar-EG"/>
        </w:rPr>
        <w:t>4</w:t>
      </w:r>
      <w:r w:rsidRPr="00460767">
        <w:rPr>
          <w:b/>
          <w:bCs/>
          <w:color w:val="4F81BD" w:themeColor="accent1"/>
          <w:sz w:val="28"/>
          <w:szCs w:val="28"/>
          <w:highlight w:val="yellow"/>
          <w:rtl/>
          <w:lang w:bidi="ar-EG"/>
        </w:rPr>
        <w:t>_الوفيات:</w:t>
      </w:r>
      <w:r w:rsidRPr="00460767">
        <w:rPr>
          <w:b/>
          <w:bCs/>
          <w:sz w:val="28"/>
          <w:szCs w:val="28"/>
          <w:rtl/>
          <w:lang w:bidi="ar-EG"/>
        </w:rPr>
        <w:t xml:space="preserve"> و يهتم علم الاجتماع الطبي في هذا المجال بتغير معدلات الوفيات و التأثيرات الاجتماعية على ذلك و التوافق بين المنظمات الطبية و بين تغير انماط المرضى و الوفاة و اما المتغيرات التي تحظى بالاهتمام في هذا المجال فهي تشمل العمر,و النوع , و العرف , و المكانة </w:t>
      </w:r>
      <w:r>
        <w:rPr>
          <w:rFonts w:hint="cs"/>
          <w:b/>
          <w:bCs/>
          <w:sz w:val="28"/>
          <w:szCs w:val="28"/>
          <w:rtl/>
          <w:lang w:bidi="ar-EG"/>
        </w:rPr>
        <w:t>ا</w:t>
      </w:r>
      <w:r w:rsidRPr="00460767">
        <w:rPr>
          <w:b/>
          <w:bCs/>
          <w:sz w:val="28"/>
          <w:szCs w:val="28"/>
          <w:rtl/>
          <w:lang w:bidi="ar-EG"/>
        </w:rPr>
        <w:t>لاجتماعية الاقتصادية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460767" w:rsidRPr="00460767" w:rsidRDefault="00460767" w:rsidP="00460767">
      <w:pPr>
        <w:jc w:val="center"/>
        <w:rPr>
          <w:b/>
          <w:bCs/>
          <w:sz w:val="28"/>
          <w:szCs w:val="28"/>
        </w:rPr>
      </w:pPr>
    </w:p>
    <w:p w:rsidR="00460767" w:rsidRPr="00460767" w:rsidRDefault="00460767" w:rsidP="00460767">
      <w:pPr>
        <w:numPr>
          <w:ilvl w:val="0"/>
          <w:numId w:val="1"/>
        </w:numPr>
        <w:jc w:val="center"/>
        <w:rPr>
          <w:b/>
          <w:bCs/>
          <w:sz w:val="28"/>
          <w:szCs w:val="28"/>
        </w:rPr>
      </w:pPr>
    </w:p>
    <w:sectPr w:rsidR="00460767" w:rsidRPr="00460767" w:rsidSect="00460767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D6D4A"/>
    <w:multiLevelType w:val="hybridMultilevel"/>
    <w:tmpl w:val="2662CDE8"/>
    <w:lvl w:ilvl="0" w:tplc="BCD0EEB0">
      <w:start w:val="1"/>
      <w:numFmt w:val="bullet"/>
      <w:lvlText w:val="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0A6EF0E" w:tentative="1">
      <w:start w:val="1"/>
      <w:numFmt w:val="bullet"/>
      <w:lvlText w:val="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642D2C" w:tentative="1">
      <w:start w:val="1"/>
      <w:numFmt w:val="bullet"/>
      <w:lvlText w:val="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6E2BA2" w:tentative="1">
      <w:start w:val="1"/>
      <w:numFmt w:val="bullet"/>
      <w:lvlText w:val="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614E752" w:tentative="1">
      <w:start w:val="1"/>
      <w:numFmt w:val="bullet"/>
      <w:lvlText w:val="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107F5A" w:tentative="1">
      <w:start w:val="1"/>
      <w:numFmt w:val="bullet"/>
      <w:lvlText w:val="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B8E3836" w:tentative="1">
      <w:start w:val="1"/>
      <w:numFmt w:val="bullet"/>
      <w:lvlText w:val="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EA41AE6" w:tentative="1">
      <w:start w:val="1"/>
      <w:numFmt w:val="bullet"/>
      <w:lvlText w:val="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280E932" w:tentative="1">
      <w:start w:val="1"/>
      <w:numFmt w:val="bullet"/>
      <w:lvlText w:val="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isplayBackgroundShape/>
  <w:proofState w:spelling="clean"/>
  <w:defaultTabStop w:val="720"/>
  <w:characterSpacingControl w:val="doNotCompress"/>
  <w:compat/>
  <w:rsids>
    <w:rsidRoot w:val="00460767"/>
    <w:rsid w:val="00460767"/>
    <w:rsid w:val="009E17F6"/>
    <w:rsid w:val="00A924D4"/>
    <w:rsid w:val="00F81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4D4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60767"/>
    <w:rPr>
      <w:b/>
      <w:bCs/>
    </w:rPr>
  </w:style>
  <w:style w:type="paragraph" w:styleId="ListParagraph">
    <w:name w:val="List Paragraph"/>
    <w:basedOn w:val="Normal"/>
    <w:uiPriority w:val="34"/>
    <w:qFormat/>
    <w:rsid w:val="0046076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3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46093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SETA</dc:creator>
  <cp:lastModifiedBy>SETA</cp:lastModifiedBy>
  <cp:revision>2</cp:revision>
  <dcterms:created xsi:type="dcterms:W3CDTF">2013-02-17T16:28:00Z</dcterms:created>
  <dcterms:modified xsi:type="dcterms:W3CDTF">2013-02-17T16:39:00Z</dcterms:modified>
</cp:coreProperties>
</file>