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4E36" w:rsidRDefault="00094E36" w:rsidP="00094E36">
      <w:pPr>
        <w:jc w:val="center"/>
        <w:rPr>
          <w:rtl/>
        </w:rPr>
      </w:pPr>
      <w:r w:rsidRPr="00053CE1">
        <w:rPr>
          <w:b/>
          <w:bCs/>
          <w:rtl/>
        </w:rPr>
        <w:t xml:space="preserve">العلاقات </w:t>
      </w:r>
      <w:r w:rsidRPr="00053CE1">
        <w:rPr>
          <w:b/>
          <w:bCs/>
        </w:rPr>
        <w:t>Relationships</w:t>
      </w:r>
    </w:p>
    <w:p w:rsidR="00094E36" w:rsidRDefault="00094E36" w:rsidP="00094E36">
      <w:pPr>
        <w:rPr>
          <w:rtl/>
        </w:rPr>
      </w:pPr>
      <w:r w:rsidRPr="00053CE1">
        <w:rPr>
          <w:b/>
          <w:bCs/>
          <w:rtl/>
        </w:rPr>
        <w:t>الأهداف</w:t>
      </w:r>
    </w:p>
    <w:p w:rsidR="00094E36" w:rsidRPr="00053CE1" w:rsidRDefault="00094E36" w:rsidP="00094E36">
      <w:pPr>
        <w:numPr>
          <w:ilvl w:val="0"/>
          <w:numId w:val="1"/>
        </w:numPr>
      </w:pPr>
      <w:r w:rsidRPr="00053CE1">
        <w:rPr>
          <w:rtl/>
        </w:rPr>
        <w:t xml:space="preserve">تعريف العلاقات و </w:t>
      </w:r>
      <w:proofErr w:type="spellStart"/>
      <w:r w:rsidRPr="00053CE1">
        <w:rPr>
          <w:rtl/>
        </w:rPr>
        <w:t>اهميتها</w:t>
      </w:r>
      <w:proofErr w:type="spellEnd"/>
      <w:r w:rsidRPr="00053CE1">
        <w:rPr>
          <w:rtl/>
        </w:rPr>
        <w:t>.</w:t>
      </w:r>
    </w:p>
    <w:p w:rsidR="00094E36" w:rsidRPr="00053CE1" w:rsidRDefault="00094E36" w:rsidP="00094E36">
      <w:pPr>
        <w:numPr>
          <w:ilvl w:val="0"/>
          <w:numId w:val="1"/>
        </w:numPr>
        <w:rPr>
          <w:rtl/>
        </w:rPr>
      </w:pPr>
      <w:r w:rsidRPr="00053CE1">
        <w:rPr>
          <w:rtl/>
        </w:rPr>
        <w:t>التمييز بين أنواع العلاقات.</w:t>
      </w:r>
    </w:p>
    <w:p w:rsidR="00094E36" w:rsidRPr="00053CE1" w:rsidRDefault="00094E36" w:rsidP="00094E36">
      <w:pPr>
        <w:numPr>
          <w:ilvl w:val="0"/>
          <w:numId w:val="1"/>
        </w:numPr>
        <w:rPr>
          <w:rtl/>
        </w:rPr>
      </w:pPr>
      <w:r w:rsidRPr="00053CE1">
        <w:rPr>
          <w:rtl/>
        </w:rPr>
        <w:t>إنشاء العلاقات بين الجداول</w:t>
      </w:r>
    </w:p>
    <w:p w:rsidR="00094E36" w:rsidRPr="00053CE1" w:rsidRDefault="00094E36" w:rsidP="00094E36">
      <w:pPr>
        <w:numPr>
          <w:ilvl w:val="0"/>
          <w:numId w:val="1"/>
        </w:numPr>
        <w:rPr>
          <w:rtl/>
        </w:rPr>
      </w:pPr>
      <w:r w:rsidRPr="00053CE1">
        <w:rPr>
          <w:rtl/>
        </w:rPr>
        <w:t>تحرير العلاقات بين الجداول.</w:t>
      </w:r>
    </w:p>
    <w:p w:rsidR="00094E36" w:rsidRPr="00053CE1" w:rsidRDefault="00094E36" w:rsidP="00094E36">
      <w:pPr>
        <w:numPr>
          <w:ilvl w:val="0"/>
          <w:numId w:val="1"/>
        </w:numPr>
        <w:rPr>
          <w:rtl/>
        </w:rPr>
      </w:pPr>
      <w:r w:rsidRPr="00053CE1">
        <w:rPr>
          <w:rtl/>
        </w:rPr>
        <w:t>فرض التكامل المرجعي بين الجداول.</w:t>
      </w:r>
    </w:p>
    <w:p w:rsidR="00094E36" w:rsidRPr="00053CE1" w:rsidRDefault="00094E36" w:rsidP="00094E36">
      <w:pPr>
        <w:numPr>
          <w:ilvl w:val="0"/>
          <w:numId w:val="1"/>
        </w:numPr>
        <w:rPr>
          <w:rtl/>
        </w:rPr>
      </w:pPr>
      <w:r w:rsidRPr="00053CE1">
        <w:rPr>
          <w:rtl/>
        </w:rPr>
        <w:t>إلغاء العلاقات بين الجداول.</w:t>
      </w:r>
    </w:p>
    <w:p w:rsidR="00094E36" w:rsidRDefault="00094E36" w:rsidP="00094E36">
      <w:pPr>
        <w:rPr>
          <w:b/>
          <w:bCs/>
          <w:rtl/>
        </w:rPr>
      </w:pPr>
      <w:r w:rsidRPr="00053CE1">
        <w:rPr>
          <w:b/>
          <w:bCs/>
          <w:rtl/>
        </w:rPr>
        <w:t>إجراءات المحاضرة</w:t>
      </w:r>
    </w:p>
    <w:p w:rsidR="00094E36" w:rsidRPr="00053CE1" w:rsidRDefault="00094E36" w:rsidP="00094E36">
      <w:pPr>
        <w:numPr>
          <w:ilvl w:val="0"/>
          <w:numId w:val="2"/>
        </w:numPr>
      </w:pPr>
      <w:r w:rsidRPr="00053CE1">
        <w:rPr>
          <w:rtl/>
        </w:rPr>
        <w:t xml:space="preserve">إنشاء الجداول (مرفق بملف المحاضرة) </w:t>
      </w:r>
    </w:p>
    <w:p w:rsidR="00094E36" w:rsidRPr="00053CE1" w:rsidRDefault="00094E36" w:rsidP="00094E36">
      <w:pPr>
        <w:numPr>
          <w:ilvl w:val="0"/>
          <w:numId w:val="2"/>
        </w:numPr>
      </w:pPr>
      <w:r w:rsidRPr="00053CE1">
        <w:rPr>
          <w:rtl/>
        </w:rPr>
        <w:t xml:space="preserve">إنشاء العلاقات بين الجداول وتحريرها </w:t>
      </w:r>
    </w:p>
    <w:p w:rsidR="00094E36" w:rsidRPr="00053CE1" w:rsidRDefault="00094E36" w:rsidP="00094E36">
      <w:pPr>
        <w:numPr>
          <w:ilvl w:val="0"/>
          <w:numId w:val="2"/>
        </w:numPr>
      </w:pPr>
      <w:r w:rsidRPr="00053CE1">
        <w:rPr>
          <w:rtl/>
        </w:rPr>
        <w:t xml:space="preserve">إلغاء العلاقات بين الجداول </w:t>
      </w:r>
    </w:p>
    <w:p w:rsidR="00094E36" w:rsidRDefault="00094E36" w:rsidP="00094E36">
      <w:pPr>
        <w:rPr>
          <w:rtl/>
        </w:rPr>
      </w:pPr>
      <w:r w:rsidRPr="00053CE1">
        <w:rPr>
          <w:b/>
          <w:bCs/>
          <w:rtl/>
        </w:rPr>
        <w:t xml:space="preserve">العلاقات </w:t>
      </w:r>
      <w:r w:rsidRPr="00053CE1">
        <w:rPr>
          <w:b/>
          <w:bCs/>
        </w:rPr>
        <w:t>Relationships</w:t>
      </w:r>
      <w:r w:rsidRPr="00053CE1">
        <w:rPr>
          <w:b/>
          <w:bCs/>
          <w:rtl/>
        </w:rPr>
        <w:t>:</w:t>
      </w:r>
    </w:p>
    <w:p w:rsidR="00094E36" w:rsidRPr="00053CE1" w:rsidRDefault="00094E36" w:rsidP="00094E36">
      <w:r w:rsidRPr="00053CE1">
        <w:rPr>
          <w:rtl/>
        </w:rPr>
        <w:t xml:space="preserve">تتكون قاعدة البيانات من </w:t>
      </w:r>
      <w:proofErr w:type="spellStart"/>
      <w:r w:rsidRPr="00053CE1">
        <w:rPr>
          <w:rtl/>
        </w:rPr>
        <w:t>اكثر</w:t>
      </w:r>
      <w:proofErr w:type="spellEnd"/>
      <w:r w:rsidRPr="00053CE1">
        <w:rPr>
          <w:rtl/>
        </w:rPr>
        <w:t xml:space="preserve"> من جدول و يمكننا برنامج </w:t>
      </w:r>
      <w:proofErr w:type="spellStart"/>
      <w:r w:rsidRPr="00053CE1">
        <w:rPr>
          <w:rtl/>
        </w:rPr>
        <w:t>الاكسس</w:t>
      </w:r>
      <w:proofErr w:type="spellEnd"/>
      <w:r w:rsidRPr="00053CE1">
        <w:rPr>
          <w:rtl/>
        </w:rPr>
        <w:t xml:space="preserve"> من تجميع المعلومات من جدولين </w:t>
      </w:r>
      <w:proofErr w:type="spellStart"/>
      <w:r w:rsidRPr="00053CE1">
        <w:rPr>
          <w:rtl/>
        </w:rPr>
        <w:t>او</w:t>
      </w:r>
      <w:proofErr w:type="spellEnd"/>
      <w:r w:rsidRPr="00053CE1">
        <w:rPr>
          <w:rtl/>
        </w:rPr>
        <w:t xml:space="preserve"> </w:t>
      </w:r>
      <w:proofErr w:type="spellStart"/>
      <w:r w:rsidRPr="00053CE1">
        <w:rPr>
          <w:rtl/>
        </w:rPr>
        <w:t>اكثر</w:t>
      </w:r>
      <w:proofErr w:type="spellEnd"/>
      <w:r w:rsidRPr="00053CE1">
        <w:rPr>
          <w:rtl/>
        </w:rPr>
        <w:t xml:space="preserve"> و بالتالي:</w:t>
      </w:r>
    </w:p>
    <w:p w:rsidR="00094E36" w:rsidRPr="00053CE1" w:rsidRDefault="00094E36" w:rsidP="00094E36">
      <w:pPr>
        <w:rPr>
          <w:rtl/>
        </w:rPr>
      </w:pPr>
      <w:r w:rsidRPr="00053CE1">
        <w:rPr>
          <w:rtl/>
        </w:rPr>
        <w:t xml:space="preserve">1.استخراج بيانات من كلا الجدولين و </w:t>
      </w:r>
      <w:proofErr w:type="spellStart"/>
      <w:r w:rsidRPr="00053CE1">
        <w:rPr>
          <w:rtl/>
        </w:rPr>
        <w:t>اظهارها</w:t>
      </w:r>
      <w:proofErr w:type="spellEnd"/>
      <w:r w:rsidRPr="00053CE1">
        <w:rPr>
          <w:rtl/>
        </w:rPr>
        <w:t>.</w:t>
      </w:r>
    </w:p>
    <w:p w:rsidR="00094E36" w:rsidRPr="00053CE1" w:rsidRDefault="00094E36" w:rsidP="00094E36">
      <w:pPr>
        <w:rPr>
          <w:rtl/>
        </w:rPr>
      </w:pPr>
      <w:r w:rsidRPr="00053CE1">
        <w:rPr>
          <w:rtl/>
        </w:rPr>
        <w:t>2.إنشاء استعلامات و نماذج و تقارير لعرض معلومات من عدة جداول في آن واحد.</w:t>
      </w:r>
    </w:p>
    <w:p w:rsidR="00094E36" w:rsidRPr="00A95896" w:rsidRDefault="00094E36" w:rsidP="00094E36">
      <w:r w:rsidRPr="00A95896">
        <w:rPr>
          <w:b/>
          <w:bCs/>
          <w:rtl/>
        </w:rPr>
        <w:t xml:space="preserve">لكن ما الذي يجب القيام </w:t>
      </w:r>
      <w:proofErr w:type="spellStart"/>
      <w:r w:rsidRPr="00A95896">
        <w:rPr>
          <w:b/>
          <w:bCs/>
          <w:rtl/>
        </w:rPr>
        <w:t>به</w:t>
      </w:r>
      <w:proofErr w:type="spellEnd"/>
      <w:r w:rsidRPr="00A95896">
        <w:rPr>
          <w:b/>
          <w:bCs/>
          <w:rtl/>
        </w:rPr>
        <w:t xml:space="preserve"> أولا حتى نستطيع عرض المعلومات من أكثر من جدول في آن واحد ؟؟ </w:t>
      </w:r>
    </w:p>
    <w:p w:rsidR="00094E36" w:rsidRPr="00A95896" w:rsidRDefault="00094E36" w:rsidP="00094E36">
      <w:r w:rsidRPr="00A95896">
        <w:rPr>
          <w:b/>
          <w:bCs/>
          <w:rtl/>
        </w:rPr>
        <w:t xml:space="preserve">لابد من تعريف </w:t>
      </w:r>
      <w:r w:rsidRPr="00A95896">
        <w:rPr>
          <w:b/>
          <w:bCs/>
          <w:u w:val="single"/>
          <w:rtl/>
        </w:rPr>
        <w:t>العلاقات</w:t>
      </w:r>
      <w:r w:rsidRPr="00A95896">
        <w:rPr>
          <w:b/>
          <w:bCs/>
          <w:rtl/>
        </w:rPr>
        <w:t xml:space="preserve"> بين الجداول لأن العلاقات هي التي تمكننا وتمكن برنامج الأكسس من إحضار البيانات من أكثر من جدول سواء باستعلام أو تقرير أو نموذج.</w:t>
      </w:r>
      <w:r w:rsidRPr="00A95896">
        <w:t xml:space="preserve"> </w:t>
      </w:r>
    </w:p>
    <w:p w:rsidR="00094E36" w:rsidRDefault="00094E36" w:rsidP="00094E36">
      <w:pPr>
        <w:rPr>
          <w:rtl/>
        </w:rPr>
      </w:pPr>
      <w:r w:rsidRPr="00A95896">
        <w:rPr>
          <w:b/>
          <w:bCs/>
          <w:rtl/>
        </w:rPr>
        <w:t>أنواع العلاقات</w:t>
      </w:r>
    </w:p>
    <w:p w:rsidR="00094E36" w:rsidRPr="00A95896" w:rsidRDefault="00094E36" w:rsidP="00094E36">
      <w:pPr>
        <w:numPr>
          <w:ilvl w:val="0"/>
          <w:numId w:val="3"/>
        </w:numPr>
      </w:pPr>
      <w:r w:rsidRPr="00A95896">
        <w:rPr>
          <w:rtl/>
        </w:rPr>
        <w:t xml:space="preserve">علاقة رأس برأس </w:t>
      </w:r>
      <w:r w:rsidRPr="00A95896">
        <w:t>One to One</w:t>
      </w:r>
      <w:r w:rsidRPr="00A95896">
        <w:rPr>
          <w:rtl/>
        </w:rPr>
        <w:t xml:space="preserve"> </w:t>
      </w:r>
    </w:p>
    <w:p w:rsidR="00094E36" w:rsidRPr="00A95896" w:rsidRDefault="00094E36" w:rsidP="00094E36">
      <w:pPr>
        <w:numPr>
          <w:ilvl w:val="0"/>
          <w:numId w:val="3"/>
        </w:numPr>
        <w:rPr>
          <w:rtl/>
        </w:rPr>
      </w:pPr>
      <w:r w:rsidRPr="00A95896">
        <w:rPr>
          <w:rtl/>
        </w:rPr>
        <w:t xml:space="preserve">علاقة رأس بأطراف </w:t>
      </w:r>
      <w:r w:rsidRPr="00A95896">
        <w:t xml:space="preserve">One </w:t>
      </w:r>
      <w:proofErr w:type="spellStart"/>
      <w:r w:rsidRPr="00A95896">
        <w:t>to</w:t>
      </w:r>
      <w:proofErr w:type="spellEnd"/>
      <w:r w:rsidRPr="00A95896">
        <w:t xml:space="preserve"> Many</w:t>
      </w:r>
      <w:r w:rsidRPr="00A95896">
        <w:rPr>
          <w:rtl/>
        </w:rPr>
        <w:t xml:space="preserve"> </w:t>
      </w:r>
    </w:p>
    <w:p w:rsidR="00094E36" w:rsidRPr="00A95896" w:rsidRDefault="00094E36" w:rsidP="00094E36">
      <w:pPr>
        <w:numPr>
          <w:ilvl w:val="0"/>
          <w:numId w:val="3"/>
        </w:numPr>
        <w:rPr>
          <w:rtl/>
        </w:rPr>
      </w:pPr>
      <w:r w:rsidRPr="00A95896">
        <w:rPr>
          <w:rtl/>
        </w:rPr>
        <w:t xml:space="preserve">علاقة أطراف بأطراف </w:t>
      </w:r>
      <w:r w:rsidRPr="00A95896">
        <w:t xml:space="preserve">Many </w:t>
      </w:r>
      <w:proofErr w:type="spellStart"/>
      <w:r w:rsidRPr="00A95896">
        <w:t>to</w:t>
      </w:r>
      <w:proofErr w:type="spellEnd"/>
      <w:r w:rsidRPr="00A95896">
        <w:t xml:space="preserve"> Many</w:t>
      </w:r>
      <w:r w:rsidRPr="00A95896">
        <w:rPr>
          <w:rtl/>
        </w:rPr>
        <w:t xml:space="preserve"> </w:t>
      </w:r>
    </w:p>
    <w:p w:rsidR="00094E36" w:rsidRDefault="00094E36" w:rsidP="00094E36">
      <w:pPr>
        <w:rPr>
          <w:rtl/>
        </w:rPr>
      </w:pPr>
      <w:r w:rsidRPr="00A95896">
        <w:rPr>
          <w:b/>
          <w:bCs/>
          <w:rtl/>
        </w:rPr>
        <w:t xml:space="preserve">علاقة رأس برأس </w:t>
      </w:r>
      <w:r w:rsidRPr="00A95896">
        <w:rPr>
          <w:b/>
          <w:bCs/>
        </w:rPr>
        <w:t>One to One</w:t>
      </w:r>
    </w:p>
    <w:p w:rsidR="00094E36" w:rsidRPr="00A95896" w:rsidRDefault="00094E36" w:rsidP="00094E36">
      <w:r w:rsidRPr="00A95896">
        <w:rPr>
          <w:b/>
          <w:bCs/>
          <w:rtl/>
        </w:rPr>
        <w:t>تعريف: كل سجل في الجدول الأول يقابل سجل واحد في الجدول الثاني.</w:t>
      </w:r>
      <w:r w:rsidRPr="00A95896">
        <w:rPr>
          <w:u w:val="single"/>
          <w:rtl/>
        </w:rPr>
        <w:br/>
      </w:r>
      <w:r w:rsidRPr="00A95896">
        <w:rPr>
          <w:b/>
          <w:bCs/>
          <w:u w:val="single"/>
          <w:rtl/>
        </w:rPr>
        <w:t xml:space="preserve">شروطها : </w:t>
      </w:r>
    </w:p>
    <w:p w:rsidR="00094E36" w:rsidRPr="00A95896" w:rsidRDefault="00094E36" w:rsidP="00094E36">
      <w:pPr>
        <w:numPr>
          <w:ilvl w:val="0"/>
          <w:numId w:val="4"/>
        </w:numPr>
        <w:rPr>
          <w:rtl/>
        </w:rPr>
      </w:pPr>
      <w:r w:rsidRPr="00A95896">
        <w:rPr>
          <w:b/>
          <w:bCs/>
          <w:rtl/>
        </w:rPr>
        <w:t>وجود حقل مشترك بين الجدولين لهما نفس نوع البيانات</w:t>
      </w:r>
      <w:r w:rsidRPr="00A95896">
        <w:rPr>
          <w:rtl/>
        </w:rPr>
        <w:br/>
      </w:r>
      <w:r w:rsidRPr="00A95896">
        <w:rPr>
          <w:b/>
          <w:bCs/>
          <w:rtl/>
        </w:rPr>
        <w:t>2) الحقل المشترك بالجدولين يأخذ خاصية المفتاح الأساسي</w:t>
      </w:r>
    </w:p>
    <w:p w:rsidR="00094E36" w:rsidRPr="00A95896" w:rsidRDefault="00094E36" w:rsidP="00094E36">
      <w:pPr>
        <w:rPr>
          <w:rtl/>
        </w:rPr>
      </w:pPr>
      <w:r w:rsidRPr="00A95896">
        <w:rPr>
          <w:rtl/>
        </w:rPr>
        <w:t>مثال:</w:t>
      </w:r>
    </w:p>
    <w:p w:rsidR="00094E36" w:rsidRPr="00A95896" w:rsidRDefault="00094E36" w:rsidP="00094E36">
      <w:pPr>
        <w:rPr>
          <w:rtl/>
        </w:rPr>
      </w:pPr>
      <w:r w:rsidRPr="00A95896">
        <w:rPr>
          <w:rtl/>
        </w:rPr>
        <w:lastRenderedPageBreak/>
        <w:t xml:space="preserve"> العلاقة بين جدول بيانات العملاء وجدول بيانات دخول النظام للعملاء. </w:t>
      </w:r>
      <w:r w:rsidRPr="00A95896">
        <w:t>}</w:t>
      </w:r>
      <w:r w:rsidRPr="00A95896">
        <w:rPr>
          <w:rtl/>
        </w:rPr>
        <w:t xml:space="preserve">  كل سجل في جدول العملاء والذي يحتوي على بيانات العميل الشخصية يقابله سجل واحد فقط في جدول بيانات دخول النظام للعملاء لأن العميل له بيانات دخول واحدة فقط.</w:t>
      </w:r>
      <w:r w:rsidRPr="00A95896">
        <w:t xml:space="preserve"> </w:t>
      </w:r>
    </w:p>
    <w:p w:rsidR="00094E36" w:rsidRDefault="00094E36" w:rsidP="00094E36">
      <w:pPr>
        <w:rPr>
          <w:rtl/>
        </w:rPr>
      </w:pPr>
      <w:r w:rsidRPr="00A95896">
        <w:rPr>
          <w:noProof/>
          <w:rtl/>
        </w:rPr>
        <w:drawing>
          <wp:inline distT="0" distB="0" distL="0" distR="0">
            <wp:extent cx="5274310" cy="2076450"/>
            <wp:effectExtent l="114300" t="57150" r="116840" b="57150"/>
            <wp:docPr id="60" name="Picture 60"/>
            <wp:cNvGraphicFramePr/>
            <a:graphic xmlns:a="http://schemas.openxmlformats.org/drawingml/2006/main">
              <a:graphicData uri="http://schemas.openxmlformats.org/drawingml/2006/picture">
                <pic:pic xmlns:pic="http://schemas.openxmlformats.org/drawingml/2006/picture">
                  <pic:nvPicPr>
                    <pic:cNvPr id="5" name="Picture 4"/>
                    <pic:cNvPicPr/>
                  </pic:nvPicPr>
                  <pic:blipFill rotWithShape="1">
                    <a:blip r:embed="rId5"/>
                    <a:srcRect l="14263" t="26226" r="30287" b="21322"/>
                    <a:stretch/>
                  </pic:blipFill>
                  <pic:spPr bwMode="auto">
                    <a:xfrm>
                      <a:off x="0" y="0"/>
                      <a:ext cx="5274310" cy="2076450"/>
                    </a:xfrm>
                    <a:prstGeom prst="rect">
                      <a:avLst/>
                    </a:prstGeom>
                    <a:ln>
                      <a:noFill/>
                    </a:ln>
                    <a:effectLst>
                      <a:outerShdw blurRad="63500" sx="102000" sy="102000" algn="ctr" rotWithShape="0">
                        <a:prstClr val="black">
                          <a:alpha val="40000"/>
                        </a:prstClr>
                      </a:outerShdw>
                    </a:effectLst>
                    <a:extLst>
                      <a:ext uri="{53640926-AAD7-44D8-BBD7-CCE9431645EC}">
                        <a14:shadowObscured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xt>
                    </a:extLst>
                  </pic:spPr>
                </pic:pic>
              </a:graphicData>
            </a:graphic>
          </wp:inline>
        </w:drawing>
      </w:r>
    </w:p>
    <w:p w:rsidR="00094E36" w:rsidRDefault="00094E36" w:rsidP="00094E36">
      <w:pPr>
        <w:rPr>
          <w:rtl/>
        </w:rPr>
      </w:pPr>
      <w:r w:rsidRPr="00A95896">
        <w:rPr>
          <w:b/>
          <w:bCs/>
          <w:rtl/>
        </w:rPr>
        <w:t xml:space="preserve">علاقة رأس بأطراف </w:t>
      </w:r>
      <w:r w:rsidRPr="00A95896">
        <w:rPr>
          <w:b/>
          <w:bCs/>
        </w:rPr>
        <w:t xml:space="preserve">One </w:t>
      </w:r>
      <w:proofErr w:type="spellStart"/>
      <w:r w:rsidRPr="00A95896">
        <w:rPr>
          <w:b/>
          <w:bCs/>
        </w:rPr>
        <w:t>to</w:t>
      </w:r>
      <w:proofErr w:type="spellEnd"/>
      <w:r w:rsidRPr="00A95896">
        <w:rPr>
          <w:b/>
          <w:bCs/>
        </w:rPr>
        <w:t xml:space="preserve"> Many</w:t>
      </w:r>
    </w:p>
    <w:p w:rsidR="00094E36" w:rsidRPr="00A95896" w:rsidRDefault="00094E36" w:rsidP="00094E36">
      <w:r w:rsidRPr="00A95896">
        <w:rPr>
          <w:b/>
          <w:bCs/>
          <w:rtl/>
        </w:rPr>
        <w:t xml:space="preserve">تعريف: كل سجل في الجدول الأول يقابل أكثر من سجل في الجدول الثاني. </w:t>
      </w:r>
    </w:p>
    <w:p w:rsidR="00094E36" w:rsidRPr="00A95896" w:rsidRDefault="00094E36" w:rsidP="00094E36">
      <w:pPr>
        <w:rPr>
          <w:rtl/>
        </w:rPr>
      </w:pPr>
      <w:r w:rsidRPr="00A95896">
        <w:rPr>
          <w:b/>
          <w:bCs/>
          <w:u w:val="single"/>
          <w:rtl/>
        </w:rPr>
        <w:t>شروطها :</w:t>
      </w:r>
    </w:p>
    <w:p w:rsidR="00094E36" w:rsidRPr="00A95896" w:rsidRDefault="00094E36" w:rsidP="00094E36">
      <w:pPr>
        <w:rPr>
          <w:rtl/>
        </w:rPr>
      </w:pPr>
      <w:r w:rsidRPr="00A95896">
        <w:rPr>
          <w:b/>
          <w:bCs/>
          <w:rtl/>
        </w:rPr>
        <w:t xml:space="preserve"> 1) وجود حقل مشترك بين الجدولين لهما نفس نوع البيانات.</w:t>
      </w:r>
      <w:r w:rsidRPr="00A95896">
        <w:rPr>
          <w:rtl/>
        </w:rPr>
        <w:br/>
      </w:r>
      <w:r w:rsidRPr="00A95896">
        <w:rPr>
          <w:b/>
          <w:bCs/>
          <w:rtl/>
        </w:rPr>
        <w:t>2) الحقل المشترك بالجدول الأول فقط يأخذ خاصية المفتاح الأساسي.</w:t>
      </w:r>
    </w:p>
    <w:p w:rsidR="00094E36" w:rsidRPr="00A95896" w:rsidRDefault="00094E36" w:rsidP="00094E36">
      <w:pPr>
        <w:rPr>
          <w:rtl/>
        </w:rPr>
      </w:pPr>
      <w:r w:rsidRPr="00A95896">
        <w:rPr>
          <w:rtl/>
        </w:rPr>
        <w:t xml:space="preserve">مثال: العلاقة بين جدول العملاء وجدول </w:t>
      </w:r>
      <w:proofErr w:type="spellStart"/>
      <w:r w:rsidRPr="00A95896">
        <w:rPr>
          <w:rtl/>
        </w:rPr>
        <w:t>طلبيات</w:t>
      </w:r>
      <w:proofErr w:type="spellEnd"/>
      <w:r w:rsidRPr="00A95896">
        <w:rPr>
          <w:rtl/>
        </w:rPr>
        <w:t xml:space="preserve"> العملاء.</w:t>
      </w:r>
    </w:p>
    <w:p w:rsidR="00094E36" w:rsidRPr="00A95896" w:rsidRDefault="00094E36" w:rsidP="00094E36">
      <w:pPr>
        <w:rPr>
          <w:rtl/>
        </w:rPr>
      </w:pPr>
      <w:r w:rsidRPr="00A95896">
        <w:t>}</w:t>
      </w:r>
      <w:r w:rsidRPr="00A95896">
        <w:rPr>
          <w:rtl/>
        </w:rPr>
        <w:t xml:space="preserve"> كل سجل في جدول العملاء والذي يحتوي على بيانات</w:t>
      </w:r>
    </w:p>
    <w:p w:rsidR="00094E36" w:rsidRPr="00A95896" w:rsidRDefault="00094E36" w:rsidP="00094E36">
      <w:pPr>
        <w:rPr>
          <w:rtl/>
        </w:rPr>
      </w:pPr>
      <w:r w:rsidRPr="00A95896">
        <w:rPr>
          <w:rtl/>
        </w:rPr>
        <w:t xml:space="preserve">العميل الشخصية يقابله أكثر من سجل في جدول </w:t>
      </w:r>
      <w:proofErr w:type="spellStart"/>
      <w:r w:rsidRPr="00A95896">
        <w:rPr>
          <w:rtl/>
        </w:rPr>
        <w:t>الطلبيات</w:t>
      </w:r>
      <w:proofErr w:type="spellEnd"/>
    </w:p>
    <w:p w:rsidR="00094E36" w:rsidRPr="00A95896" w:rsidRDefault="00094E36" w:rsidP="00094E36">
      <w:pPr>
        <w:rPr>
          <w:rtl/>
        </w:rPr>
      </w:pPr>
      <w:r w:rsidRPr="00A95896">
        <w:rPr>
          <w:rtl/>
        </w:rPr>
        <w:t xml:space="preserve">لأن العميل يستطيع أن يطلب عدة </w:t>
      </w:r>
      <w:proofErr w:type="spellStart"/>
      <w:r w:rsidRPr="00A95896">
        <w:rPr>
          <w:rtl/>
        </w:rPr>
        <w:t>طلبيات</w:t>
      </w:r>
      <w:proofErr w:type="spellEnd"/>
      <w:r w:rsidRPr="00A95896">
        <w:rPr>
          <w:rtl/>
        </w:rPr>
        <w:t>.</w:t>
      </w:r>
      <w:r w:rsidRPr="00A95896">
        <w:t xml:space="preserve"> </w:t>
      </w:r>
    </w:p>
    <w:p w:rsidR="00094E36" w:rsidRDefault="00094E36" w:rsidP="00094E36">
      <w:pPr>
        <w:rPr>
          <w:rtl/>
        </w:rPr>
      </w:pPr>
      <w:r w:rsidRPr="00A95896">
        <w:rPr>
          <w:noProof/>
          <w:rtl/>
        </w:rPr>
        <w:drawing>
          <wp:inline distT="0" distB="0" distL="0" distR="0">
            <wp:extent cx="5274310" cy="2438400"/>
            <wp:effectExtent l="95250" t="76200" r="116840" b="57150"/>
            <wp:docPr id="61" name="Picture 61"/>
            <wp:cNvGraphicFramePr/>
            <a:graphic xmlns:a="http://schemas.openxmlformats.org/drawingml/2006/main">
              <a:graphicData uri="http://schemas.openxmlformats.org/drawingml/2006/picture">
                <pic:pic xmlns:pic="http://schemas.openxmlformats.org/drawingml/2006/picture">
                  <pic:nvPicPr>
                    <pic:cNvPr id="11" name="Picture 10"/>
                    <pic:cNvPicPr/>
                  </pic:nvPicPr>
                  <pic:blipFill rotWithShape="1">
                    <a:blip r:embed="rId6"/>
                    <a:srcRect l="12821" t="27940" r="27243" b="13249"/>
                    <a:stretch/>
                  </pic:blipFill>
                  <pic:spPr bwMode="auto">
                    <a:xfrm>
                      <a:off x="0" y="0"/>
                      <a:ext cx="5274310" cy="2438400"/>
                    </a:xfrm>
                    <a:prstGeom prst="rect">
                      <a:avLst/>
                    </a:prstGeom>
                    <a:ln>
                      <a:noFill/>
                    </a:ln>
                    <a:effectLst>
                      <a:outerShdw blurRad="63500" sx="102000" sy="102000" algn="ctr" rotWithShape="0">
                        <a:prstClr val="black">
                          <a:alpha val="40000"/>
                        </a:prstClr>
                      </a:outerShdw>
                    </a:effectLst>
                    <a:extLst>
                      <a:ext uri="{53640926-AAD7-44D8-BBD7-CCE9431645EC}">
                        <a14:shadowObscured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xt>
                    </a:extLst>
                  </pic:spPr>
                </pic:pic>
              </a:graphicData>
            </a:graphic>
          </wp:inline>
        </w:drawing>
      </w:r>
    </w:p>
    <w:p w:rsidR="00094E36" w:rsidRDefault="00094E36" w:rsidP="00094E36">
      <w:pPr>
        <w:rPr>
          <w:rtl/>
        </w:rPr>
      </w:pPr>
    </w:p>
    <w:p w:rsidR="00094E36" w:rsidRPr="00A95896" w:rsidRDefault="00094E36" w:rsidP="00094E36">
      <w:r w:rsidRPr="00A95896">
        <w:rPr>
          <w:b/>
          <w:bCs/>
          <w:rtl/>
        </w:rPr>
        <w:lastRenderedPageBreak/>
        <w:t>تعريف: كل سجل في الجدول الأول يقابل أكثر من سجل في الجدول الثاني والعكس.</w:t>
      </w:r>
      <w:r w:rsidRPr="00A95896">
        <w:rPr>
          <w:rtl/>
        </w:rPr>
        <w:br/>
      </w:r>
      <w:r w:rsidRPr="00A95896">
        <w:rPr>
          <w:b/>
          <w:bCs/>
          <w:u w:val="single"/>
          <w:rtl/>
        </w:rPr>
        <w:t>ولكن</w:t>
      </w:r>
      <w:r w:rsidRPr="00A95896">
        <w:rPr>
          <w:b/>
          <w:bCs/>
          <w:rtl/>
        </w:rPr>
        <w:t xml:space="preserve"> هذه العلاقة علاقة ضعيفة لابد من كسرها ولكسرها نستخدم </w:t>
      </w:r>
      <w:r w:rsidRPr="00A95896">
        <w:rPr>
          <w:b/>
          <w:bCs/>
          <w:u w:val="single"/>
          <w:rtl/>
        </w:rPr>
        <w:t>جدول وسيط</w:t>
      </w:r>
      <w:r w:rsidRPr="00A95896">
        <w:rPr>
          <w:b/>
          <w:bCs/>
          <w:rtl/>
        </w:rPr>
        <w:t xml:space="preserve"> جدول الربط -</w:t>
      </w:r>
      <w:r w:rsidRPr="00A95896">
        <w:rPr>
          <w:b/>
          <w:bCs/>
        </w:rPr>
        <w:t>Conjunction Table</w:t>
      </w:r>
      <w:r w:rsidRPr="00A95896">
        <w:rPr>
          <w:b/>
          <w:bCs/>
          <w:rtl/>
        </w:rPr>
        <w:t xml:space="preserve"> و يتكون مفتاحه الأساسي من حقلي المفاتيح الأساسية من كلا الجدولين</w:t>
      </w:r>
    </w:p>
    <w:p w:rsidR="00094E36" w:rsidRPr="00A95896" w:rsidRDefault="00094E36" w:rsidP="00094E36">
      <w:pPr>
        <w:rPr>
          <w:rtl/>
        </w:rPr>
      </w:pPr>
      <w:r w:rsidRPr="00A95896">
        <w:rPr>
          <w:b/>
          <w:bCs/>
          <w:rtl/>
        </w:rPr>
        <w:t xml:space="preserve">وبكسرها تتحول </w:t>
      </w:r>
      <w:proofErr w:type="spellStart"/>
      <w:r w:rsidRPr="00A95896">
        <w:rPr>
          <w:b/>
          <w:bCs/>
          <w:rtl/>
        </w:rPr>
        <w:t>الى</w:t>
      </w:r>
      <w:proofErr w:type="spellEnd"/>
      <w:r w:rsidRPr="00A95896">
        <w:rPr>
          <w:b/>
          <w:bCs/>
          <w:rtl/>
        </w:rPr>
        <w:t xml:space="preserve"> علاقتي رأس بأطراف</w:t>
      </w:r>
      <w:r w:rsidRPr="00A95896">
        <w:t xml:space="preserve"> </w:t>
      </w:r>
    </w:p>
    <w:p w:rsidR="00094E36" w:rsidRDefault="00094E36" w:rsidP="00094E36">
      <w:pPr>
        <w:rPr>
          <w:rtl/>
        </w:rPr>
      </w:pPr>
      <w:r w:rsidRPr="00A95896">
        <w:rPr>
          <w:b/>
          <w:bCs/>
          <w:rtl/>
        </w:rPr>
        <w:t xml:space="preserve">مثال على علاقة </w:t>
      </w:r>
      <w:proofErr w:type="spellStart"/>
      <w:r w:rsidRPr="00A95896">
        <w:rPr>
          <w:b/>
          <w:bCs/>
          <w:rtl/>
        </w:rPr>
        <w:t>اطراف</w:t>
      </w:r>
      <w:proofErr w:type="spellEnd"/>
      <w:r w:rsidRPr="00A95896">
        <w:rPr>
          <w:b/>
          <w:bCs/>
          <w:rtl/>
        </w:rPr>
        <w:t xml:space="preserve"> بأطراف</w:t>
      </w:r>
    </w:p>
    <w:p w:rsidR="00094E36" w:rsidRPr="00A95896" w:rsidRDefault="00094E36" w:rsidP="00094E36">
      <w:r w:rsidRPr="00A95896">
        <w:rPr>
          <w:rtl/>
        </w:rPr>
        <w:t xml:space="preserve">مثل جدول العملاء والذي يحتوي على معلومات عن العملاء وجدول المنتج الذي يحتوي على معلومات عن المنتجات. </w:t>
      </w:r>
    </w:p>
    <w:p w:rsidR="00094E36" w:rsidRPr="00A95896" w:rsidRDefault="00094E36" w:rsidP="00094E36">
      <w:pPr>
        <w:rPr>
          <w:rtl/>
        </w:rPr>
      </w:pPr>
      <w:r w:rsidRPr="00A95896">
        <w:t>}</w:t>
      </w:r>
      <w:r w:rsidRPr="00A95896">
        <w:rPr>
          <w:rtl/>
        </w:rPr>
        <w:t xml:space="preserve"> فكل سجل في جدول العملاء والذي يخص عميل معين يقابله أكثر من سجل في جدول المنتج لأن العميل يستطيع أن يطلب أكثر من منتج. وفي المقابل كل سجل في جدول المنتج والذي يخص المنتجات يقابله أكثر من سجل في جدول العملاء باعتبار أن المنتج يطلبه أكثر من عميل. </w:t>
      </w:r>
    </w:p>
    <w:p w:rsidR="00094E36" w:rsidRPr="00A95896" w:rsidRDefault="00094E36" w:rsidP="00094E36">
      <w:pPr>
        <w:rPr>
          <w:rtl/>
        </w:rPr>
      </w:pPr>
      <w:r w:rsidRPr="00A95896">
        <w:t>}</w:t>
      </w:r>
      <w:r w:rsidRPr="00A95896">
        <w:rPr>
          <w:rtl/>
        </w:rPr>
        <w:t xml:space="preserve"> الحل هو إنشاء جدول للربط بين الجدولين ويكون مفتاحه</w:t>
      </w:r>
    </w:p>
    <w:p w:rsidR="00094E36" w:rsidRPr="00A95896" w:rsidRDefault="00094E36" w:rsidP="00094E36">
      <w:pPr>
        <w:rPr>
          <w:rtl/>
        </w:rPr>
      </w:pPr>
      <w:r w:rsidRPr="00A95896">
        <w:rPr>
          <w:rtl/>
        </w:rPr>
        <w:t>الأساسي هو مفتاحي الجدولين الآخرين.</w:t>
      </w:r>
      <w:r w:rsidRPr="00A95896">
        <w:t xml:space="preserve"> </w:t>
      </w:r>
    </w:p>
    <w:p w:rsidR="00094E36" w:rsidRDefault="00094E36" w:rsidP="00094E36">
      <w:pPr>
        <w:rPr>
          <w:rtl/>
        </w:rPr>
      </w:pPr>
      <w:r w:rsidRPr="00A95896">
        <w:rPr>
          <w:noProof/>
          <w:rtl/>
        </w:rPr>
        <w:drawing>
          <wp:inline distT="0" distB="0" distL="0" distR="0">
            <wp:extent cx="5276850" cy="2724150"/>
            <wp:effectExtent l="19050" t="0" r="0" b="0"/>
            <wp:docPr id="62" name="Object 6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429161" cy="5638800"/>
                      <a:chOff x="635432" y="1143000"/>
                      <a:chExt cx="8429161" cy="5638800"/>
                    </a:xfrm>
                  </a:grpSpPr>
                  <a:sp>
                    <a:nvSpPr>
                      <a:cNvPr id="4" name="Slide Number Placeholder 3"/>
                      <a:cNvSpPr>
                        <a:spLocks noGrp="1"/>
                      </a:cNvSpPr>
                    </a:nvSpPr>
                    <a:spPr bwMode="auto">
                      <a:xfrm>
                        <a:off x="6930993" y="6324600"/>
                        <a:ext cx="2133600" cy="457200"/>
                      </a:xfrm>
                      <a:prstGeom prst="rect">
                        <a:avLst/>
                      </a:prstGeom>
                      <a:noFill/>
                      <a:ln w="9525">
                        <a:noFill/>
                        <a:miter lim="800000"/>
                        <a:headEnd/>
                        <a:tailEnd/>
                      </a:ln>
                      <a:effectLst/>
                    </a:spPr>
                    <a:txSp>
                      <a:txBody>
                        <a:bodyPr vert="horz" wrap="square" lIns="91440" tIns="45720" rIns="91440" bIns="45720" numCol="1" anchor="t" anchorCtr="0" compatLnSpc="1">
                          <a:prstTxWarp prst="textNoShape">
                            <a:avLst/>
                          </a:prstTxWarp>
                        </a:bodyPr>
                        <a:lstStyle>
                          <a:defPPr>
                            <a:defRPr lang="ar-SA"/>
                          </a:defPPr>
                          <a:lvl1pPr algn="r" rtl="0" fontAlgn="base">
                            <a:spcBef>
                              <a:spcPct val="0"/>
                            </a:spcBef>
                            <a:spcAft>
                              <a:spcPct val="0"/>
                            </a:spcAft>
                            <a:defRPr sz="1000"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charset="0"/>
                              <a:ea typeface="+mn-ea"/>
                              <a:cs typeface="Arial" charset="0"/>
                            </a:defRPr>
                          </a:lvl2pPr>
                          <a:lvl3pPr marL="914400" algn="r" rtl="1" fontAlgn="base">
                            <a:spcBef>
                              <a:spcPct val="0"/>
                            </a:spcBef>
                            <a:spcAft>
                              <a:spcPct val="0"/>
                            </a:spcAft>
                            <a:defRPr kern="1200">
                              <a:solidFill>
                                <a:schemeClr val="tx1"/>
                              </a:solidFill>
                              <a:latin typeface="Arial" charset="0"/>
                              <a:ea typeface="+mn-ea"/>
                              <a:cs typeface="Arial" charset="0"/>
                            </a:defRPr>
                          </a:lvl3pPr>
                          <a:lvl4pPr marL="1371600" algn="r" rtl="1" fontAlgn="base">
                            <a:spcBef>
                              <a:spcPct val="0"/>
                            </a:spcBef>
                            <a:spcAft>
                              <a:spcPct val="0"/>
                            </a:spcAft>
                            <a:defRPr kern="1200">
                              <a:solidFill>
                                <a:schemeClr val="tx1"/>
                              </a:solidFill>
                              <a:latin typeface="Arial" charset="0"/>
                              <a:ea typeface="+mn-ea"/>
                              <a:cs typeface="Arial" charset="0"/>
                            </a:defRPr>
                          </a:lvl4pPr>
                          <a:lvl5pPr marL="1828800" algn="r" rtl="1"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pPr>
                            <a:defRPr/>
                          </a:pPr>
                          <a:fld id="{048A63D6-AC02-4673-98E8-7D25270705C7}" type="slidenum">
                            <a:rPr lang="ar-SA" altLang="en-US" smtClean="0"/>
                            <a:pPr>
                              <a:defRPr/>
                            </a:pPr>
                            <a:t>14</a:t>
                          </a:fld>
                          <a:endParaRPr lang="en-US" altLang="en-US"/>
                        </a:p>
                      </a:txBody>
                      <a:useSpRect/>
                    </a:txSp>
                  </a:sp>
                  <a:pic>
                    <a:nvPicPr>
                      <a:cNvPr id="5" name="Picture 4"/>
                      <a:cNvPicPr/>
                    </a:nvPicPr>
                    <a:blipFill rotWithShape="1">
                      <a:blip r:embed="rId7"/>
                      <a:srcRect l="16827" t="21380" r="35577" b="66363"/>
                      <a:stretch/>
                    </a:blipFill>
                    <a:spPr bwMode="auto">
                      <a:xfrm>
                        <a:off x="4724400" y="1143000"/>
                        <a:ext cx="4114800" cy="2133600"/>
                      </a:xfrm>
                      <a:prstGeom prst="rect">
                        <a:avLst/>
                      </a:prstGeom>
                      <a:ln>
                        <a:solidFill>
                          <a:srgbClr val="FF0000"/>
                        </a:solidFill>
                      </a:ln>
                      <a:extLst>
                        <a:ext uri="{53640926-AAD7-44D8-BBD7-CCE9431645EC}">
                          <a14:shadowObscured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ext>
                      </a:extLst>
                    </a:spPr>
                  </a:pic>
                  <a:pic>
                    <a:nvPicPr>
                      <a:cNvPr id="6" name="Picture 5"/>
                      <a:cNvPicPr/>
                    </a:nvPicPr>
                    <a:blipFill rotWithShape="1">
                      <a:blip r:embed="rId8"/>
                      <a:srcRect l="15545" t="21094" r="52725" b="62087"/>
                      <a:stretch/>
                    </a:blipFill>
                    <a:spPr bwMode="auto">
                      <a:xfrm>
                        <a:off x="635432" y="1198536"/>
                        <a:ext cx="3429000" cy="2154264"/>
                      </a:xfrm>
                      <a:prstGeom prst="rect">
                        <a:avLst/>
                      </a:prstGeom>
                      <a:ln>
                        <a:solidFill>
                          <a:srgbClr val="FF0000"/>
                        </a:solidFill>
                      </a:ln>
                      <a:extLst>
                        <a:ext uri="{53640926-AAD7-44D8-BBD7-CCE9431645EC}">
                          <a14:shadowObscured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ext>
                      </a:extLst>
                    </a:spPr>
                  </a:pic>
                  <a:pic>
                    <a:nvPicPr>
                      <a:cNvPr id="7" name="Picture 6"/>
                      <a:cNvPicPr/>
                    </a:nvPicPr>
                    <a:blipFill rotWithShape="1">
                      <a:blip r:embed="rId9"/>
                      <a:srcRect l="15384" t="20810" r="60737" b="63796"/>
                      <a:stretch/>
                    </a:blipFill>
                    <a:spPr bwMode="auto">
                      <a:xfrm>
                        <a:off x="1752600" y="4267200"/>
                        <a:ext cx="4913630" cy="2286000"/>
                      </a:xfrm>
                      <a:prstGeom prst="rect">
                        <a:avLst/>
                      </a:prstGeom>
                      <a:ln>
                        <a:solidFill>
                          <a:srgbClr val="FF0000"/>
                        </a:solidFill>
                      </a:ln>
                      <a:extLst>
                        <a:ext uri="{53640926-AAD7-44D8-BBD7-CCE9431645EC}">
                          <a14:shadowObscured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ext>
                      </a:extLst>
                    </a:spPr>
                  </a:pic>
                  <a:cxnSp>
                    <a:nvCxnSpPr>
                      <a:cNvPr id="9" name="Straight Arrow Connector 8"/>
                      <a:cNvCxnSpPr/>
                    </a:nvCxnSpPr>
                    <a:spPr>
                      <a:xfrm flipH="1">
                        <a:off x="5029200" y="4953000"/>
                        <a:ext cx="609600" cy="0"/>
                      </a:xfrm>
                      <a:prstGeom prst="straightConnector1">
                        <a:avLst/>
                      </a:prstGeom>
                      <a:ln w="57150">
                        <a:solidFill>
                          <a:srgbClr val="92D050"/>
                        </a:solidFill>
                        <a:tailEnd type="triangle"/>
                      </a:ln>
                    </a:spPr>
                    <a:style>
                      <a:lnRef idx="3">
                        <a:schemeClr val="accent4"/>
                      </a:lnRef>
                      <a:fillRef idx="0">
                        <a:schemeClr val="accent4"/>
                      </a:fillRef>
                      <a:effectRef idx="2">
                        <a:schemeClr val="accent4"/>
                      </a:effectRef>
                      <a:fontRef idx="minor">
                        <a:schemeClr val="tx1"/>
                      </a:fontRef>
                    </a:style>
                  </a:cxnSp>
                  <a:cxnSp>
                    <a:nvCxnSpPr>
                      <a:cNvPr id="10" name="Straight Arrow Connector 9"/>
                      <a:cNvCxnSpPr/>
                    </a:nvCxnSpPr>
                    <a:spPr>
                      <a:xfrm flipH="1">
                        <a:off x="5040824" y="5791200"/>
                        <a:ext cx="609600" cy="0"/>
                      </a:xfrm>
                      <a:prstGeom prst="straightConnector1">
                        <a:avLst/>
                      </a:prstGeom>
                      <a:ln w="57150">
                        <a:solidFill>
                          <a:srgbClr val="92D050"/>
                        </a:solidFill>
                        <a:tailEnd type="triangle"/>
                      </a:ln>
                    </a:spPr>
                    <a:style>
                      <a:lnRef idx="3">
                        <a:schemeClr val="accent4"/>
                      </a:lnRef>
                      <a:fillRef idx="0">
                        <a:schemeClr val="accent4"/>
                      </a:fillRef>
                      <a:effectRef idx="2">
                        <a:schemeClr val="accent4"/>
                      </a:effectRef>
                      <a:fontRef idx="minor">
                        <a:schemeClr val="tx1"/>
                      </a:fontRef>
                    </a:style>
                  </a:cxnSp>
                  <a:cxnSp>
                    <a:nvCxnSpPr>
                      <a:cNvPr id="12" name="Straight Connector 11"/>
                      <a:cNvCxnSpPr/>
                    </a:nvCxnSpPr>
                    <a:spPr>
                      <a:xfrm>
                        <a:off x="5638800" y="4953000"/>
                        <a:ext cx="0" cy="838200"/>
                      </a:xfrm>
                      <a:prstGeom prst="line">
                        <a:avLst/>
                      </a:prstGeom>
                      <a:ln w="57150">
                        <a:solidFill>
                          <a:srgbClr val="92D050"/>
                        </a:solidFill>
                      </a:ln>
                    </a:spPr>
                    <a:style>
                      <a:lnRef idx="3">
                        <a:schemeClr val="accent4"/>
                      </a:lnRef>
                      <a:fillRef idx="0">
                        <a:schemeClr val="accent4"/>
                      </a:fillRef>
                      <a:effectRef idx="2">
                        <a:schemeClr val="accent4"/>
                      </a:effectRef>
                      <a:fontRef idx="minor">
                        <a:schemeClr val="tx1"/>
                      </a:fontRef>
                    </a:style>
                  </a:cxnSp>
                  <a:cxnSp>
                    <a:nvCxnSpPr>
                      <a:cNvPr id="14" name="Straight Connector 13"/>
                      <a:cNvCxnSpPr/>
                    </a:nvCxnSpPr>
                    <a:spPr>
                      <a:xfrm>
                        <a:off x="5650424" y="5410200"/>
                        <a:ext cx="1512376" cy="0"/>
                      </a:xfrm>
                      <a:prstGeom prst="line">
                        <a:avLst/>
                      </a:prstGeom>
                      <a:ln w="57150">
                        <a:solidFill>
                          <a:srgbClr val="92D050"/>
                        </a:solidFill>
                      </a:ln>
                    </a:spPr>
                    <a:style>
                      <a:lnRef idx="3">
                        <a:schemeClr val="accent4"/>
                      </a:lnRef>
                      <a:fillRef idx="0">
                        <a:schemeClr val="accent4"/>
                      </a:fillRef>
                      <a:effectRef idx="2">
                        <a:schemeClr val="accent4"/>
                      </a:effectRef>
                      <a:fontRef idx="minor">
                        <a:schemeClr val="tx1"/>
                      </a:fontRef>
                    </a:style>
                  </a:cxnSp>
                  <a:cxnSp>
                    <a:nvCxnSpPr>
                      <a:cNvPr id="16" name="Straight Connector 15"/>
                      <a:cNvCxnSpPr/>
                    </a:nvCxnSpPr>
                    <a:spPr>
                      <a:xfrm flipV="1">
                        <a:off x="7162800" y="3733800"/>
                        <a:ext cx="0" cy="1676400"/>
                      </a:xfrm>
                      <a:prstGeom prst="line">
                        <a:avLst/>
                      </a:prstGeom>
                      <a:ln w="57150">
                        <a:solidFill>
                          <a:srgbClr val="92D050"/>
                        </a:solidFill>
                      </a:ln>
                    </a:spPr>
                    <a:style>
                      <a:lnRef idx="3">
                        <a:schemeClr val="accent4"/>
                      </a:lnRef>
                      <a:fillRef idx="0">
                        <a:schemeClr val="accent4"/>
                      </a:fillRef>
                      <a:effectRef idx="2">
                        <a:schemeClr val="accent4"/>
                      </a:effectRef>
                      <a:fontRef idx="minor">
                        <a:schemeClr val="tx1"/>
                      </a:fontRef>
                    </a:style>
                  </a:cxnSp>
                  <a:cxnSp>
                    <a:nvCxnSpPr>
                      <a:cNvPr id="18" name="Straight Connector 17"/>
                      <a:cNvCxnSpPr/>
                    </a:nvCxnSpPr>
                    <a:spPr>
                      <a:xfrm flipH="1" flipV="1">
                        <a:off x="4343400" y="3752850"/>
                        <a:ext cx="2819400" cy="19050"/>
                      </a:xfrm>
                      <a:prstGeom prst="line">
                        <a:avLst/>
                      </a:prstGeom>
                      <a:ln w="57150">
                        <a:solidFill>
                          <a:srgbClr val="92D050"/>
                        </a:solidFill>
                      </a:ln>
                    </a:spPr>
                    <a:style>
                      <a:lnRef idx="3">
                        <a:schemeClr val="accent4"/>
                      </a:lnRef>
                      <a:fillRef idx="0">
                        <a:schemeClr val="accent4"/>
                      </a:fillRef>
                      <a:effectRef idx="2">
                        <a:schemeClr val="accent4"/>
                      </a:effectRef>
                      <a:fontRef idx="minor">
                        <a:schemeClr val="tx1"/>
                      </a:fontRef>
                    </a:style>
                  </a:cxnSp>
                  <a:cxnSp>
                    <a:nvCxnSpPr>
                      <a:cNvPr id="20" name="Straight Connector 19"/>
                      <a:cNvCxnSpPr/>
                    </a:nvCxnSpPr>
                    <a:spPr>
                      <a:xfrm flipV="1">
                        <a:off x="4343400" y="1828800"/>
                        <a:ext cx="0" cy="1905000"/>
                      </a:xfrm>
                      <a:prstGeom prst="line">
                        <a:avLst/>
                      </a:prstGeom>
                      <a:ln w="57150">
                        <a:solidFill>
                          <a:srgbClr val="92D050"/>
                        </a:solidFill>
                      </a:ln>
                    </a:spPr>
                    <a:style>
                      <a:lnRef idx="3">
                        <a:schemeClr val="accent4"/>
                      </a:lnRef>
                      <a:fillRef idx="0">
                        <a:schemeClr val="accent4"/>
                      </a:fillRef>
                      <a:effectRef idx="2">
                        <a:schemeClr val="accent4"/>
                      </a:effectRef>
                      <a:fontRef idx="minor">
                        <a:schemeClr val="tx1"/>
                      </a:fontRef>
                    </a:style>
                  </a:cxnSp>
                  <a:cxnSp>
                    <a:nvCxnSpPr>
                      <a:cNvPr id="22" name="Straight Arrow Connector 21"/>
                      <a:cNvCxnSpPr/>
                    </a:nvCxnSpPr>
                    <a:spPr>
                      <a:xfrm>
                        <a:off x="4343400" y="1828800"/>
                        <a:ext cx="381000" cy="0"/>
                      </a:xfrm>
                      <a:prstGeom prst="straightConnector1">
                        <a:avLst/>
                      </a:prstGeom>
                      <a:ln w="57150">
                        <a:solidFill>
                          <a:srgbClr val="92D050"/>
                        </a:solidFill>
                        <a:tailEnd type="triangle"/>
                      </a:ln>
                    </a:spPr>
                    <a:style>
                      <a:lnRef idx="3">
                        <a:schemeClr val="accent4"/>
                      </a:lnRef>
                      <a:fillRef idx="0">
                        <a:schemeClr val="accent4"/>
                      </a:fillRef>
                      <a:effectRef idx="2">
                        <a:schemeClr val="accent4"/>
                      </a:effectRef>
                      <a:fontRef idx="minor">
                        <a:schemeClr val="tx1"/>
                      </a:fontRef>
                    </a:style>
                  </a:cxnSp>
                  <a:cxnSp>
                    <a:nvCxnSpPr>
                      <a:cNvPr id="30" name="Straight Arrow Connector 29"/>
                      <a:cNvCxnSpPr/>
                    </a:nvCxnSpPr>
                    <a:spPr>
                      <a:xfrm>
                        <a:off x="1524000" y="4953000"/>
                        <a:ext cx="825932" cy="0"/>
                      </a:xfrm>
                      <a:prstGeom prst="straightConnector1">
                        <a:avLst/>
                      </a:prstGeom>
                      <a:ln w="57150">
                        <a:solidFill>
                          <a:srgbClr val="FF0000"/>
                        </a:solidFill>
                        <a:tailEnd type="triangle"/>
                      </a:ln>
                    </a:spPr>
                    <a:style>
                      <a:lnRef idx="3">
                        <a:schemeClr val="dk1"/>
                      </a:lnRef>
                      <a:fillRef idx="0">
                        <a:schemeClr val="dk1"/>
                      </a:fillRef>
                      <a:effectRef idx="2">
                        <a:schemeClr val="dk1"/>
                      </a:effectRef>
                      <a:fontRef idx="minor">
                        <a:schemeClr val="tx1"/>
                      </a:fontRef>
                    </a:style>
                  </a:cxnSp>
                  <a:cxnSp>
                    <a:nvCxnSpPr>
                      <a:cNvPr id="31" name="Straight Arrow Connector 30"/>
                      <a:cNvCxnSpPr/>
                    </a:nvCxnSpPr>
                    <a:spPr>
                      <a:xfrm>
                        <a:off x="1487837" y="5410200"/>
                        <a:ext cx="825932" cy="0"/>
                      </a:xfrm>
                      <a:prstGeom prst="straightConnector1">
                        <a:avLst/>
                      </a:prstGeom>
                      <a:ln w="57150">
                        <a:solidFill>
                          <a:srgbClr val="FF0000"/>
                        </a:solidFill>
                        <a:tailEnd type="triangle"/>
                      </a:ln>
                    </a:spPr>
                    <a:style>
                      <a:lnRef idx="3">
                        <a:schemeClr val="dk1"/>
                      </a:lnRef>
                      <a:fillRef idx="0">
                        <a:schemeClr val="dk1"/>
                      </a:fillRef>
                      <a:effectRef idx="2">
                        <a:schemeClr val="dk1"/>
                      </a:effectRef>
                      <a:fontRef idx="minor">
                        <a:schemeClr val="tx1"/>
                      </a:fontRef>
                    </a:style>
                  </a:cxnSp>
                  <a:cxnSp>
                    <a:nvCxnSpPr>
                      <a:cNvPr id="33" name="Straight Connector 32"/>
                      <a:cNvCxnSpPr/>
                    </a:nvCxnSpPr>
                    <a:spPr>
                      <a:xfrm>
                        <a:off x="1524000" y="4953000"/>
                        <a:ext cx="0" cy="457200"/>
                      </a:xfrm>
                      <a:prstGeom prst="line">
                        <a:avLst/>
                      </a:prstGeom>
                      <a:ln w="76200">
                        <a:solidFill>
                          <a:srgbClr val="FF0000"/>
                        </a:solidFill>
                      </a:ln>
                    </a:spPr>
                    <a:style>
                      <a:lnRef idx="3">
                        <a:schemeClr val="accent4"/>
                      </a:lnRef>
                      <a:fillRef idx="0">
                        <a:schemeClr val="accent4"/>
                      </a:fillRef>
                      <a:effectRef idx="2">
                        <a:schemeClr val="accent4"/>
                      </a:effectRef>
                      <a:fontRef idx="minor">
                        <a:schemeClr val="tx1"/>
                      </a:fontRef>
                    </a:style>
                  </a:cxnSp>
                  <a:cxnSp>
                    <a:nvCxnSpPr>
                      <a:cNvPr id="35" name="Straight Connector 34"/>
                      <a:cNvCxnSpPr/>
                    </a:nvCxnSpPr>
                    <a:spPr>
                      <a:xfrm flipH="1">
                        <a:off x="152400" y="5181600"/>
                        <a:ext cx="1371600" cy="0"/>
                      </a:xfrm>
                      <a:prstGeom prst="line">
                        <a:avLst/>
                      </a:prstGeom>
                      <a:ln w="57150">
                        <a:solidFill>
                          <a:srgbClr val="FF0000"/>
                        </a:solidFill>
                      </a:ln>
                    </a:spPr>
                    <a:style>
                      <a:lnRef idx="3">
                        <a:schemeClr val="dk1"/>
                      </a:lnRef>
                      <a:fillRef idx="0">
                        <a:schemeClr val="dk1"/>
                      </a:fillRef>
                      <a:effectRef idx="2">
                        <a:schemeClr val="dk1"/>
                      </a:effectRef>
                      <a:fontRef idx="minor">
                        <a:schemeClr val="tx1"/>
                      </a:fontRef>
                    </a:style>
                  </a:cxnSp>
                  <a:cxnSp>
                    <a:nvCxnSpPr>
                      <a:cNvPr id="37" name="Straight Connector 36"/>
                      <a:cNvCxnSpPr/>
                    </a:nvCxnSpPr>
                    <a:spPr>
                      <a:xfrm flipV="1">
                        <a:off x="152400" y="1676400"/>
                        <a:ext cx="0" cy="3505200"/>
                      </a:xfrm>
                      <a:prstGeom prst="line">
                        <a:avLst/>
                      </a:prstGeom>
                      <a:ln w="57150">
                        <a:solidFill>
                          <a:srgbClr val="FF0000"/>
                        </a:solidFill>
                      </a:ln>
                    </a:spPr>
                    <a:style>
                      <a:lnRef idx="3">
                        <a:schemeClr val="dk1"/>
                      </a:lnRef>
                      <a:fillRef idx="0">
                        <a:schemeClr val="dk1"/>
                      </a:fillRef>
                      <a:effectRef idx="2">
                        <a:schemeClr val="dk1"/>
                      </a:effectRef>
                      <a:fontRef idx="minor">
                        <a:schemeClr val="tx1"/>
                      </a:fontRef>
                    </a:style>
                  </a:cxnSp>
                  <a:cxnSp>
                    <a:nvCxnSpPr>
                      <a:cNvPr id="39" name="Straight Arrow Connector 38"/>
                      <a:cNvCxnSpPr/>
                    </a:nvCxnSpPr>
                    <a:spPr>
                      <a:xfrm>
                        <a:off x="152400" y="1676400"/>
                        <a:ext cx="483032" cy="0"/>
                      </a:xfrm>
                      <a:prstGeom prst="straightConnector1">
                        <a:avLst/>
                      </a:prstGeom>
                      <a:ln w="57150">
                        <a:solidFill>
                          <a:srgbClr val="FF0000"/>
                        </a:solidFill>
                        <a:tailEnd type="triangle"/>
                      </a:ln>
                    </a:spPr>
                    <a:style>
                      <a:lnRef idx="3">
                        <a:schemeClr val="dk1"/>
                      </a:lnRef>
                      <a:fillRef idx="0">
                        <a:schemeClr val="dk1"/>
                      </a:fillRef>
                      <a:effectRef idx="2">
                        <a:schemeClr val="dk1"/>
                      </a:effectRef>
                      <a:fontRef idx="minor">
                        <a:schemeClr val="tx1"/>
                      </a:fontRef>
                    </a:style>
                  </a:cxnSp>
                  <a:cxnSp>
                    <a:nvCxnSpPr>
                      <a:cNvPr id="47" name="Straight Connector 46"/>
                      <a:cNvCxnSpPr/>
                    </a:nvCxnSpPr>
                    <a:spPr>
                      <a:xfrm flipV="1">
                        <a:off x="700653" y="1524000"/>
                        <a:ext cx="3262395" cy="25831"/>
                      </a:xfrm>
                      <a:prstGeom prst="line">
                        <a:avLst/>
                      </a:prstGeom>
                      <a:ln w="28575">
                        <a:solidFill>
                          <a:srgbClr val="FF0000"/>
                        </a:solidFill>
                      </a:ln>
                    </a:spPr>
                    <a:style>
                      <a:lnRef idx="1">
                        <a:schemeClr val="accent1"/>
                      </a:lnRef>
                      <a:fillRef idx="0">
                        <a:schemeClr val="accent1"/>
                      </a:fillRef>
                      <a:effectRef idx="0">
                        <a:schemeClr val="accent1"/>
                      </a:effectRef>
                      <a:fontRef idx="minor">
                        <a:schemeClr val="tx1"/>
                      </a:fontRef>
                    </a:style>
                  </a:cxnSp>
                  <a:cxnSp>
                    <a:nvCxnSpPr>
                      <a:cNvPr id="49" name="Straight Connector 48"/>
                      <a:cNvCxnSpPr/>
                    </a:nvCxnSpPr>
                    <a:spPr>
                      <a:xfrm>
                        <a:off x="3947548" y="1524000"/>
                        <a:ext cx="15500" cy="405539"/>
                      </a:xfrm>
                      <a:prstGeom prst="line">
                        <a:avLst/>
                      </a:prstGeom>
                      <a:ln w="28575">
                        <a:solidFill>
                          <a:srgbClr val="FF0000"/>
                        </a:solidFill>
                      </a:ln>
                    </a:spPr>
                    <a:style>
                      <a:lnRef idx="1">
                        <a:schemeClr val="accent1"/>
                      </a:lnRef>
                      <a:fillRef idx="0">
                        <a:schemeClr val="accent1"/>
                      </a:fillRef>
                      <a:effectRef idx="0">
                        <a:schemeClr val="accent1"/>
                      </a:effectRef>
                      <a:fontRef idx="minor">
                        <a:schemeClr val="tx1"/>
                      </a:fontRef>
                    </a:style>
                  </a:cxnSp>
                  <a:cxnSp>
                    <a:nvCxnSpPr>
                      <a:cNvPr id="51" name="Straight Connector 50"/>
                      <a:cNvCxnSpPr/>
                    </a:nvCxnSpPr>
                    <a:spPr>
                      <a:xfrm>
                        <a:off x="685800" y="1549831"/>
                        <a:ext cx="0" cy="381000"/>
                      </a:xfrm>
                      <a:prstGeom prst="line">
                        <a:avLst/>
                      </a:prstGeom>
                      <a:ln w="28575">
                        <a:solidFill>
                          <a:srgbClr val="FF0000"/>
                        </a:solidFill>
                      </a:ln>
                    </a:spPr>
                    <a:style>
                      <a:lnRef idx="1">
                        <a:schemeClr val="accent1"/>
                      </a:lnRef>
                      <a:fillRef idx="0">
                        <a:schemeClr val="accent1"/>
                      </a:fillRef>
                      <a:effectRef idx="0">
                        <a:schemeClr val="accent1"/>
                      </a:effectRef>
                      <a:fontRef idx="minor">
                        <a:schemeClr val="tx1"/>
                      </a:fontRef>
                    </a:style>
                  </a:cxnSp>
                  <a:cxnSp>
                    <a:nvCxnSpPr>
                      <a:cNvPr id="53" name="Straight Connector 52"/>
                      <a:cNvCxnSpPr/>
                    </a:nvCxnSpPr>
                    <a:spPr>
                      <a:xfrm>
                        <a:off x="700653" y="1929539"/>
                        <a:ext cx="3261747" cy="0"/>
                      </a:xfrm>
                      <a:prstGeom prst="line">
                        <a:avLst/>
                      </a:prstGeom>
                      <a:ln w="28575">
                        <a:solidFill>
                          <a:srgbClr val="FF0000"/>
                        </a:solidFill>
                      </a:ln>
                    </a:spPr>
                    <a:style>
                      <a:lnRef idx="1">
                        <a:schemeClr val="accent1"/>
                      </a:lnRef>
                      <a:fillRef idx="0">
                        <a:schemeClr val="accent1"/>
                      </a:fillRef>
                      <a:effectRef idx="0">
                        <a:schemeClr val="accent1"/>
                      </a:effectRef>
                      <a:fontRef idx="minor">
                        <a:schemeClr val="tx1"/>
                      </a:fontRef>
                    </a:style>
                  </a:cxnSp>
                  <a:cxnSp>
                    <a:nvCxnSpPr>
                      <a:cNvPr id="58" name="Straight Connector 57"/>
                      <a:cNvCxnSpPr/>
                    </a:nvCxnSpPr>
                    <a:spPr>
                      <a:xfrm flipV="1">
                        <a:off x="4911025" y="1650569"/>
                        <a:ext cx="3262395" cy="25831"/>
                      </a:xfrm>
                      <a:prstGeom prst="line">
                        <a:avLst/>
                      </a:prstGeom>
                      <a:ln w="28575">
                        <a:solidFill>
                          <a:srgbClr val="92D050"/>
                        </a:solidFill>
                      </a:ln>
                    </a:spPr>
                    <a:style>
                      <a:lnRef idx="1">
                        <a:schemeClr val="accent1"/>
                      </a:lnRef>
                      <a:fillRef idx="0">
                        <a:schemeClr val="accent1"/>
                      </a:fillRef>
                      <a:effectRef idx="0">
                        <a:schemeClr val="accent1"/>
                      </a:effectRef>
                      <a:fontRef idx="minor">
                        <a:schemeClr val="tx1"/>
                      </a:fontRef>
                    </a:style>
                  </a:cxnSp>
                  <a:cxnSp>
                    <a:nvCxnSpPr>
                      <a:cNvPr id="59" name="Straight Connector 58"/>
                      <a:cNvCxnSpPr/>
                    </a:nvCxnSpPr>
                    <a:spPr>
                      <a:xfrm>
                        <a:off x="8172772" y="1676400"/>
                        <a:ext cx="648" cy="379708"/>
                      </a:xfrm>
                      <a:prstGeom prst="line">
                        <a:avLst/>
                      </a:prstGeom>
                      <a:ln w="28575">
                        <a:solidFill>
                          <a:srgbClr val="92D050"/>
                        </a:solidFill>
                      </a:ln>
                    </a:spPr>
                    <a:style>
                      <a:lnRef idx="1">
                        <a:schemeClr val="accent1"/>
                      </a:lnRef>
                      <a:fillRef idx="0">
                        <a:schemeClr val="accent1"/>
                      </a:fillRef>
                      <a:effectRef idx="0">
                        <a:schemeClr val="accent1"/>
                      </a:effectRef>
                      <a:fontRef idx="minor">
                        <a:schemeClr val="tx1"/>
                      </a:fontRef>
                    </a:style>
                  </a:cxnSp>
                  <a:cxnSp>
                    <a:nvCxnSpPr>
                      <a:cNvPr id="60" name="Straight Connector 59"/>
                      <a:cNvCxnSpPr/>
                    </a:nvCxnSpPr>
                    <a:spPr>
                      <a:xfrm>
                        <a:off x="4896172" y="1676400"/>
                        <a:ext cx="0" cy="381000"/>
                      </a:xfrm>
                      <a:prstGeom prst="line">
                        <a:avLst/>
                      </a:prstGeom>
                      <a:ln w="28575">
                        <a:solidFill>
                          <a:srgbClr val="92D050"/>
                        </a:solidFill>
                      </a:ln>
                    </a:spPr>
                    <a:style>
                      <a:lnRef idx="1">
                        <a:schemeClr val="accent1"/>
                      </a:lnRef>
                      <a:fillRef idx="0">
                        <a:schemeClr val="accent1"/>
                      </a:fillRef>
                      <a:effectRef idx="0">
                        <a:schemeClr val="accent1"/>
                      </a:effectRef>
                      <a:fontRef idx="minor">
                        <a:schemeClr val="tx1"/>
                      </a:fontRef>
                    </a:style>
                  </a:cxnSp>
                  <a:cxnSp>
                    <a:nvCxnSpPr>
                      <a:cNvPr id="61" name="Straight Connector 60"/>
                      <a:cNvCxnSpPr/>
                    </a:nvCxnSpPr>
                    <a:spPr>
                      <a:xfrm>
                        <a:off x="4911025" y="2056108"/>
                        <a:ext cx="3261747" cy="0"/>
                      </a:xfrm>
                      <a:prstGeom prst="line">
                        <a:avLst/>
                      </a:prstGeom>
                      <a:ln w="28575">
                        <a:solidFill>
                          <a:srgbClr val="92D050"/>
                        </a:solidFill>
                      </a:ln>
                    </a:spPr>
                    <a:style>
                      <a:lnRef idx="1">
                        <a:schemeClr val="accent1"/>
                      </a:lnRef>
                      <a:fillRef idx="0">
                        <a:schemeClr val="accent1"/>
                      </a:fillRef>
                      <a:effectRef idx="0">
                        <a:schemeClr val="accent1"/>
                      </a:effectRef>
                      <a:fontRef idx="minor">
                        <a:schemeClr val="tx1"/>
                      </a:fontRef>
                    </a:style>
                  </a:cxnSp>
                </lc:lockedCanvas>
              </a:graphicData>
            </a:graphic>
          </wp:inline>
        </w:drawing>
      </w:r>
    </w:p>
    <w:p w:rsidR="00094E36" w:rsidRDefault="00094E36" w:rsidP="00094E36">
      <w:pPr>
        <w:rPr>
          <w:rtl/>
        </w:rPr>
      </w:pPr>
      <w:r w:rsidRPr="00A95896">
        <w:rPr>
          <w:b/>
          <w:bCs/>
          <w:rtl/>
        </w:rPr>
        <w:t>شروط تكوين العلاقات(عملية الربط) بين الجداول</w:t>
      </w:r>
    </w:p>
    <w:p w:rsidR="00094E36" w:rsidRPr="00A95896" w:rsidRDefault="00094E36" w:rsidP="00094E36">
      <w:pPr>
        <w:numPr>
          <w:ilvl w:val="0"/>
          <w:numId w:val="5"/>
        </w:numPr>
      </w:pPr>
      <w:r w:rsidRPr="00A95896">
        <w:rPr>
          <w:rtl/>
        </w:rPr>
        <w:t>يجب معرفة الجدول الأساسي و الجدول المرتبط.</w:t>
      </w:r>
    </w:p>
    <w:p w:rsidR="00094E36" w:rsidRPr="00A95896" w:rsidRDefault="00094E36" w:rsidP="00094E36">
      <w:pPr>
        <w:numPr>
          <w:ilvl w:val="0"/>
          <w:numId w:val="5"/>
        </w:numPr>
        <w:rPr>
          <w:rtl/>
        </w:rPr>
      </w:pPr>
      <w:r w:rsidRPr="00A95896">
        <w:rPr>
          <w:rtl/>
        </w:rPr>
        <w:t xml:space="preserve">يجب </w:t>
      </w:r>
      <w:proofErr w:type="spellStart"/>
      <w:r w:rsidRPr="00A95896">
        <w:rPr>
          <w:rtl/>
        </w:rPr>
        <w:t>ان</w:t>
      </w:r>
      <w:proofErr w:type="spellEnd"/>
      <w:r w:rsidRPr="00A95896">
        <w:rPr>
          <w:rtl/>
        </w:rPr>
        <w:t xml:space="preserve"> يكون هناك حقل مشترك بين الجدولين.</w:t>
      </w:r>
    </w:p>
    <w:p w:rsidR="00094E36" w:rsidRPr="00A95896" w:rsidRDefault="00094E36" w:rsidP="00094E36">
      <w:pPr>
        <w:numPr>
          <w:ilvl w:val="0"/>
          <w:numId w:val="5"/>
        </w:numPr>
        <w:rPr>
          <w:rtl/>
        </w:rPr>
      </w:pPr>
      <w:r w:rsidRPr="00A95896">
        <w:rPr>
          <w:rtl/>
        </w:rPr>
        <w:t xml:space="preserve">يجب </w:t>
      </w:r>
      <w:proofErr w:type="spellStart"/>
      <w:r w:rsidRPr="00A95896">
        <w:rPr>
          <w:rtl/>
        </w:rPr>
        <w:t>ان</w:t>
      </w:r>
      <w:proofErr w:type="spellEnd"/>
      <w:r w:rsidRPr="00A95896">
        <w:rPr>
          <w:rtl/>
        </w:rPr>
        <w:t xml:space="preserve"> يكون الحقل المشترك بين الجدولين له نفس نوع البيانات في الجدولين.</w:t>
      </w:r>
    </w:p>
    <w:p w:rsidR="00094E36" w:rsidRPr="00A95896" w:rsidRDefault="00094E36" w:rsidP="00094E36">
      <w:pPr>
        <w:numPr>
          <w:ilvl w:val="0"/>
          <w:numId w:val="5"/>
        </w:numPr>
        <w:rPr>
          <w:rtl/>
        </w:rPr>
      </w:pPr>
      <w:proofErr w:type="spellStart"/>
      <w:r w:rsidRPr="00A95896">
        <w:rPr>
          <w:rtl/>
        </w:rPr>
        <w:t>اذا</w:t>
      </w:r>
      <w:proofErr w:type="spellEnd"/>
      <w:r w:rsidRPr="00A95896">
        <w:rPr>
          <w:rtl/>
        </w:rPr>
        <w:t xml:space="preserve"> لم يشتمل الجدول المرتبط على حقل يتطابق مع حقل المفتاح الأساسي في الجدول الأساسي، </w:t>
      </w:r>
      <w:proofErr w:type="spellStart"/>
      <w:r w:rsidRPr="00A95896">
        <w:rPr>
          <w:rtl/>
        </w:rPr>
        <w:t>اضيفي</w:t>
      </w:r>
      <w:proofErr w:type="spellEnd"/>
      <w:r w:rsidRPr="00A95896">
        <w:rPr>
          <w:rtl/>
        </w:rPr>
        <w:t xml:space="preserve"> حقل جديد في الجدول التابع يتوافق مع مواصفات الحقل الأساسي في الجدول الأساسي.</w:t>
      </w:r>
    </w:p>
    <w:p w:rsidR="00094E36" w:rsidRPr="00A95896" w:rsidRDefault="00094E36" w:rsidP="00094E36">
      <w:pPr>
        <w:numPr>
          <w:ilvl w:val="0"/>
          <w:numId w:val="5"/>
        </w:numPr>
        <w:rPr>
          <w:rtl/>
        </w:rPr>
      </w:pPr>
      <w:r w:rsidRPr="00A95896">
        <w:rPr>
          <w:rtl/>
        </w:rPr>
        <w:t xml:space="preserve">بعد إنشاء علاقة بين جدولين لن تتمكني من تعديل </w:t>
      </w:r>
      <w:proofErr w:type="spellStart"/>
      <w:r w:rsidRPr="00A95896">
        <w:rPr>
          <w:rtl/>
        </w:rPr>
        <w:t>او</w:t>
      </w:r>
      <w:proofErr w:type="spellEnd"/>
      <w:r w:rsidRPr="00A95896">
        <w:rPr>
          <w:rtl/>
        </w:rPr>
        <w:t xml:space="preserve"> حذف الحقول </w:t>
      </w:r>
      <w:proofErr w:type="spellStart"/>
      <w:r w:rsidRPr="00A95896">
        <w:rPr>
          <w:rtl/>
        </w:rPr>
        <w:t>الا</w:t>
      </w:r>
      <w:proofErr w:type="spellEnd"/>
      <w:r w:rsidRPr="00A95896">
        <w:rPr>
          <w:rtl/>
        </w:rPr>
        <w:t xml:space="preserve"> </w:t>
      </w:r>
      <w:proofErr w:type="spellStart"/>
      <w:r w:rsidRPr="00A95896">
        <w:rPr>
          <w:rtl/>
        </w:rPr>
        <w:t>اذا</w:t>
      </w:r>
      <w:proofErr w:type="spellEnd"/>
      <w:r w:rsidRPr="00A95896">
        <w:rPr>
          <w:rtl/>
        </w:rPr>
        <w:t xml:space="preserve"> </w:t>
      </w:r>
      <w:proofErr w:type="spellStart"/>
      <w:r w:rsidRPr="00A95896">
        <w:rPr>
          <w:rtl/>
        </w:rPr>
        <w:t>الغيت</w:t>
      </w:r>
      <w:proofErr w:type="spellEnd"/>
      <w:r w:rsidRPr="00A95896">
        <w:rPr>
          <w:rtl/>
        </w:rPr>
        <w:t xml:space="preserve"> العلاقة. </w:t>
      </w:r>
    </w:p>
    <w:p w:rsidR="00094E36" w:rsidRDefault="00094E36" w:rsidP="00094E36">
      <w:pPr>
        <w:rPr>
          <w:rtl/>
        </w:rPr>
      </w:pPr>
      <w:r w:rsidRPr="00A95896">
        <w:rPr>
          <w:b/>
          <w:bCs/>
          <w:rtl/>
        </w:rPr>
        <w:t>خطوات إنشاء علاقة بين الجداول</w:t>
      </w:r>
    </w:p>
    <w:p w:rsidR="00094E36" w:rsidRPr="00A95896" w:rsidRDefault="00094E36" w:rsidP="00094E36">
      <w:pPr>
        <w:numPr>
          <w:ilvl w:val="0"/>
          <w:numId w:val="6"/>
        </w:numPr>
      </w:pPr>
      <w:proofErr w:type="spellStart"/>
      <w:r w:rsidRPr="00A95896">
        <w:rPr>
          <w:rtl/>
        </w:rPr>
        <w:t>اغلاق</w:t>
      </w:r>
      <w:proofErr w:type="spellEnd"/>
      <w:r w:rsidRPr="00A95896">
        <w:rPr>
          <w:rtl/>
        </w:rPr>
        <w:t xml:space="preserve"> جميع الجداول المفتوحة، </w:t>
      </w:r>
      <w:proofErr w:type="spellStart"/>
      <w:r w:rsidRPr="00A95896">
        <w:rPr>
          <w:rtl/>
        </w:rPr>
        <w:t>اذ</w:t>
      </w:r>
      <w:proofErr w:type="spellEnd"/>
      <w:r w:rsidRPr="00A95896">
        <w:rPr>
          <w:rtl/>
        </w:rPr>
        <w:t xml:space="preserve"> لا يمكن إنشاء علاقة بين جداول مفتوحة.</w:t>
      </w:r>
    </w:p>
    <w:p w:rsidR="00094E36" w:rsidRPr="00A95896" w:rsidRDefault="00094E36" w:rsidP="00094E36">
      <w:pPr>
        <w:numPr>
          <w:ilvl w:val="0"/>
          <w:numId w:val="6"/>
        </w:numPr>
        <w:rPr>
          <w:rtl/>
        </w:rPr>
      </w:pPr>
      <w:r w:rsidRPr="00A95896">
        <w:rPr>
          <w:rtl/>
        </w:rPr>
        <w:lastRenderedPageBreak/>
        <w:t xml:space="preserve">من تبويب أدوات قاعدة البيانات </w:t>
      </w:r>
      <w:r w:rsidRPr="00A95896">
        <w:t xml:space="preserve">Database Tools </w:t>
      </w:r>
      <w:r w:rsidRPr="00A95896">
        <w:rPr>
          <w:rtl/>
        </w:rPr>
        <w:t xml:space="preserve"> و من مجموعة إظهار \ إخفاء </w:t>
      </w:r>
      <w:r w:rsidRPr="00A95896">
        <w:t xml:space="preserve">Show\ Hide </w:t>
      </w:r>
      <w:r w:rsidRPr="00A95896">
        <w:rPr>
          <w:rtl/>
        </w:rPr>
        <w:t xml:space="preserve"> </w:t>
      </w:r>
      <w:r w:rsidRPr="00A95896">
        <w:t xml:space="preserve"> </w:t>
      </w:r>
      <w:r w:rsidRPr="00A95896">
        <w:rPr>
          <w:rtl/>
        </w:rPr>
        <w:t xml:space="preserve"> انقري فوق علاقات </w:t>
      </w:r>
      <w:r w:rsidRPr="00A95896">
        <w:t xml:space="preserve"> </w:t>
      </w:r>
      <w:r w:rsidRPr="00A95896">
        <w:rPr>
          <w:rtl/>
        </w:rPr>
        <w:t xml:space="preserve"> </w:t>
      </w:r>
      <w:r w:rsidRPr="00A95896">
        <w:t>Relations</w:t>
      </w:r>
      <w:r w:rsidRPr="00A95896">
        <w:rPr>
          <w:rtl/>
        </w:rPr>
        <w:t xml:space="preserve"> فتظهر نافذة علاقات.</w:t>
      </w:r>
    </w:p>
    <w:p w:rsidR="00094E36" w:rsidRPr="00A95896" w:rsidRDefault="00094E36" w:rsidP="00094E36">
      <w:pPr>
        <w:numPr>
          <w:ilvl w:val="0"/>
          <w:numId w:val="6"/>
        </w:numPr>
        <w:rPr>
          <w:rtl/>
        </w:rPr>
      </w:pPr>
      <w:r w:rsidRPr="00A95896">
        <w:rPr>
          <w:rtl/>
        </w:rPr>
        <w:t xml:space="preserve">من مجموعة علاقات </w:t>
      </w:r>
      <w:r w:rsidRPr="00A95896">
        <w:t>Relations</w:t>
      </w:r>
      <w:r w:rsidRPr="00A95896">
        <w:rPr>
          <w:rtl/>
        </w:rPr>
        <w:t xml:space="preserve"> انقري فوق إظهار جدول </w:t>
      </w:r>
      <w:r w:rsidRPr="00A95896">
        <w:t xml:space="preserve">Show Table </w:t>
      </w:r>
      <w:r w:rsidRPr="00A95896">
        <w:rPr>
          <w:rtl/>
        </w:rPr>
        <w:t xml:space="preserve"> فيظهر مربع حوار إظهار جدول </w:t>
      </w:r>
      <w:r w:rsidRPr="00A95896">
        <w:t>Show Table</w:t>
      </w:r>
      <w:r w:rsidRPr="00A95896">
        <w:rPr>
          <w:rtl/>
        </w:rPr>
        <w:t>.</w:t>
      </w:r>
    </w:p>
    <w:p w:rsidR="00094E36" w:rsidRPr="00A95896" w:rsidRDefault="00094E36" w:rsidP="00094E36">
      <w:pPr>
        <w:ind w:left="360"/>
      </w:pPr>
      <w:r w:rsidRPr="00A95896">
        <w:rPr>
          <w:rtl/>
        </w:rPr>
        <w:t>4. حددي الجدول الذي ترغبي في إنشاء علاقة له ثم انقري</w:t>
      </w:r>
      <w:r w:rsidRPr="00A95896">
        <w:t xml:space="preserve"> </w:t>
      </w:r>
      <w:r w:rsidRPr="00A95896">
        <w:rPr>
          <w:rtl/>
        </w:rPr>
        <w:t xml:space="preserve">إضافة </w:t>
      </w:r>
      <w:r w:rsidRPr="00A95896">
        <w:t>Add</w:t>
      </w:r>
      <w:r w:rsidRPr="00A95896">
        <w:rPr>
          <w:rtl/>
        </w:rPr>
        <w:t xml:space="preserve">، و بعد الانتهاء من إضافة الجداول انقري </w:t>
      </w:r>
      <w:proofErr w:type="spellStart"/>
      <w:r w:rsidRPr="00A95896">
        <w:rPr>
          <w:rtl/>
        </w:rPr>
        <w:t>اغلاق</w:t>
      </w:r>
      <w:proofErr w:type="spellEnd"/>
      <w:r w:rsidRPr="00A95896">
        <w:rPr>
          <w:rtl/>
        </w:rPr>
        <w:t xml:space="preserve">       </w:t>
      </w:r>
      <w:r w:rsidRPr="00A95896">
        <w:t>Close</w:t>
      </w:r>
      <w:r w:rsidRPr="00A95896">
        <w:rPr>
          <w:rtl/>
        </w:rPr>
        <w:t>.</w:t>
      </w:r>
    </w:p>
    <w:p w:rsidR="00094E36" w:rsidRPr="00A95896" w:rsidRDefault="00094E36" w:rsidP="00094E36">
      <w:pPr>
        <w:ind w:left="360"/>
        <w:rPr>
          <w:rtl/>
        </w:rPr>
      </w:pPr>
      <w:r w:rsidRPr="00A95896">
        <w:rPr>
          <w:rtl/>
        </w:rPr>
        <w:t xml:space="preserve">5. تظهر الجداول المراد </w:t>
      </w:r>
      <w:proofErr w:type="spellStart"/>
      <w:r w:rsidRPr="00A95896">
        <w:rPr>
          <w:rtl/>
        </w:rPr>
        <w:t>انشاء</w:t>
      </w:r>
      <w:proofErr w:type="spellEnd"/>
      <w:r w:rsidRPr="00A95896">
        <w:rPr>
          <w:rtl/>
        </w:rPr>
        <w:t xml:space="preserve"> علاقة بينها في نافذة علاقات </w:t>
      </w:r>
      <w:r w:rsidRPr="00A95896">
        <w:t xml:space="preserve">Relations </w:t>
      </w:r>
      <w:r w:rsidRPr="00A95896">
        <w:rPr>
          <w:rtl/>
        </w:rPr>
        <w:t>.</w:t>
      </w:r>
    </w:p>
    <w:p w:rsidR="00094E36" w:rsidRPr="00A95896" w:rsidRDefault="00094E36" w:rsidP="00094E36">
      <w:pPr>
        <w:ind w:left="360"/>
        <w:rPr>
          <w:rtl/>
        </w:rPr>
      </w:pPr>
      <w:r w:rsidRPr="00A95896">
        <w:rPr>
          <w:rtl/>
        </w:rPr>
        <w:t xml:space="preserve">6.اسحبي حقل المفتاح الأساسي من الجدول الأساسي </w:t>
      </w:r>
      <w:proofErr w:type="spellStart"/>
      <w:r w:rsidRPr="00A95896">
        <w:rPr>
          <w:rtl/>
        </w:rPr>
        <w:t>الى</w:t>
      </w:r>
      <w:proofErr w:type="spellEnd"/>
      <w:r w:rsidRPr="00A95896">
        <w:rPr>
          <w:rtl/>
        </w:rPr>
        <w:t xml:space="preserve"> الحقل المطابق له في الجدول المرتبط فيظهر مربع حوار تحرير العلاقات </w:t>
      </w:r>
      <w:r w:rsidRPr="00A95896">
        <w:t>Edit Relations</w:t>
      </w:r>
      <w:r w:rsidRPr="00A95896">
        <w:rPr>
          <w:rtl/>
        </w:rPr>
        <w:t>.</w:t>
      </w:r>
      <w:r w:rsidRPr="00A95896">
        <w:t xml:space="preserve"> </w:t>
      </w:r>
    </w:p>
    <w:p w:rsidR="00094E36" w:rsidRPr="00A95896" w:rsidRDefault="00094E36" w:rsidP="00094E36">
      <w:r w:rsidRPr="00A95896">
        <w:rPr>
          <w:rtl/>
        </w:rPr>
        <w:t xml:space="preserve">7.لإنشاء العلاقة انقري إنشاء </w:t>
      </w:r>
      <w:r w:rsidRPr="00A95896">
        <w:t>Create</w:t>
      </w:r>
      <w:r w:rsidRPr="00A95896">
        <w:rPr>
          <w:rtl/>
        </w:rPr>
        <w:t xml:space="preserve"> ، فتعودي </w:t>
      </w:r>
      <w:proofErr w:type="spellStart"/>
      <w:r w:rsidRPr="00A95896">
        <w:rPr>
          <w:rtl/>
        </w:rPr>
        <w:t>الى</w:t>
      </w:r>
      <w:proofErr w:type="spellEnd"/>
      <w:r w:rsidRPr="00A95896">
        <w:rPr>
          <w:rtl/>
        </w:rPr>
        <w:t xml:space="preserve"> نافذة علاقات </w:t>
      </w:r>
      <w:r w:rsidRPr="00A95896">
        <w:t xml:space="preserve">Relations </w:t>
      </w:r>
      <w:r w:rsidRPr="00A95896">
        <w:rPr>
          <w:rtl/>
        </w:rPr>
        <w:t>، لاحظي وجود خط واصل بين الجدولين.</w:t>
      </w:r>
    </w:p>
    <w:p w:rsidR="00094E36" w:rsidRPr="00A95896" w:rsidRDefault="00094E36" w:rsidP="00094E36">
      <w:pPr>
        <w:rPr>
          <w:rtl/>
        </w:rPr>
      </w:pPr>
      <w:r w:rsidRPr="00A95896">
        <w:rPr>
          <w:rtl/>
        </w:rPr>
        <w:t xml:space="preserve">8. بعد الانتهاء انقري زر إغلاق فتظهر </w:t>
      </w:r>
      <w:proofErr w:type="spellStart"/>
      <w:r w:rsidRPr="00A95896">
        <w:rPr>
          <w:rtl/>
        </w:rPr>
        <w:t>رساله</w:t>
      </w:r>
      <w:proofErr w:type="spellEnd"/>
      <w:r w:rsidRPr="00A95896">
        <w:rPr>
          <w:rtl/>
        </w:rPr>
        <w:t xml:space="preserve"> </w:t>
      </w:r>
      <w:proofErr w:type="spellStart"/>
      <w:r w:rsidRPr="00A95896">
        <w:rPr>
          <w:rtl/>
        </w:rPr>
        <w:t>تسالك</w:t>
      </w:r>
      <w:proofErr w:type="spellEnd"/>
      <w:r w:rsidRPr="00A95896">
        <w:rPr>
          <w:rtl/>
        </w:rPr>
        <w:t xml:space="preserve"> </w:t>
      </w:r>
      <w:proofErr w:type="spellStart"/>
      <w:r w:rsidRPr="00A95896">
        <w:rPr>
          <w:rtl/>
        </w:rPr>
        <w:t>اذا</w:t>
      </w:r>
      <w:proofErr w:type="spellEnd"/>
      <w:r w:rsidRPr="00A95896">
        <w:rPr>
          <w:rtl/>
        </w:rPr>
        <w:t xml:space="preserve"> تريدين حفظ التغييرات، انقري نعم </w:t>
      </w:r>
      <w:r w:rsidRPr="00A95896">
        <w:t xml:space="preserve">Yes </w:t>
      </w:r>
      <w:r w:rsidRPr="00A95896">
        <w:rPr>
          <w:rtl/>
        </w:rPr>
        <w:t xml:space="preserve"> لحفظ علاقة الارتباط.</w:t>
      </w:r>
    </w:p>
    <w:p w:rsidR="00094E36" w:rsidRPr="00A95896" w:rsidRDefault="00094E36" w:rsidP="00094E36">
      <w:pPr>
        <w:rPr>
          <w:rtl/>
        </w:rPr>
      </w:pPr>
      <w:r w:rsidRPr="00A95896">
        <w:rPr>
          <w:rtl/>
        </w:rPr>
        <w:t xml:space="preserve">9. عند فتح الجدول الأساسي تظهر إشارة (+) </w:t>
      </w:r>
      <w:proofErr w:type="spellStart"/>
      <w:r w:rsidRPr="00A95896">
        <w:rPr>
          <w:rtl/>
        </w:rPr>
        <w:t>الى</w:t>
      </w:r>
      <w:proofErr w:type="spellEnd"/>
      <w:r w:rsidRPr="00A95896">
        <w:rPr>
          <w:rtl/>
        </w:rPr>
        <w:t xml:space="preserve"> جانب السجل و عند النقر فوقها تظهر بيانات الجدول المرتبط.</w:t>
      </w:r>
      <w:r w:rsidRPr="00A95896">
        <w:t xml:space="preserve"> </w:t>
      </w:r>
    </w:p>
    <w:p w:rsidR="00094E36" w:rsidRDefault="00094E36" w:rsidP="00094E36">
      <w:pPr>
        <w:rPr>
          <w:rtl/>
        </w:rPr>
      </w:pPr>
      <w:r w:rsidRPr="00A95896">
        <w:rPr>
          <w:noProof/>
          <w:rtl/>
        </w:rPr>
        <w:drawing>
          <wp:inline distT="0" distB="0" distL="0" distR="0">
            <wp:extent cx="5274310" cy="2533650"/>
            <wp:effectExtent l="19050" t="0" r="2540" b="0"/>
            <wp:docPr id="64" name="Object 6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001000" cy="5105400"/>
                      <a:chOff x="685800" y="1600200"/>
                      <a:chExt cx="8001000" cy="5105400"/>
                    </a:xfrm>
                  </a:grpSpPr>
                  <a:sp>
                    <a:nvSpPr>
                      <a:cNvPr id="4" name="Slide Number Placeholder 3"/>
                      <a:cNvSpPr>
                        <a:spLocks noGrp="1"/>
                      </a:cNvSpPr>
                    </a:nvSpPr>
                    <a:spPr bwMode="auto">
                      <a:xfrm>
                        <a:off x="6553200" y="6248400"/>
                        <a:ext cx="2133600" cy="457200"/>
                      </a:xfrm>
                      <a:prstGeom prst="rect">
                        <a:avLst/>
                      </a:prstGeom>
                      <a:noFill/>
                      <a:ln w="9525">
                        <a:noFill/>
                        <a:miter lim="800000"/>
                        <a:headEnd/>
                        <a:tailEnd/>
                      </a:ln>
                      <a:effectLst/>
                    </a:spPr>
                    <a:txSp>
                      <a:txBody>
                        <a:bodyPr vert="horz" wrap="square" lIns="91440" tIns="45720" rIns="91440" bIns="45720" numCol="1" anchor="t" anchorCtr="0" compatLnSpc="1">
                          <a:prstTxWarp prst="textNoShape">
                            <a:avLst/>
                          </a:prstTxWarp>
                        </a:bodyPr>
                        <a:lstStyle>
                          <a:defPPr>
                            <a:defRPr lang="ar-SA"/>
                          </a:defPPr>
                          <a:lvl1pPr algn="r" rtl="0" fontAlgn="base">
                            <a:spcBef>
                              <a:spcPct val="0"/>
                            </a:spcBef>
                            <a:spcAft>
                              <a:spcPct val="0"/>
                            </a:spcAft>
                            <a:defRPr sz="1000"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charset="0"/>
                              <a:ea typeface="+mn-ea"/>
                              <a:cs typeface="Arial" charset="0"/>
                            </a:defRPr>
                          </a:lvl2pPr>
                          <a:lvl3pPr marL="914400" algn="r" rtl="1" fontAlgn="base">
                            <a:spcBef>
                              <a:spcPct val="0"/>
                            </a:spcBef>
                            <a:spcAft>
                              <a:spcPct val="0"/>
                            </a:spcAft>
                            <a:defRPr kern="1200">
                              <a:solidFill>
                                <a:schemeClr val="tx1"/>
                              </a:solidFill>
                              <a:latin typeface="Arial" charset="0"/>
                              <a:ea typeface="+mn-ea"/>
                              <a:cs typeface="Arial" charset="0"/>
                            </a:defRPr>
                          </a:lvl3pPr>
                          <a:lvl4pPr marL="1371600" algn="r" rtl="1" fontAlgn="base">
                            <a:spcBef>
                              <a:spcPct val="0"/>
                            </a:spcBef>
                            <a:spcAft>
                              <a:spcPct val="0"/>
                            </a:spcAft>
                            <a:defRPr kern="1200">
                              <a:solidFill>
                                <a:schemeClr val="tx1"/>
                              </a:solidFill>
                              <a:latin typeface="Arial" charset="0"/>
                              <a:ea typeface="+mn-ea"/>
                              <a:cs typeface="Arial" charset="0"/>
                            </a:defRPr>
                          </a:lvl4pPr>
                          <a:lvl5pPr marL="1828800" algn="r" rtl="1"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pPr>
                            <a:defRPr/>
                          </a:pPr>
                          <a:fld id="{048A63D6-AC02-4673-98E8-7D25270705C7}" type="slidenum">
                            <a:rPr lang="ar-SA" altLang="en-US" smtClean="0"/>
                            <a:pPr>
                              <a:defRPr/>
                            </a:pPr>
                            <a:t>19</a:t>
                          </a:fld>
                          <a:endParaRPr lang="en-US" altLang="en-US"/>
                        </a:p>
                      </a:txBody>
                      <a:useSpRect/>
                    </a:txSp>
                  </a:sp>
                  <a:pic>
                    <a:nvPicPr>
                      <a:cNvPr id="5" name="Picture 4"/>
                      <a:cNvPicPr/>
                    </a:nvPicPr>
                    <a:blipFill rotWithShape="1">
                      <a:blip r:embed="rId10"/>
                      <a:srcRect t="2692" r="44712" b="51540"/>
                      <a:stretch/>
                    </a:blipFill>
                    <a:spPr bwMode="auto">
                      <a:xfrm>
                        <a:off x="685800" y="1600200"/>
                        <a:ext cx="7238999" cy="3886200"/>
                      </a:xfrm>
                      <a:prstGeom prst="rect">
                        <a:avLst/>
                      </a:prstGeom>
                      <a:ln>
                        <a:solidFill>
                          <a:srgbClr val="FF0000"/>
                        </a:solidFill>
                      </a:ln>
                      <a:extLst>
                        <a:ext uri="{53640926-AAD7-44D8-BBD7-CCE9431645EC}">
                          <a14:shadowObscured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ext>
                      </a:extLst>
                    </a:spPr>
                  </a:pic>
                  <a:sp>
                    <a:nvSpPr>
                      <a:cNvPr id="6" name="شكل بيضاوي 5"/>
                      <a:cNvSpPr/>
                    </a:nvSpPr>
                    <a:spPr>
                      <a:xfrm>
                        <a:off x="4499780" y="3962400"/>
                        <a:ext cx="428897" cy="539931"/>
                      </a:xfrm>
                      <a:prstGeom prst="ellipse">
                        <a:avLst/>
                      </a:prstGeom>
                      <a:solidFill>
                        <a:srgbClr val="FF0000"/>
                      </a:solidFill>
                      <a:scene3d>
                        <a:camera prst="orthographicFront"/>
                        <a:lightRig rig="threePt" dir="t"/>
                      </a:scene3d>
                      <a:sp3d>
                        <a:bevelT/>
                      </a:sp3d>
                    </a:spPr>
                    <a:txSp>
                      <a:txBody>
                        <a:bodyPr rtlCol="0" anchor="ctr"/>
                        <a:lstStyle>
                          <a:defPPr>
                            <a:defRPr lang="ar-SA"/>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a:r>
                            <a:rPr lang="ar-SA" sz="2800" b="1" dirty="0" smtClean="0">
                              <a:solidFill>
                                <a:schemeClr val="bg1"/>
                              </a:solidFill>
                            </a:rPr>
                            <a:t>1</a:t>
                          </a:r>
                          <a:endParaRPr lang="en-US" sz="2800" b="1" dirty="0">
                            <a:solidFill>
                              <a:schemeClr val="bg1"/>
                            </a:solidFill>
                          </a:endParaRPr>
                        </a:p>
                      </a:txBody>
                      <a:useSpRect/>
                    </a:txSp>
                    <a:style>
                      <a:lnRef idx="1">
                        <a:schemeClr val="accent4"/>
                      </a:lnRef>
                      <a:fillRef idx="2">
                        <a:schemeClr val="accent4"/>
                      </a:fillRef>
                      <a:effectRef idx="1">
                        <a:schemeClr val="accent4"/>
                      </a:effectRef>
                      <a:fontRef idx="minor">
                        <a:schemeClr val="dk1"/>
                      </a:fontRef>
                    </a:style>
                  </a:sp>
                  <a:sp>
                    <a:nvSpPr>
                      <a:cNvPr id="7" name="شكل بيضاوي 6"/>
                      <a:cNvSpPr/>
                    </a:nvSpPr>
                    <a:spPr>
                      <a:xfrm>
                        <a:off x="2743200" y="2667000"/>
                        <a:ext cx="428897" cy="539931"/>
                      </a:xfrm>
                      <a:prstGeom prst="ellipse">
                        <a:avLst/>
                      </a:prstGeom>
                      <a:solidFill>
                        <a:srgbClr val="FF0000"/>
                      </a:solidFill>
                      <a:scene3d>
                        <a:camera prst="orthographicFront"/>
                        <a:lightRig rig="threePt" dir="t"/>
                      </a:scene3d>
                      <a:sp3d>
                        <a:bevelT/>
                      </a:sp3d>
                    </a:spPr>
                    <a:txSp>
                      <a:txBody>
                        <a:bodyPr rtlCol="0" anchor="ctr"/>
                        <a:lstStyle>
                          <a:defPPr>
                            <a:defRPr lang="ar-SA"/>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a:r>
                            <a:rPr lang="ar-SA" sz="2800" b="1" dirty="0" smtClean="0">
                              <a:solidFill>
                                <a:schemeClr val="bg1"/>
                              </a:solidFill>
                            </a:rPr>
                            <a:t>2</a:t>
                          </a:r>
                          <a:endParaRPr lang="en-US" sz="2800" b="1" dirty="0">
                            <a:solidFill>
                              <a:schemeClr val="bg1"/>
                            </a:solidFill>
                          </a:endParaRPr>
                        </a:p>
                      </a:txBody>
                      <a:useSpRect/>
                    </a:txSp>
                    <a:style>
                      <a:lnRef idx="1">
                        <a:schemeClr val="accent4"/>
                      </a:lnRef>
                      <a:fillRef idx="2">
                        <a:schemeClr val="accent4"/>
                      </a:fillRef>
                      <a:effectRef idx="1">
                        <a:schemeClr val="accent4"/>
                      </a:effectRef>
                      <a:fontRef idx="minor">
                        <a:schemeClr val="dk1"/>
                      </a:fontRef>
                    </a:style>
                  </a:sp>
                </lc:lockedCanvas>
              </a:graphicData>
            </a:graphic>
          </wp:inline>
        </w:drawing>
      </w:r>
    </w:p>
    <w:p w:rsidR="00094E36" w:rsidRDefault="00094E36" w:rsidP="00094E36">
      <w:pPr>
        <w:rPr>
          <w:rtl/>
        </w:rPr>
      </w:pPr>
      <w:r w:rsidRPr="00A95896">
        <w:rPr>
          <w:noProof/>
          <w:rtl/>
        </w:rPr>
        <w:drawing>
          <wp:inline distT="0" distB="0" distL="0" distR="0">
            <wp:extent cx="5274310" cy="2476500"/>
            <wp:effectExtent l="19050" t="0" r="2540" b="0"/>
            <wp:docPr id="65" name="Object 6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077200" cy="4953000"/>
                      <a:chOff x="609600" y="1752600"/>
                      <a:chExt cx="8077200" cy="4953000"/>
                    </a:xfrm>
                  </a:grpSpPr>
                  <a:sp>
                    <a:nvSpPr>
                      <a:cNvPr id="4" name="Slide Number Placeholder 3"/>
                      <a:cNvSpPr>
                        <a:spLocks noGrp="1"/>
                      </a:cNvSpPr>
                    </a:nvSpPr>
                    <a:spPr bwMode="auto">
                      <a:xfrm>
                        <a:off x="6553200" y="6248400"/>
                        <a:ext cx="2133600" cy="457200"/>
                      </a:xfrm>
                      <a:prstGeom prst="rect">
                        <a:avLst/>
                      </a:prstGeom>
                      <a:noFill/>
                      <a:ln w="9525">
                        <a:noFill/>
                        <a:miter lim="800000"/>
                        <a:headEnd/>
                        <a:tailEnd/>
                      </a:ln>
                      <a:effectLst/>
                    </a:spPr>
                    <a:txSp>
                      <a:txBody>
                        <a:bodyPr vert="horz" wrap="square" lIns="91440" tIns="45720" rIns="91440" bIns="45720" numCol="1" anchor="t" anchorCtr="0" compatLnSpc="1">
                          <a:prstTxWarp prst="textNoShape">
                            <a:avLst/>
                          </a:prstTxWarp>
                        </a:bodyPr>
                        <a:lstStyle>
                          <a:defPPr>
                            <a:defRPr lang="ar-SA"/>
                          </a:defPPr>
                          <a:lvl1pPr algn="r" rtl="0" fontAlgn="base">
                            <a:spcBef>
                              <a:spcPct val="0"/>
                            </a:spcBef>
                            <a:spcAft>
                              <a:spcPct val="0"/>
                            </a:spcAft>
                            <a:defRPr sz="1000"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charset="0"/>
                              <a:ea typeface="+mn-ea"/>
                              <a:cs typeface="Arial" charset="0"/>
                            </a:defRPr>
                          </a:lvl2pPr>
                          <a:lvl3pPr marL="914400" algn="r" rtl="1" fontAlgn="base">
                            <a:spcBef>
                              <a:spcPct val="0"/>
                            </a:spcBef>
                            <a:spcAft>
                              <a:spcPct val="0"/>
                            </a:spcAft>
                            <a:defRPr kern="1200">
                              <a:solidFill>
                                <a:schemeClr val="tx1"/>
                              </a:solidFill>
                              <a:latin typeface="Arial" charset="0"/>
                              <a:ea typeface="+mn-ea"/>
                              <a:cs typeface="Arial" charset="0"/>
                            </a:defRPr>
                          </a:lvl3pPr>
                          <a:lvl4pPr marL="1371600" algn="r" rtl="1" fontAlgn="base">
                            <a:spcBef>
                              <a:spcPct val="0"/>
                            </a:spcBef>
                            <a:spcAft>
                              <a:spcPct val="0"/>
                            </a:spcAft>
                            <a:defRPr kern="1200">
                              <a:solidFill>
                                <a:schemeClr val="tx1"/>
                              </a:solidFill>
                              <a:latin typeface="Arial" charset="0"/>
                              <a:ea typeface="+mn-ea"/>
                              <a:cs typeface="Arial" charset="0"/>
                            </a:defRPr>
                          </a:lvl4pPr>
                          <a:lvl5pPr marL="1828800" algn="r" rtl="1"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pPr>
                            <a:defRPr/>
                          </a:pPr>
                          <a:fld id="{048A63D6-AC02-4673-98E8-7D25270705C7}" type="slidenum">
                            <a:rPr lang="ar-SA" altLang="en-US" smtClean="0"/>
                            <a:pPr>
                              <a:defRPr/>
                            </a:pPr>
                            <a:t>20</a:t>
                          </a:fld>
                          <a:endParaRPr lang="en-US" altLang="en-US"/>
                        </a:p>
                      </a:txBody>
                      <a:useSpRect/>
                    </a:txSp>
                  </a:sp>
                  <a:pic>
                    <a:nvPicPr>
                      <a:cNvPr id="5" name="Picture 4"/>
                      <a:cNvPicPr>
                        <a:picLocks noChangeAspect="1"/>
                      </a:cNvPicPr>
                    </a:nvPicPr>
                    <a:blipFill rotWithShape="1">
                      <a:blip r:embed="rId11"/>
                      <a:srcRect t="3817"/>
                      <a:stretch/>
                    </a:blipFill>
                    <a:spPr>
                      <a:xfrm>
                        <a:off x="609600" y="1752600"/>
                        <a:ext cx="7772400" cy="3840480"/>
                      </a:xfrm>
                      <a:prstGeom prst="rect">
                        <a:avLst/>
                      </a:prstGeom>
                      <a:ln>
                        <a:solidFill>
                          <a:srgbClr val="FF0000"/>
                        </a:solidFill>
                      </a:ln>
                    </a:spPr>
                  </a:pic>
                  <a:sp>
                    <a:nvSpPr>
                      <a:cNvPr id="6" name="شكل بيضاوي 5"/>
                      <a:cNvSpPr/>
                    </a:nvSpPr>
                    <a:spPr>
                      <a:xfrm>
                        <a:off x="1828800" y="2362200"/>
                        <a:ext cx="328749" cy="548640"/>
                      </a:xfrm>
                      <a:prstGeom prst="ellipse">
                        <a:avLst/>
                      </a:prstGeom>
                      <a:solidFill>
                        <a:srgbClr val="FF0000"/>
                      </a:solidFill>
                      <a:scene3d>
                        <a:camera prst="orthographicFront"/>
                        <a:lightRig rig="threePt" dir="t"/>
                      </a:scene3d>
                      <a:sp3d>
                        <a:bevelT/>
                      </a:sp3d>
                    </a:spPr>
                    <a:txSp>
                      <a:txBody>
                        <a:bodyPr rtlCol="0" anchor="ctr"/>
                        <a:lstStyle>
                          <a:defPPr>
                            <a:defRPr lang="ar-SA"/>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a:r>
                            <a:rPr lang="ar-SA" sz="2800" b="1" dirty="0" smtClean="0">
                              <a:solidFill>
                                <a:schemeClr val="bg1"/>
                              </a:solidFill>
                            </a:rPr>
                            <a:t>3</a:t>
                          </a:r>
                          <a:endParaRPr lang="en-US" sz="2800" b="1" dirty="0">
                            <a:solidFill>
                              <a:schemeClr val="bg1"/>
                            </a:solidFill>
                          </a:endParaRPr>
                        </a:p>
                      </a:txBody>
                      <a:useSpRect/>
                    </a:txSp>
                    <a:style>
                      <a:lnRef idx="1">
                        <a:schemeClr val="accent4"/>
                      </a:lnRef>
                      <a:fillRef idx="2">
                        <a:schemeClr val="accent4"/>
                      </a:fillRef>
                      <a:effectRef idx="1">
                        <a:schemeClr val="accent4"/>
                      </a:effectRef>
                      <a:fontRef idx="minor">
                        <a:schemeClr val="dk1"/>
                      </a:fontRef>
                    </a:style>
                  </a:sp>
                  <a:sp>
                    <a:nvSpPr>
                      <a:cNvPr id="7" name="شكل بيضاوي 5"/>
                      <a:cNvSpPr/>
                    </a:nvSpPr>
                    <a:spPr>
                      <a:xfrm>
                        <a:off x="3581400" y="3276600"/>
                        <a:ext cx="328749" cy="548640"/>
                      </a:xfrm>
                      <a:prstGeom prst="ellipse">
                        <a:avLst/>
                      </a:prstGeom>
                      <a:solidFill>
                        <a:srgbClr val="FF0000"/>
                      </a:solidFill>
                      <a:scene3d>
                        <a:camera prst="orthographicFront"/>
                        <a:lightRig rig="threePt" dir="t"/>
                      </a:scene3d>
                      <a:sp3d>
                        <a:bevelT/>
                      </a:sp3d>
                    </a:spPr>
                    <a:txSp>
                      <a:txBody>
                        <a:bodyPr rtlCol="0" anchor="ctr"/>
                        <a:lstStyle>
                          <a:defPPr>
                            <a:defRPr lang="ar-SA"/>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a:r>
                            <a:rPr lang="ar-SA" sz="2800" b="1" dirty="0" smtClean="0">
                              <a:solidFill>
                                <a:schemeClr val="bg1"/>
                              </a:solidFill>
                            </a:rPr>
                            <a:t>4</a:t>
                          </a:r>
                          <a:endParaRPr lang="en-US" sz="2800" b="1" dirty="0">
                            <a:solidFill>
                              <a:schemeClr val="bg1"/>
                            </a:solidFill>
                          </a:endParaRPr>
                        </a:p>
                      </a:txBody>
                      <a:useSpRect/>
                    </a:txSp>
                    <a:style>
                      <a:lnRef idx="1">
                        <a:schemeClr val="accent4"/>
                      </a:lnRef>
                      <a:fillRef idx="2">
                        <a:schemeClr val="accent4"/>
                      </a:fillRef>
                      <a:effectRef idx="1">
                        <a:schemeClr val="accent4"/>
                      </a:effectRef>
                      <a:fontRef idx="minor">
                        <a:schemeClr val="dk1"/>
                      </a:fontRef>
                    </a:style>
                  </a:sp>
                </lc:lockedCanvas>
              </a:graphicData>
            </a:graphic>
          </wp:inline>
        </w:drawing>
      </w:r>
    </w:p>
    <w:p w:rsidR="00094E36" w:rsidRDefault="00094E36" w:rsidP="00094E36">
      <w:pPr>
        <w:rPr>
          <w:rtl/>
        </w:rPr>
      </w:pPr>
      <w:r w:rsidRPr="00A95896">
        <w:rPr>
          <w:noProof/>
          <w:rtl/>
        </w:rPr>
        <w:lastRenderedPageBreak/>
        <w:drawing>
          <wp:inline distT="0" distB="0" distL="0" distR="0">
            <wp:extent cx="5274310" cy="2295525"/>
            <wp:effectExtent l="19050" t="0" r="0" b="0"/>
            <wp:docPr id="66" name="Object 6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153400" cy="5166360"/>
                      <a:chOff x="533400" y="1539240"/>
                      <a:chExt cx="8153400" cy="5166360"/>
                    </a:xfrm>
                  </a:grpSpPr>
                  <a:sp>
                    <a:nvSpPr>
                      <a:cNvPr id="2" name="Slide Number Placeholder 1"/>
                      <a:cNvSpPr>
                        <a:spLocks noGrp="1"/>
                      </a:cNvSpPr>
                    </a:nvSpPr>
                    <a:spPr bwMode="auto">
                      <a:xfrm>
                        <a:off x="6553200" y="6248400"/>
                        <a:ext cx="2133600" cy="457200"/>
                      </a:xfrm>
                      <a:prstGeom prst="rect">
                        <a:avLst/>
                      </a:prstGeom>
                      <a:noFill/>
                      <a:ln w="9525">
                        <a:noFill/>
                        <a:miter lim="800000"/>
                        <a:headEnd/>
                        <a:tailEnd/>
                      </a:ln>
                      <a:effectLst/>
                    </a:spPr>
                    <a:txSp>
                      <a:txBody>
                        <a:bodyPr vert="horz" wrap="square" lIns="91440" tIns="45720" rIns="91440" bIns="45720" numCol="1" anchor="t" anchorCtr="0" compatLnSpc="1">
                          <a:prstTxWarp prst="textNoShape">
                            <a:avLst/>
                          </a:prstTxWarp>
                        </a:bodyPr>
                        <a:lstStyle>
                          <a:defPPr>
                            <a:defRPr lang="ar-SA"/>
                          </a:defPPr>
                          <a:lvl1pPr algn="r" rtl="0" fontAlgn="base">
                            <a:spcBef>
                              <a:spcPct val="0"/>
                            </a:spcBef>
                            <a:spcAft>
                              <a:spcPct val="0"/>
                            </a:spcAft>
                            <a:defRPr sz="1000"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charset="0"/>
                              <a:ea typeface="+mn-ea"/>
                              <a:cs typeface="Arial" charset="0"/>
                            </a:defRPr>
                          </a:lvl2pPr>
                          <a:lvl3pPr marL="914400" algn="r" rtl="1" fontAlgn="base">
                            <a:spcBef>
                              <a:spcPct val="0"/>
                            </a:spcBef>
                            <a:spcAft>
                              <a:spcPct val="0"/>
                            </a:spcAft>
                            <a:defRPr kern="1200">
                              <a:solidFill>
                                <a:schemeClr val="tx1"/>
                              </a:solidFill>
                              <a:latin typeface="Arial" charset="0"/>
                              <a:ea typeface="+mn-ea"/>
                              <a:cs typeface="Arial" charset="0"/>
                            </a:defRPr>
                          </a:lvl3pPr>
                          <a:lvl4pPr marL="1371600" algn="r" rtl="1" fontAlgn="base">
                            <a:spcBef>
                              <a:spcPct val="0"/>
                            </a:spcBef>
                            <a:spcAft>
                              <a:spcPct val="0"/>
                            </a:spcAft>
                            <a:defRPr kern="1200">
                              <a:solidFill>
                                <a:schemeClr val="tx1"/>
                              </a:solidFill>
                              <a:latin typeface="Arial" charset="0"/>
                              <a:ea typeface="+mn-ea"/>
                              <a:cs typeface="Arial" charset="0"/>
                            </a:defRPr>
                          </a:lvl4pPr>
                          <a:lvl5pPr marL="1828800" algn="r" rtl="1"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pPr>
                            <a:defRPr/>
                          </a:pPr>
                          <a:fld id="{7CE2FE41-502C-4BF6-9857-BDE7FEA74B90}" type="slidenum">
                            <a:rPr lang="ar-SA" altLang="en-US" smtClean="0"/>
                            <a:pPr>
                              <a:defRPr/>
                            </a:pPr>
                            <a:t>21</a:t>
                          </a:fld>
                          <a:endParaRPr lang="en-US" altLang="en-US"/>
                        </a:p>
                      </a:txBody>
                      <a:useSpRect/>
                    </a:txSp>
                  </a:sp>
                  <a:pic>
                    <a:nvPicPr>
                      <a:cNvPr id="3" name="Picture 2"/>
                      <a:cNvPicPr/>
                    </a:nvPicPr>
                    <a:blipFill rotWithShape="1">
                      <a:blip r:embed="rId12"/>
                      <a:srcRect r="50000" b="47834"/>
                      <a:stretch/>
                    </a:blipFill>
                    <a:spPr bwMode="auto">
                      <a:xfrm>
                        <a:off x="533400" y="1539240"/>
                        <a:ext cx="7315200" cy="4343400"/>
                      </a:xfrm>
                      <a:prstGeom prst="rect">
                        <a:avLst/>
                      </a:prstGeom>
                      <a:ln>
                        <a:solidFill>
                          <a:srgbClr val="FF0000"/>
                        </a:solidFill>
                      </a:ln>
                      <a:extLst>
                        <a:ext uri="{53640926-AAD7-44D8-BBD7-CCE9431645EC}">
                          <a14:shadowObscured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ext>
                      </a:extLst>
                    </a:spPr>
                  </a:pic>
                  <a:sp>
                    <a:nvSpPr>
                      <a:cNvPr id="4" name="شكل بيضاوي 5"/>
                      <a:cNvSpPr/>
                    </a:nvSpPr>
                    <a:spPr>
                      <a:xfrm>
                        <a:off x="4953000" y="4724400"/>
                        <a:ext cx="328749" cy="548640"/>
                      </a:xfrm>
                      <a:prstGeom prst="ellipse">
                        <a:avLst/>
                      </a:prstGeom>
                      <a:solidFill>
                        <a:srgbClr val="FF0000"/>
                      </a:solidFill>
                      <a:scene3d>
                        <a:camera prst="orthographicFront"/>
                        <a:lightRig rig="threePt" dir="t"/>
                      </a:scene3d>
                      <a:sp3d>
                        <a:bevelT/>
                      </a:sp3d>
                    </a:spPr>
                    <a:txSp>
                      <a:txBody>
                        <a:bodyPr rtlCol="0" anchor="ctr"/>
                        <a:lstStyle>
                          <a:defPPr>
                            <a:defRPr lang="ar-SA"/>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a:r>
                            <a:rPr lang="ar-SA" sz="2800" b="1" dirty="0" smtClean="0">
                              <a:solidFill>
                                <a:schemeClr val="bg1"/>
                              </a:solidFill>
                            </a:rPr>
                            <a:t>5</a:t>
                          </a:r>
                          <a:endParaRPr lang="en-US" sz="2800" b="1" dirty="0">
                            <a:solidFill>
                              <a:schemeClr val="bg1"/>
                            </a:solidFill>
                          </a:endParaRPr>
                        </a:p>
                      </a:txBody>
                      <a:useSpRect/>
                    </a:txSp>
                    <a:style>
                      <a:lnRef idx="1">
                        <a:schemeClr val="accent4"/>
                      </a:lnRef>
                      <a:fillRef idx="2">
                        <a:schemeClr val="accent4"/>
                      </a:fillRef>
                      <a:effectRef idx="1">
                        <a:schemeClr val="accent4"/>
                      </a:effectRef>
                      <a:fontRef idx="minor">
                        <a:schemeClr val="dk1"/>
                      </a:fontRef>
                    </a:style>
                  </a:sp>
                </lc:lockedCanvas>
              </a:graphicData>
            </a:graphic>
          </wp:inline>
        </w:drawing>
      </w:r>
    </w:p>
    <w:p w:rsidR="00094E36" w:rsidRDefault="00094E36" w:rsidP="00094E36">
      <w:pPr>
        <w:rPr>
          <w:rtl/>
        </w:rPr>
      </w:pPr>
      <w:r w:rsidRPr="00A95896">
        <w:rPr>
          <w:noProof/>
          <w:rtl/>
        </w:rPr>
        <w:drawing>
          <wp:inline distT="0" distB="0" distL="0" distR="0">
            <wp:extent cx="5276850" cy="3609975"/>
            <wp:effectExtent l="19050" t="0" r="0" b="0"/>
            <wp:docPr id="67" name="Object 6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772400" cy="6324600"/>
                      <a:chOff x="914400" y="381000"/>
                      <a:chExt cx="7772400" cy="6324600"/>
                    </a:xfrm>
                  </a:grpSpPr>
                  <a:sp>
                    <a:nvSpPr>
                      <a:cNvPr id="4" name="Slide Number Placeholder 3"/>
                      <a:cNvSpPr>
                        <a:spLocks noGrp="1"/>
                      </a:cNvSpPr>
                    </a:nvSpPr>
                    <a:spPr bwMode="auto">
                      <a:xfrm>
                        <a:off x="6553200" y="6248400"/>
                        <a:ext cx="2133600" cy="457200"/>
                      </a:xfrm>
                      <a:prstGeom prst="rect">
                        <a:avLst/>
                      </a:prstGeom>
                      <a:noFill/>
                      <a:ln w="9525">
                        <a:noFill/>
                        <a:miter lim="800000"/>
                        <a:headEnd/>
                        <a:tailEnd/>
                      </a:ln>
                      <a:effectLst/>
                    </a:spPr>
                    <a:txSp>
                      <a:txBody>
                        <a:bodyPr vert="horz" wrap="square" lIns="91440" tIns="45720" rIns="91440" bIns="45720" numCol="1" anchor="t" anchorCtr="0" compatLnSpc="1">
                          <a:prstTxWarp prst="textNoShape">
                            <a:avLst/>
                          </a:prstTxWarp>
                        </a:bodyPr>
                        <a:lstStyle>
                          <a:defPPr>
                            <a:defRPr lang="ar-SA"/>
                          </a:defPPr>
                          <a:lvl1pPr algn="r" rtl="0" fontAlgn="base">
                            <a:spcBef>
                              <a:spcPct val="0"/>
                            </a:spcBef>
                            <a:spcAft>
                              <a:spcPct val="0"/>
                            </a:spcAft>
                            <a:defRPr sz="1000"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charset="0"/>
                              <a:ea typeface="+mn-ea"/>
                              <a:cs typeface="Arial" charset="0"/>
                            </a:defRPr>
                          </a:lvl2pPr>
                          <a:lvl3pPr marL="914400" algn="r" rtl="1" fontAlgn="base">
                            <a:spcBef>
                              <a:spcPct val="0"/>
                            </a:spcBef>
                            <a:spcAft>
                              <a:spcPct val="0"/>
                            </a:spcAft>
                            <a:defRPr kern="1200">
                              <a:solidFill>
                                <a:schemeClr val="tx1"/>
                              </a:solidFill>
                              <a:latin typeface="Arial" charset="0"/>
                              <a:ea typeface="+mn-ea"/>
                              <a:cs typeface="Arial" charset="0"/>
                            </a:defRPr>
                          </a:lvl3pPr>
                          <a:lvl4pPr marL="1371600" algn="r" rtl="1" fontAlgn="base">
                            <a:spcBef>
                              <a:spcPct val="0"/>
                            </a:spcBef>
                            <a:spcAft>
                              <a:spcPct val="0"/>
                            </a:spcAft>
                            <a:defRPr kern="1200">
                              <a:solidFill>
                                <a:schemeClr val="tx1"/>
                              </a:solidFill>
                              <a:latin typeface="Arial" charset="0"/>
                              <a:ea typeface="+mn-ea"/>
                              <a:cs typeface="Arial" charset="0"/>
                            </a:defRPr>
                          </a:lvl4pPr>
                          <a:lvl5pPr marL="1828800" algn="r" rtl="1"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pPr>
                            <a:defRPr/>
                          </a:pPr>
                          <a:fld id="{048A63D6-AC02-4673-98E8-7D25270705C7}" type="slidenum">
                            <a:rPr lang="ar-SA" altLang="en-US" smtClean="0"/>
                            <a:pPr>
                              <a:defRPr/>
                            </a:pPr>
                            <a:t>22</a:t>
                          </a:fld>
                          <a:endParaRPr lang="en-US" altLang="en-US"/>
                        </a:p>
                      </a:txBody>
                      <a:useSpRect/>
                    </a:txSp>
                  </a:sp>
                  <a:pic>
                    <a:nvPicPr>
                      <a:cNvPr id="5" name="Picture 4"/>
                      <a:cNvPicPr/>
                    </a:nvPicPr>
                    <a:blipFill rotWithShape="1">
                      <a:blip r:embed="rId13"/>
                      <a:srcRect r="44551" b="26169"/>
                      <a:stretch/>
                    </a:blipFill>
                    <a:spPr bwMode="auto">
                      <a:xfrm>
                        <a:off x="914400" y="381000"/>
                        <a:ext cx="5943600" cy="3886200"/>
                      </a:xfrm>
                      <a:prstGeom prst="rect">
                        <a:avLst/>
                      </a:prstGeom>
                      <a:ln>
                        <a:solidFill>
                          <a:srgbClr val="FF0000"/>
                        </a:solidFill>
                      </a:ln>
                      <a:extLst>
                        <a:ext uri="{53640926-AAD7-44D8-BBD7-CCE9431645EC}">
                          <a14:shadowObscured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ext>
                      </a:extLst>
                    </a:spPr>
                  </a:pic>
                  <a:pic>
                    <a:nvPicPr>
                      <a:cNvPr id="6" name="Picture 5"/>
                      <a:cNvPicPr/>
                    </a:nvPicPr>
                    <a:blipFill rotWithShape="1">
                      <a:blip r:embed="rId14"/>
                      <a:srcRect r="53846" b="49544"/>
                      <a:stretch/>
                    </a:blipFill>
                    <a:spPr bwMode="auto">
                      <a:xfrm>
                        <a:off x="3733800" y="3729037"/>
                        <a:ext cx="4191000" cy="2747963"/>
                      </a:xfrm>
                      <a:prstGeom prst="rect">
                        <a:avLst/>
                      </a:prstGeom>
                      <a:ln>
                        <a:solidFill>
                          <a:srgbClr val="FF0000"/>
                        </a:solidFill>
                      </a:ln>
                      <a:extLst>
                        <a:ext uri="{53640926-AAD7-44D8-BBD7-CCE9431645EC}">
                          <a14:shadowObscured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ext>
                      </a:extLst>
                    </a:spPr>
                  </a:pic>
                  <a:sp>
                    <a:nvSpPr>
                      <a:cNvPr id="7" name="شكل بيضاوي 5"/>
                      <a:cNvSpPr/>
                    </a:nvSpPr>
                    <a:spPr>
                      <a:xfrm>
                        <a:off x="6388825" y="4434840"/>
                        <a:ext cx="328749" cy="548640"/>
                      </a:xfrm>
                      <a:prstGeom prst="ellipse">
                        <a:avLst/>
                      </a:prstGeom>
                      <a:solidFill>
                        <a:srgbClr val="FF0000"/>
                      </a:solidFill>
                      <a:scene3d>
                        <a:camera prst="orthographicFront"/>
                        <a:lightRig rig="threePt" dir="t"/>
                      </a:scene3d>
                      <a:sp3d>
                        <a:bevelT/>
                      </a:sp3d>
                    </a:spPr>
                    <a:txSp>
                      <a:txBody>
                        <a:bodyPr rtlCol="0" anchor="ctr"/>
                        <a:lstStyle>
                          <a:defPPr>
                            <a:defRPr lang="ar-SA"/>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a:r>
                            <a:rPr lang="ar-SA" sz="2800" b="1" dirty="0" smtClean="0">
                              <a:solidFill>
                                <a:schemeClr val="bg1"/>
                              </a:solidFill>
                            </a:rPr>
                            <a:t>7</a:t>
                          </a:r>
                          <a:endParaRPr lang="en-US" sz="2800" b="1" dirty="0">
                            <a:solidFill>
                              <a:schemeClr val="bg1"/>
                            </a:solidFill>
                          </a:endParaRPr>
                        </a:p>
                      </a:txBody>
                      <a:useSpRect/>
                    </a:txSp>
                    <a:style>
                      <a:lnRef idx="1">
                        <a:schemeClr val="accent4"/>
                      </a:lnRef>
                      <a:fillRef idx="2">
                        <a:schemeClr val="accent4"/>
                      </a:fillRef>
                      <a:effectRef idx="1">
                        <a:schemeClr val="accent4"/>
                      </a:effectRef>
                      <a:fontRef idx="minor">
                        <a:schemeClr val="dk1"/>
                      </a:fontRef>
                    </a:style>
                  </a:sp>
                  <a:sp>
                    <a:nvSpPr>
                      <a:cNvPr id="8" name="شكل بيضاوي 5"/>
                      <a:cNvSpPr/>
                    </a:nvSpPr>
                    <a:spPr>
                      <a:xfrm>
                        <a:off x="4114800" y="2296477"/>
                        <a:ext cx="328749" cy="548640"/>
                      </a:xfrm>
                      <a:prstGeom prst="ellipse">
                        <a:avLst/>
                      </a:prstGeom>
                      <a:solidFill>
                        <a:srgbClr val="FF0000"/>
                      </a:solidFill>
                      <a:scene3d>
                        <a:camera prst="orthographicFront"/>
                        <a:lightRig rig="threePt" dir="t"/>
                      </a:scene3d>
                      <a:sp3d>
                        <a:bevelT/>
                      </a:sp3d>
                    </a:spPr>
                    <a:txSp>
                      <a:txBody>
                        <a:bodyPr rtlCol="0" anchor="ctr"/>
                        <a:lstStyle>
                          <a:defPPr>
                            <a:defRPr lang="ar-SA"/>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a:r>
                            <a:rPr lang="ar-SA" sz="2800" b="1" dirty="0" smtClean="0">
                              <a:solidFill>
                                <a:schemeClr val="bg1"/>
                              </a:solidFill>
                            </a:rPr>
                            <a:t>6</a:t>
                          </a:r>
                          <a:endParaRPr lang="en-US" sz="2800" b="1" dirty="0">
                            <a:solidFill>
                              <a:schemeClr val="bg1"/>
                            </a:solidFill>
                          </a:endParaRPr>
                        </a:p>
                      </a:txBody>
                      <a:useSpRect/>
                    </a:txSp>
                    <a:style>
                      <a:lnRef idx="1">
                        <a:schemeClr val="accent4"/>
                      </a:lnRef>
                      <a:fillRef idx="2">
                        <a:schemeClr val="accent4"/>
                      </a:fillRef>
                      <a:effectRef idx="1">
                        <a:schemeClr val="accent4"/>
                      </a:effectRef>
                      <a:fontRef idx="minor">
                        <a:schemeClr val="dk1"/>
                      </a:fontRef>
                    </a:style>
                  </a:sp>
                </lc:lockedCanvas>
              </a:graphicData>
            </a:graphic>
          </wp:inline>
        </w:drawing>
      </w:r>
    </w:p>
    <w:p w:rsidR="00094E36" w:rsidRDefault="00094E36" w:rsidP="00094E36">
      <w:pPr>
        <w:rPr>
          <w:rtl/>
        </w:rPr>
      </w:pPr>
      <w:r w:rsidRPr="00A95896">
        <w:rPr>
          <w:noProof/>
          <w:rtl/>
        </w:rPr>
        <w:lastRenderedPageBreak/>
        <w:drawing>
          <wp:inline distT="0" distB="0" distL="0" distR="0">
            <wp:extent cx="5274310" cy="4282325"/>
            <wp:effectExtent l="19050" t="0" r="2540" b="0"/>
            <wp:docPr id="68" name="Object 6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696200" cy="6248400"/>
                      <a:chOff x="990600" y="457200"/>
                      <a:chExt cx="7696200" cy="6248400"/>
                    </a:xfrm>
                  </a:grpSpPr>
                  <a:sp>
                    <a:nvSpPr>
                      <a:cNvPr id="2" name="Slide Number Placeholder 1"/>
                      <a:cNvSpPr>
                        <a:spLocks noGrp="1"/>
                      </a:cNvSpPr>
                    </a:nvSpPr>
                    <a:spPr bwMode="auto">
                      <a:xfrm>
                        <a:off x="6553200" y="6248400"/>
                        <a:ext cx="2133600" cy="457200"/>
                      </a:xfrm>
                      <a:prstGeom prst="rect">
                        <a:avLst/>
                      </a:prstGeom>
                      <a:noFill/>
                      <a:ln w="9525">
                        <a:noFill/>
                        <a:miter lim="800000"/>
                        <a:headEnd/>
                        <a:tailEnd/>
                      </a:ln>
                      <a:effectLst/>
                    </a:spPr>
                    <a:txSp>
                      <a:txBody>
                        <a:bodyPr vert="horz" wrap="square" lIns="91440" tIns="45720" rIns="91440" bIns="45720" numCol="1" anchor="t" anchorCtr="0" compatLnSpc="1">
                          <a:prstTxWarp prst="textNoShape">
                            <a:avLst/>
                          </a:prstTxWarp>
                        </a:bodyPr>
                        <a:lstStyle>
                          <a:defPPr>
                            <a:defRPr lang="ar-SA"/>
                          </a:defPPr>
                          <a:lvl1pPr algn="r" rtl="0" fontAlgn="base">
                            <a:spcBef>
                              <a:spcPct val="0"/>
                            </a:spcBef>
                            <a:spcAft>
                              <a:spcPct val="0"/>
                            </a:spcAft>
                            <a:defRPr sz="1000"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charset="0"/>
                              <a:ea typeface="+mn-ea"/>
                              <a:cs typeface="Arial" charset="0"/>
                            </a:defRPr>
                          </a:lvl2pPr>
                          <a:lvl3pPr marL="914400" algn="r" rtl="1" fontAlgn="base">
                            <a:spcBef>
                              <a:spcPct val="0"/>
                            </a:spcBef>
                            <a:spcAft>
                              <a:spcPct val="0"/>
                            </a:spcAft>
                            <a:defRPr kern="1200">
                              <a:solidFill>
                                <a:schemeClr val="tx1"/>
                              </a:solidFill>
                              <a:latin typeface="Arial" charset="0"/>
                              <a:ea typeface="+mn-ea"/>
                              <a:cs typeface="Arial" charset="0"/>
                            </a:defRPr>
                          </a:lvl3pPr>
                          <a:lvl4pPr marL="1371600" algn="r" rtl="1" fontAlgn="base">
                            <a:spcBef>
                              <a:spcPct val="0"/>
                            </a:spcBef>
                            <a:spcAft>
                              <a:spcPct val="0"/>
                            </a:spcAft>
                            <a:defRPr kern="1200">
                              <a:solidFill>
                                <a:schemeClr val="tx1"/>
                              </a:solidFill>
                              <a:latin typeface="Arial" charset="0"/>
                              <a:ea typeface="+mn-ea"/>
                              <a:cs typeface="Arial" charset="0"/>
                            </a:defRPr>
                          </a:lvl4pPr>
                          <a:lvl5pPr marL="1828800" algn="r" rtl="1"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pPr>
                            <a:defRPr/>
                          </a:pPr>
                          <a:fld id="{7CE2FE41-502C-4BF6-9857-BDE7FEA74B90}" type="slidenum">
                            <a:rPr lang="ar-SA" altLang="en-US" smtClean="0"/>
                            <a:pPr>
                              <a:defRPr/>
                            </a:pPr>
                            <a:t>23</a:t>
                          </a:fld>
                          <a:endParaRPr lang="en-US" altLang="en-US"/>
                        </a:p>
                      </a:txBody>
                      <a:useSpRect/>
                    </a:txSp>
                  </a:sp>
                  <a:pic>
                    <a:nvPicPr>
                      <a:cNvPr id="3" name="Picture 2"/>
                      <a:cNvPicPr/>
                    </a:nvPicPr>
                    <a:blipFill rotWithShape="1">
                      <a:blip r:embed="rId15"/>
                      <a:srcRect r="47917" b="34721"/>
                      <a:stretch/>
                    </a:blipFill>
                    <a:spPr bwMode="auto">
                      <a:xfrm>
                        <a:off x="990600" y="457200"/>
                        <a:ext cx="5410200" cy="2514600"/>
                      </a:xfrm>
                      <a:prstGeom prst="rect">
                        <a:avLst/>
                      </a:prstGeom>
                      <a:ln>
                        <a:solidFill>
                          <a:srgbClr val="FF0000"/>
                        </a:solidFill>
                      </a:ln>
                      <a:extLst>
                        <a:ext uri="{53640926-AAD7-44D8-BBD7-CCE9431645EC}">
                          <a14:shadowObscured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ext>
                      </a:extLst>
                    </a:spPr>
                  </a:pic>
                  <a:sp>
                    <a:nvSpPr>
                      <a:cNvPr id="6" name="شكل بيضاوي 5"/>
                      <a:cNvSpPr/>
                    </a:nvSpPr>
                    <a:spPr>
                      <a:xfrm>
                        <a:off x="4191000" y="1714500"/>
                        <a:ext cx="328749" cy="548640"/>
                      </a:xfrm>
                      <a:prstGeom prst="ellipse">
                        <a:avLst/>
                      </a:prstGeom>
                      <a:solidFill>
                        <a:srgbClr val="FF0000"/>
                      </a:solidFill>
                      <a:scene3d>
                        <a:camera prst="orthographicFront"/>
                        <a:lightRig rig="threePt" dir="t"/>
                      </a:scene3d>
                      <a:sp3d>
                        <a:bevelT/>
                      </a:sp3d>
                    </a:spPr>
                    <a:txSp>
                      <a:txBody>
                        <a:bodyPr rtlCol="0" anchor="ctr"/>
                        <a:lstStyle>
                          <a:defPPr>
                            <a:defRPr lang="ar-SA"/>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a:r>
                            <a:rPr lang="ar-SA" sz="2800" b="1" dirty="0" smtClean="0">
                              <a:solidFill>
                                <a:schemeClr val="bg1"/>
                              </a:solidFill>
                            </a:rPr>
                            <a:t>8</a:t>
                          </a:r>
                          <a:endParaRPr lang="en-US" sz="2800" b="1" dirty="0">
                            <a:solidFill>
                              <a:schemeClr val="bg1"/>
                            </a:solidFill>
                          </a:endParaRPr>
                        </a:p>
                      </a:txBody>
                      <a:useSpRect/>
                    </a:txSp>
                    <a:style>
                      <a:lnRef idx="1">
                        <a:schemeClr val="accent4"/>
                      </a:lnRef>
                      <a:fillRef idx="2">
                        <a:schemeClr val="accent4"/>
                      </a:fillRef>
                      <a:effectRef idx="1">
                        <a:schemeClr val="accent4"/>
                      </a:effectRef>
                      <a:fontRef idx="minor">
                        <a:schemeClr val="dk1"/>
                      </a:fontRef>
                    </a:style>
                  </a:sp>
                  <a:pic>
                    <a:nvPicPr>
                      <a:cNvPr id="7" name="Picture 6"/>
                      <a:cNvPicPr/>
                    </a:nvPicPr>
                    <a:blipFill rotWithShape="1">
                      <a:blip r:embed="rId16"/>
                      <a:srcRect r="30128" b="52965"/>
                      <a:stretch/>
                    </a:blipFill>
                    <a:spPr bwMode="auto">
                      <a:xfrm>
                        <a:off x="1295400" y="3581400"/>
                        <a:ext cx="6929301" cy="2514600"/>
                      </a:xfrm>
                      <a:prstGeom prst="rect">
                        <a:avLst/>
                      </a:prstGeom>
                      <a:ln w="3175">
                        <a:solidFill>
                          <a:srgbClr val="FF0000"/>
                        </a:solidFill>
                      </a:ln>
                      <a:extLst>
                        <a:ext uri="{53640926-AAD7-44D8-BBD7-CCE9431645EC}">
                          <a14:shadowObscured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ext>
                      </a:extLst>
                    </a:spPr>
                  </a:pic>
                  <a:sp>
                    <a:nvSpPr>
                      <a:cNvPr id="5" name="شكل بيضاوي 5"/>
                      <a:cNvSpPr/>
                    </a:nvSpPr>
                    <a:spPr>
                      <a:xfrm>
                        <a:off x="6858000" y="5539611"/>
                        <a:ext cx="328749" cy="548640"/>
                      </a:xfrm>
                      <a:prstGeom prst="ellipse">
                        <a:avLst/>
                      </a:prstGeom>
                      <a:solidFill>
                        <a:srgbClr val="FF0000"/>
                      </a:solidFill>
                      <a:scene3d>
                        <a:camera prst="orthographicFront"/>
                        <a:lightRig rig="threePt" dir="t"/>
                      </a:scene3d>
                      <a:sp3d>
                        <a:bevelT/>
                      </a:sp3d>
                    </a:spPr>
                    <a:txSp>
                      <a:txBody>
                        <a:bodyPr rtlCol="0" anchor="ctr"/>
                        <a:lstStyle>
                          <a:defPPr>
                            <a:defRPr lang="ar-SA"/>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a:r>
                            <a:rPr lang="ar-SA" sz="2800" b="1" dirty="0" smtClean="0">
                              <a:solidFill>
                                <a:schemeClr val="bg1"/>
                              </a:solidFill>
                            </a:rPr>
                            <a:t>9</a:t>
                          </a:r>
                          <a:endParaRPr lang="en-US" sz="2800" b="1" dirty="0">
                            <a:solidFill>
                              <a:schemeClr val="bg1"/>
                            </a:solidFill>
                          </a:endParaRPr>
                        </a:p>
                      </a:txBody>
                      <a:useSpRect/>
                    </a:txSp>
                    <a:style>
                      <a:lnRef idx="1">
                        <a:schemeClr val="accent4"/>
                      </a:lnRef>
                      <a:fillRef idx="2">
                        <a:schemeClr val="accent4"/>
                      </a:fillRef>
                      <a:effectRef idx="1">
                        <a:schemeClr val="accent4"/>
                      </a:effectRef>
                      <a:fontRef idx="minor">
                        <a:schemeClr val="dk1"/>
                      </a:fontRef>
                    </a:style>
                  </a:sp>
                </lc:lockedCanvas>
              </a:graphicData>
            </a:graphic>
          </wp:inline>
        </w:drawing>
      </w:r>
    </w:p>
    <w:p w:rsidR="00094E36" w:rsidRDefault="00094E36" w:rsidP="00094E36">
      <w:pPr>
        <w:rPr>
          <w:rtl/>
        </w:rPr>
      </w:pPr>
      <w:r w:rsidRPr="00A95896">
        <w:rPr>
          <w:b/>
          <w:bCs/>
          <w:rtl/>
        </w:rPr>
        <w:t xml:space="preserve">التكامل المرجعي </w:t>
      </w:r>
      <w:r w:rsidRPr="00A95896">
        <w:rPr>
          <w:b/>
          <w:bCs/>
        </w:rPr>
        <w:t>Referential Integrity</w:t>
      </w:r>
    </w:p>
    <w:p w:rsidR="00094E36" w:rsidRPr="00A95896" w:rsidRDefault="00094E36" w:rsidP="00094E36">
      <w:pPr>
        <w:numPr>
          <w:ilvl w:val="0"/>
          <w:numId w:val="7"/>
        </w:numPr>
      </w:pPr>
      <w:r w:rsidRPr="00A95896">
        <w:rPr>
          <w:rtl/>
        </w:rPr>
        <w:t xml:space="preserve">يعد التكامل المرجعي احد أنظمة القواعد المستخدمة في </w:t>
      </w:r>
      <w:r w:rsidRPr="00A95896">
        <w:t>Access</w:t>
      </w:r>
      <w:r w:rsidRPr="00A95896">
        <w:rPr>
          <w:rtl/>
        </w:rPr>
        <w:t xml:space="preserve"> و يستخدم:</w:t>
      </w:r>
    </w:p>
    <w:p w:rsidR="00094E36" w:rsidRPr="00A95896" w:rsidRDefault="00094E36" w:rsidP="00094E36">
      <w:pPr>
        <w:numPr>
          <w:ilvl w:val="0"/>
          <w:numId w:val="8"/>
        </w:numPr>
        <w:rPr>
          <w:rtl/>
        </w:rPr>
      </w:pPr>
      <w:r w:rsidRPr="00A95896">
        <w:rPr>
          <w:rtl/>
        </w:rPr>
        <w:t xml:space="preserve"> لضمان صحة العلاقات بين السجلات في الجداول المرتبطة. </w:t>
      </w:r>
    </w:p>
    <w:p w:rsidR="00094E36" w:rsidRPr="00A95896" w:rsidRDefault="00094E36" w:rsidP="00094E36">
      <w:pPr>
        <w:numPr>
          <w:ilvl w:val="0"/>
          <w:numId w:val="8"/>
        </w:numPr>
        <w:rPr>
          <w:rtl/>
        </w:rPr>
      </w:pPr>
      <w:r w:rsidRPr="00A95896">
        <w:rPr>
          <w:rtl/>
        </w:rPr>
        <w:t xml:space="preserve"> لضمان عدم حذف لبيانات مرتبطة </w:t>
      </w:r>
      <w:proofErr w:type="spellStart"/>
      <w:r w:rsidRPr="00A95896">
        <w:rPr>
          <w:rtl/>
        </w:rPr>
        <w:t>او</w:t>
      </w:r>
      <w:proofErr w:type="spellEnd"/>
      <w:r w:rsidRPr="00A95896">
        <w:rPr>
          <w:rtl/>
        </w:rPr>
        <w:t xml:space="preserve"> تغييرها بطريق الخطأ.</w:t>
      </w:r>
      <w:r w:rsidRPr="00A95896">
        <w:t xml:space="preserve"> </w:t>
      </w:r>
    </w:p>
    <w:p w:rsidR="00094E36" w:rsidRDefault="00094E36" w:rsidP="00094E36">
      <w:pPr>
        <w:rPr>
          <w:rtl/>
        </w:rPr>
      </w:pPr>
      <w:r w:rsidRPr="00A95896">
        <w:rPr>
          <w:b/>
          <w:bCs/>
          <w:rtl/>
        </w:rPr>
        <w:t>خطوات فرض التكامل المرجعي</w:t>
      </w:r>
    </w:p>
    <w:p w:rsidR="00094E36" w:rsidRPr="00A95896" w:rsidRDefault="00094E36" w:rsidP="00094E36">
      <w:pPr>
        <w:numPr>
          <w:ilvl w:val="0"/>
          <w:numId w:val="9"/>
        </w:numPr>
      </w:pPr>
      <w:r w:rsidRPr="00A95896">
        <w:rPr>
          <w:rtl/>
        </w:rPr>
        <w:t xml:space="preserve">انقري مزدوج على الخط الواصل بين الجدولين فيظهر مربع حوار تحرير العلاقات </w:t>
      </w:r>
      <w:r w:rsidRPr="00A95896">
        <w:t>Edit Relations</w:t>
      </w:r>
      <w:r w:rsidRPr="00A95896">
        <w:rPr>
          <w:rtl/>
        </w:rPr>
        <w:t>.</w:t>
      </w:r>
    </w:p>
    <w:p w:rsidR="00094E36" w:rsidRPr="00A95896" w:rsidRDefault="00094E36" w:rsidP="00094E36">
      <w:pPr>
        <w:numPr>
          <w:ilvl w:val="0"/>
          <w:numId w:val="9"/>
        </w:numPr>
        <w:rPr>
          <w:rtl/>
        </w:rPr>
      </w:pPr>
      <w:r w:rsidRPr="00A95896">
        <w:rPr>
          <w:rtl/>
        </w:rPr>
        <w:t>حددي خانة فرض التكامل المرجعي، و بعد اختيارها يمكن الاختيار بين تطبيق الخيارات التالية:</w:t>
      </w:r>
    </w:p>
    <w:p w:rsidR="00094E36" w:rsidRPr="00A95896" w:rsidRDefault="00094E36" w:rsidP="00094E36">
      <w:pPr>
        <w:numPr>
          <w:ilvl w:val="0"/>
          <w:numId w:val="10"/>
        </w:numPr>
        <w:rPr>
          <w:rtl/>
        </w:rPr>
      </w:pPr>
      <w:r w:rsidRPr="00A95896">
        <w:rPr>
          <w:rtl/>
        </w:rPr>
        <w:t xml:space="preserve">تتالي تحديث الحقول المرتبطة </w:t>
      </w:r>
      <w:r w:rsidRPr="00A95896">
        <w:t>Cascade Update Related Fields</w:t>
      </w:r>
      <w:r w:rsidRPr="00A95896">
        <w:rPr>
          <w:rtl/>
        </w:rPr>
        <w:t>.</w:t>
      </w:r>
    </w:p>
    <w:p w:rsidR="00094E36" w:rsidRPr="00A95896" w:rsidRDefault="00094E36" w:rsidP="00094E36">
      <w:pPr>
        <w:numPr>
          <w:ilvl w:val="0"/>
          <w:numId w:val="10"/>
        </w:numPr>
        <w:rPr>
          <w:rtl/>
        </w:rPr>
      </w:pPr>
      <w:r w:rsidRPr="00A95896">
        <w:rPr>
          <w:rtl/>
        </w:rPr>
        <w:t xml:space="preserve">تتالي حذف السجلات المرتبطة </w:t>
      </w:r>
      <w:r w:rsidRPr="00A95896">
        <w:t>Cascade Delete Related Records</w:t>
      </w:r>
      <w:r w:rsidRPr="00A95896">
        <w:rPr>
          <w:rtl/>
        </w:rPr>
        <w:t>.</w:t>
      </w:r>
    </w:p>
    <w:p w:rsidR="00094E36" w:rsidRDefault="00094E36" w:rsidP="00094E36">
      <w:pPr>
        <w:rPr>
          <w:rtl/>
        </w:rPr>
      </w:pPr>
      <w:r w:rsidRPr="00A95896">
        <w:rPr>
          <w:noProof/>
          <w:rtl/>
        </w:rPr>
        <w:lastRenderedPageBreak/>
        <w:drawing>
          <wp:inline distT="0" distB="0" distL="0" distR="0">
            <wp:extent cx="5274310" cy="2905125"/>
            <wp:effectExtent l="19050" t="0" r="0" b="0"/>
            <wp:docPr id="69" name="Object 6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229600" cy="5715001"/>
                      <a:chOff x="457200" y="1066799"/>
                      <a:chExt cx="8229600" cy="5715001"/>
                    </a:xfrm>
                  </a:grpSpPr>
                  <a:sp>
                    <a:nvSpPr>
                      <a:cNvPr id="4" name="Slide Number Placeholder 3"/>
                      <a:cNvSpPr>
                        <a:spLocks noGrp="1"/>
                      </a:cNvSpPr>
                    </a:nvSpPr>
                    <a:spPr bwMode="auto">
                      <a:xfrm>
                        <a:off x="6553200" y="6324600"/>
                        <a:ext cx="2133600" cy="457200"/>
                      </a:xfrm>
                      <a:prstGeom prst="rect">
                        <a:avLst/>
                      </a:prstGeom>
                      <a:noFill/>
                      <a:ln w="9525">
                        <a:noFill/>
                        <a:miter lim="800000"/>
                        <a:headEnd/>
                        <a:tailEnd/>
                      </a:ln>
                      <a:effectLst/>
                    </a:spPr>
                    <a:txSp>
                      <a:txBody>
                        <a:bodyPr vert="horz" wrap="square" lIns="91440" tIns="45720" rIns="91440" bIns="45720" numCol="1" anchor="t" anchorCtr="0" compatLnSpc="1">
                          <a:prstTxWarp prst="textNoShape">
                            <a:avLst/>
                          </a:prstTxWarp>
                        </a:bodyPr>
                        <a:lstStyle>
                          <a:defPPr>
                            <a:defRPr lang="ar-SA"/>
                          </a:defPPr>
                          <a:lvl1pPr algn="r" rtl="0" fontAlgn="base">
                            <a:spcBef>
                              <a:spcPct val="0"/>
                            </a:spcBef>
                            <a:spcAft>
                              <a:spcPct val="0"/>
                            </a:spcAft>
                            <a:defRPr sz="1000"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charset="0"/>
                              <a:ea typeface="+mn-ea"/>
                              <a:cs typeface="Arial" charset="0"/>
                            </a:defRPr>
                          </a:lvl2pPr>
                          <a:lvl3pPr marL="914400" algn="r" rtl="1" fontAlgn="base">
                            <a:spcBef>
                              <a:spcPct val="0"/>
                            </a:spcBef>
                            <a:spcAft>
                              <a:spcPct val="0"/>
                            </a:spcAft>
                            <a:defRPr kern="1200">
                              <a:solidFill>
                                <a:schemeClr val="tx1"/>
                              </a:solidFill>
                              <a:latin typeface="Arial" charset="0"/>
                              <a:ea typeface="+mn-ea"/>
                              <a:cs typeface="Arial" charset="0"/>
                            </a:defRPr>
                          </a:lvl3pPr>
                          <a:lvl4pPr marL="1371600" algn="r" rtl="1" fontAlgn="base">
                            <a:spcBef>
                              <a:spcPct val="0"/>
                            </a:spcBef>
                            <a:spcAft>
                              <a:spcPct val="0"/>
                            </a:spcAft>
                            <a:defRPr kern="1200">
                              <a:solidFill>
                                <a:schemeClr val="tx1"/>
                              </a:solidFill>
                              <a:latin typeface="Arial" charset="0"/>
                              <a:ea typeface="+mn-ea"/>
                              <a:cs typeface="Arial" charset="0"/>
                            </a:defRPr>
                          </a:lvl4pPr>
                          <a:lvl5pPr marL="1828800" algn="r" rtl="1"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pPr>
                            <a:defRPr/>
                          </a:pPr>
                          <a:fld id="{048A63D6-AC02-4673-98E8-7D25270705C7}" type="slidenum">
                            <a:rPr lang="ar-SA" altLang="en-US" smtClean="0"/>
                            <a:pPr>
                              <a:defRPr/>
                            </a:pPr>
                            <a:t>26</a:t>
                          </a:fld>
                          <a:endParaRPr lang="en-US" altLang="en-US"/>
                        </a:p>
                      </a:txBody>
                      <a:useSpRect/>
                    </a:txSp>
                  </a:sp>
                  <a:pic>
                    <a:nvPicPr>
                      <a:cNvPr id="5" name="Picture 4"/>
                      <a:cNvPicPr/>
                    </a:nvPicPr>
                    <a:blipFill rotWithShape="1">
                      <a:blip r:embed="rId17"/>
                      <a:srcRect t="3464" r="30769" b="28734"/>
                      <a:stretch/>
                    </a:blipFill>
                    <a:spPr bwMode="auto">
                      <a:xfrm>
                        <a:off x="457200" y="1066799"/>
                        <a:ext cx="7924800" cy="5181601"/>
                      </a:xfrm>
                      <a:prstGeom prst="rect">
                        <a:avLst/>
                      </a:prstGeom>
                      <a:ln w="3175">
                        <a:solidFill>
                          <a:srgbClr val="FF0000"/>
                        </a:solidFill>
                      </a:ln>
                      <a:extLst>
                        <a:ext uri="{53640926-AAD7-44D8-BBD7-CCE9431645EC}">
                          <a14:shadowObscured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ext>
                      </a:extLst>
                    </a:spPr>
                  </a:pic>
                  <a:sp>
                    <a:nvSpPr>
                      <a:cNvPr id="6" name="شكل بيضاوي 6"/>
                      <a:cNvSpPr/>
                    </a:nvSpPr>
                    <a:spPr>
                      <a:xfrm>
                        <a:off x="3733800" y="2286000"/>
                        <a:ext cx="428897" cy="539931"/>
                      </a:xfrm>
                      <a:prstGeom prst="ellipse">
                        <a:avLst/>
                      </a:prstGeom>
                      <a:solidFill>
                        <a:srgbClr val="FF0000"/>
                      </a:solidFill>
                      <a:scene3d>
                        <a:camera prst="orthographicFront"/>
                        <a:lightRig rig="threePt" dir="t"/>
                      </a:scene3d>
                      <a:sp3d>
                        <a:bevelT/>
                      </a:sp3d>
                    </a:spPr>
                    <a:txSp>
                      <a:txBody>
                        <a:bodyPr rtlCol="0" anchor="ctr"/>
                        <a:lstStyle>
                          <a:defPPr>
                            <a:defRPr lang="ar-SA"/>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a:r>
                            <a:rPr lang="en-US" sz="2800" b="1" dirty="0" smtClean="0">
                              <a:solidFill>
                                <a:schemeClr val="bg1"/>
                              </a:solidFill>
                            </a:rPr>
                            <a:t>3</a:t>
                          </a:r>
                          <a:endParaRPr lang="en-US" sz="2800" b="1" dirty="0">
                            <a:solidFill>
                              <a:schemeClr val="bg1"/>
                            </a:solidFill>
                          </a:endParaRPr>
                        </a:p>
                      </a:txBody>
                      <a:useSpRect/>
                    </a:txSp>
                    <a:style>
                      <a:lnRef idx="1">
                        <a:schemeClr val="accent4"/>
                      </a:lnRef>
                      <a:fillRef idx="2">
                        <a:schemeClr val="accent4"/>
                      </a:fillRef>
                      <a:effectRef idx="1">
                        <a:schemeClr val="accent4"/>
                      </a:effectRef>
                      <a:fontRef idx="minor">
                        <a:schemeClr val="dk1"/>
                      </a:fontRef>
                    </a:style>
                  </a:sp>
                  <a:sp>
                    <a:nvSpPr>
                      <a:cNvPr id="7" name="شكل بيضاوي 6"/>
                      <a:cNvSpPr/>
                    </a:nvSpPr>
                    <a:spPr>
                      <a:xfrm>
                        <a:off x="6114192" y="5018721"/>
                        <a:ext cx="657497" cy="315279"/>
                      </a:xfrm>
                      <a:prstGeom prst="ellipse">
                        <a:avLst/>
                      </a:prstGeom>
                      <a:solidFill>
                        <a:srgbClr val="FF0000"/>
                      </a:solidFill>
                      <a:scene3d>
                        <a:camera prst="orthographicFront"/>
                        <a:lightRig rig="threePt" dir="t"/>
                      </a:scene3d>
                      <a:sp3d>
                        <a:bevelT/>
                      </a:sp3d>
                    </a:spPr>
                    <a:txSp>
                      <a:txBody>
                        <a:bodyPr rtlCol="0" anchor="ctr"/>
                        <a:lstStyle>
                          <a:defPPr>
                            <a:defRPr lang="ar-SA"/>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a:r>
                            <a:rPr lang="en-US" sz="2800" b="1" dirty="0" smtClean="0">
                              <a:solidFill>
                                <a:schemeClr val="bg1"/>
                              </a:solidFill>
                            </a:rPr>
                            <a:t>B</a:t>
                          </a:r>
                          <a:endParaRPr lang="en-US" sz="2800" b="1" dirty="0">
                            <a:solidFill>
                              <a:schemeClr val="bg1"/>
                            </a:solidFill>
                          </a:endParaRPr>
                        </a:p>
                      </a:txBody>
                      <a:useSpRect/>
                    </a:txSp>
                    <a:style>
                      <a:lnRef idx="1">
                        <a:schemeClr val="accent4"/>
                      </a:lnRef>
                      <a:fillRef idx="2">
                        <a:schemeClr val="accent4"/>
                      </a:fillRef>
                      <a:effectRef idx="1">
                        <a:schemeClr val="accent4"/>
                      </a:effectRef>
                      <a:fontRef idx="minor">
                        <a:schemeClr val="dk1"/>
                      </a:fontRef>
                    </a:style>
                  </a:sp>
                  <a:sp>
                    <a:nvSpPr>
                      <a:cNvPr id="8" name="شكل بيضاوي 6"/>
                      <a:cNvSpPr/>
                    </a:nvSpPr>
                    <a:spPr>
                      <a:xfrm>
                        <a:off x="6114192" y="4686726"/>
                        <a:ext cx="644637" cy="311331"/>
                      </a:xfrm>
                      <a:prstGeom prst="ellipse">
                        <a:avLst/>
                      </a:prstGeom>
                      <a:solidFill>
                        <a:srgbClr val="FF0000"/>
                      </a:solidFill>
                      <a:scene3d>
                        <a:camera prst="orthographicFront"/>
                        <a:lightRig rig="threePt" dir="t"/>
                      </a:scene3d>
                      <a:sp3d>
                        <a:bevelT/>
                      </a:sp3d>
                    </a:spPr>
                    <a:txSp>
                      <a:txBody>
                        <a:bodyPr rtlCol="0" anchor="ctr"/>
                        <a:lstStyle>
                          <a:defPPr>
                            <a:defRPr lang="ar-SA"/>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a:r>
                            <a:rPr lang="en-US" sz="2800" b="1" dirty="0">
                              <a:solidFill>
                                <a:schemeClr val="bg1"/>
                              </a:solidFill>
                            </a:rPr>
                            <a:t>A</a:t>
                          </a:r>
                        </a:p>
                      </a:txBody>
                      <a:useSpRect/>
                    </a:txSp>
                    <a:style>
                      <a:lnRef idx="1">
                        <a:schemeClr val="accent4"/>
                      </a:lnRef>
                      <a:fillRef idx="2">
                        <a:schemeClr val="accent4"/>
                      </a:fillRef>
                      <a:effectRef idx="1">
                        <a:schemeClr val="accent4"/>
                      </a:effectRef>
                      <a:fontRef idx="minor">
                        <a:schemeClr val="dk1"/>
                      </a:fontRef>
                    </a:style>
                  </a:sp>
                  <a:sp>
                    <a:nvSpPr>
                      <a:cNvPr id="9" name="شكل بيضاوي 6"/>
                      <a:cNvSpPr/>
                    </a:nvSpPr>
                    <a:spPr>
                      <a:xfrm>
                        <a:off x="5715000" y="3363279"/>
                        <a:ext cx="428897" cy="539931"/>
                      </a:xfrm>
                      <a:prstGeom prst="ellipse">
                        <a:avLst/>
                      </a:prstGeom>
                      <a:solidFill>
                        <a:srgbClr val="FF0000"/>
                      </a:solidFill>
                      <a:scene3d>
                        <a:camera prst="orthographicFront"/>
                        <a:lightRig rig="threePt" dir="t"/>
                      </a:scene3d>
                      <a:sp3d>
                        <a:bevelT/>
                      </a:sp3d>
                    </a:spPr>
                    <a:txSp>
                      <a:txBody>
                        <a:bodyPr rtlCol="0" anchor="ctr"/>
                        <a:lstStyle>
                          <a:defPPr>
                            <a:defRPr lang="ar-SA"/>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a:r>
                            <a:rPr lang="ar-SA" sz="2800" b="1" dirty="0" smtClean="0">
                              <a:solidFill>
                                <a:schemeClr val="bg1"/>
                              </a:solidFill>
                            </a:rPr>
                            <a:t>1</a:t>
                          </a:r>
                          <a:endParaRPr lang="en-US" sz="2800" b="1" dirty="0">
                            <a:solidFill>
                              <a:schemeClr val="bg1"/>
                            </a:solidFill>
                          </a:endParaRPr>
                        </a:p>
                      </a:txBody>
                      <a:useSpRect/>
                    </a:txSp>
                    <a:style>
                      <a:lnRef idx="1">
                        <a:schemeClr val="accent4"/>
                      </a:lnRef>
                      <a:fillRef idx="2">
                        <a:schemeClr val="accent4"/>
                      </a:fillRef>
                      <a:effectRef idx="1">
                        <a:schemeClr val="accent4"/>
                      </a:effectRef>
                      <a:fontRef idx="minor">
                        <a:schemeClr val="dk1"/>
                      </a:fontRef>
                    </a:style>
                  </a:sp>
                  <a:sp>
                    <a:nvSpPr>
                      <a:cNvPr id="10" name="شكل بيضاوي 6"/>
                      <a:cNvSpPr/>
                    </a:nvSpPr>
                    <a:spPr>
                      <a:xfrm>
                        <a:off x="5286103" y="4265909"/>
                        <a:ext cx="428897" cy="539931"/>
                      </a:xfrm>
                      <a:prstGeom prst="ellipse">
                        <a:avLst/>
                      </a:prstGeom>
                      <a:solidFill>
                        <a:srgbClr val="FF0000"/>
                      </a:solidFill>
                      <a:scene3d>
                        <a:camera prst="orthographicFront"/>
                        <a:lightRig rig="threePt" dir="t"/>
                      </a:scene3d>
                      <a:sp3d>
                        <a:bevelT/>
                      </a:sp3d>
                    </a:spPr>
                    <a:txSp>
                      <a:txBody>
                        <a:bodyPr rtlCol="0" anchor="ctr"/>
                        <a:lstStyle>
                          <a:defPPr>
                            <a:defRPr lang="ar-SA"/>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a:r>
                            <a:rPr lang="en-US" sz="2800" b="1" dirty="0" smtClean="0">
                              <a:solidFill>
                                <a:schemeClr val="bg1"/>
                              </a:solidFill>
                            </a:rPr>
                            <a:t>2</a:t>
                          </a:r>
                          <a:endParaRPr lang="en-US" sz="2800" b="1" dirty="0">
                            <a:solidFill>
                              <a:schemeClr val="bg1"/>
                            </a:solidFill>
                          </a:endParaRPr>
                        </a:p>
                      </a:txBody>
                      <a:useSpRect/>
                    </a:txSp>
                    <a:style>
                      <a:lnRef idx="1">
                        <a:schemeClr val="accent4"/>
                      </a:lnRef>
                      <a:fillRef idx="2">
                        <a:schemeClr val="accent4"/>
                      </a:fillRef>
                      <a:effectRef idx="1">
                        <a:schemeClr val="accent4"/>
                      </a:effectRef>
                      <a:fontRef idx="minor">
                        <a:schemeClr val="dk1"/>
                      </a:fontRef>
                    </a:style>
                  </a:sp>
                </lc:lockedCanvas>
              </a:graphicData>
            </a:graphic>
          </wp:inline>
        </w:drawing>
      </w:r>
    </w:p>
    <w:p w:rsidR="00094E36" w:rsidRDefault="00094E36" w:rsidP="00094E36">
      <w:pPr>
        <w:rPr>
          <w:rtl/>
        </w:rPr>
      </w:pPr>
      <w:r w:rsidRPr="00A95896">
        <w:rPr>
          <w:b/>
          <w:bCs/>
          <w:rtl/>
        </w:rPr>
        <w:t xml:space="preserve">إلغاء العلاقة بين الجداول </w:t>
      </w:r>
      <w:r w:rsidRPr="00A95896">
        <w:rPr>
          <w:b/>
          <w:bCs/>
        </w:rPr>
        <w:t>Delete Relationships</w:t>
      </w:r>
    </w:p>
    <w:p w:rsidR="00094E36" w:rsidRPr="00A95896" w:rsidRDefault="00094E36" w:rsidP="00094E36">
      <w:pPr>
        <w:numPr>
          <w:ilvl w:val="0"/>
          <w:numId w:val="11"/>
        </w:numPr>
      </w:pPr>
      <w:r w:rsidRPr="00A95896">
        <w:rPr>
          <w:rtl/>
        </w:rPr>
        <w:t xml:space="preserve">من تبويب أدوات قاعدة البيانات </w:t>
      </w:r>
      <w:r w:rsidRPr="00A95896">
        <w:t xml:space="preserve">Database Tools </w:t>
      </w:r>
      <w:r w:rsidRPr="00A95896">
        <w:rPr>
          <w:rtl/>
        </w:rPr>
        <w:t xml:space="preserve"> و من مجموعة إظهار \ إخفاء </w:t>
      </w:r>
      <w:r w:rsidRPr="00A95896">
        <w:t xml:space="preserve">Show\ Hide </w:t>
      </w:r>
      <w:r w:rsidRPr="00A95896">
        <w:rPr>
          <w:rtl/>
        </w:rPr>
        <w:t xml:space="preserve"> </w:t>
      </w:r>
      <w:r w:rsidRPr="00A95896">
        <w:t xml:space="preserve"> </w:t>
      </w:r>
      <w:r w:rsidRPr="00A95896">
        <w:rPr>
          <w:rtl/>
        </w:rPr>
        <w:t xml:space="preserve"> انقري فوق علاقات </w:t>
      </w:r>
      <w:r w:rsidRPr="00A95896">
        <w:t xml:space="preserve"> </w:t>
      </w:r>
      <w:r w:rsidRPr="00A95896">
        <w:rPr>
          <w:rtl/>
        </w:rPr>
        <w:t xml:space="preserve"> </w:t>
      </w:r>
      <w:r w:rsidRPr="00A95896">
        <w:t>Relations</w:t>
      </w:r>
      <w:r w:rsidRPr="00A95896">
        <w:rPr>
          <w:rtl/>
        </w:rPr>
        <w:t xml:space="preserve"> فتظهر نافذة علاقات، </w:t>
      </w:r>
      <w:proofErr w:type="spellStart"/>
      <w:r w:rsidRPr="00A95896">
        <w:rPr>
          <w:rtl/>
        </w:rPr>
        <w:t>اذا</w:t>
      </w:r>
      <w:proofErr w:type="spellEnd"/>
      <w:r w:rsidRPr="00A95896">
        <w:rPr>
          <w:rtl/>
        </w:rPr>
        <w:t xml:space="preserve"> لم تظهر العلاقة انقري فوق كافة العلاقات </w:t>
      </w:r>
      <w:r w:rsidRPr="00A95896">
        <w:t>All Relationships</w:t>
      </w:r>
      <w:r w:rsidRPr="00A95896">
        <w:rPr>
          <w:rtl/>
        </w:rPr>
        <w:t>.</w:t>
      </w:r>
    </w:p>
    <w:p w:rsidR="00094E36" w:rsidRPr="00A95896" w:rsidRDefault="00094E36" w:rsidP="00094E36">
      <w:pPr>
        <w:numPr>
          <w:ilvl w:val="0"/>
          <w:numId w:val="11"/>
        </w:numPr>
        <w:rPr>
          <w:rtl/>
        </w:rPr>
      </w:pPr>
      <w:r w:rsidRPr="00A95896">
        <w:rPr>
          <w:rtl/>
        </w:rPr>
        <w:t xml:space="preserve">انقري على الخط الواصل بين الجدولين ثم اضغطي حذف </w:t>
      </w:r>
      <w:r w:rsidRPr="00A95896">
        <w:t xml:space="preserve">Delete </w:t>
      </w:r>
      <w:r w:rsidRPr="00A95896">
        <w:rPr>
          <w:rtl/>
        </w:rPr>
        <w:t xml:space="preserve"> فتظهر رسالة تأكيد تنبهك </w:t>
      </w:r>
      <w:proofErr w:type="spellStart"/>
      <w:r w:rsidRPr="00A95896">
        <w:rPr>
          <w:rtl/>
        </w:rPr>
        <w:t>الى</w:t>
      </w:r>
      <w:proofErr w:type="spellEnd"/>
      <w:r w:rsidRPr="00A95896">
        <w:rPr>
          <w:rtl/>
        </w:rPr>
        <w:t xml:space="preserve"> حذف العلاقة ، انقري موافق</w:t>
      </w:r>
      <w:r w:rsidRPr="00A95896">
        <w:t xml:space="preserve"> Ok</w:t>
      </w:r>
      <w:r w:rsidRPr="00A95896">
        <w:rPr>
          <w:rtl/>
        </w:rPr>
        <w:t xml:space="preserve">. </w:t>
      </w:r>
    </w:p>
    <w:p w:rsidR="00094E36" w:rsidRDefault="00094E36" w:rsidP="00094E36">
      <w:pPr>
        <w:rPr>
          <w:rtl/>
        </w:rPr>
      </w:pPr>
      <w:r w:rsidRPr="00A95896">
        <w:rPr>
          <w:b/>
          <w:bCs/>
          <w:rtl/>
        </w:rPr>
        <w:t>واجب 4</w:t>
      </w:r>
    </w:p>
    <w:p w:rsidR="00094E36" w:rsidRPr="00A95896" w:rsidRDefault="00094E36" w:rsidP="00094E36">
      <w:pPr>
        <w:numPr>
          <w:ilvl w:val="0"/>
          <w:numId w:val="12"/>
        </w:numPr>
      </w:pPr>
      <w:r w:rsidRPr="00A95896">
        <w:rPr>
          <w:rtl/>
        </w:rPr>
        <w:t>انشئي قاعدة بيانات باسم واجب4 ثم انشئي فيها التالي:</w:t>
      </w:r>
      <w:r w:rsidRPr="00A95896">
        <w:t xml:space="preserve"> </w:t>
      </w:r>
    </w:p>
    <w:p w:rsidR="00094E36" w:rsidRPr="00A95896" w:rsidRDefault="00094E36" w:rsidP="00094E36">
      <w:pPr>
        <w:numPr>
          <w:ilvl w:val="0"/>
          <w:numId w:val="12"/>
        </w:numPr>
        <w:rPr>
          <w:rtl/>
        </w:rPr>
      </w:pPr>
      <w:r w:rsidRPr="00A95896">
        <w:rPr>
          <w:rtl/>
        </w:rPr>
        <w:t>انشئي جدول باسم الطالبات يحتوي على الحقول التالية مع مراعاة اختيار نوع البيانات المناسب لكل حقل:</w:t>
      </w:r>
    </w:p>
    <w:p w:rsidR="00094E36" w:rsidRPr="00A95896" w:rsidRDefault="00094E36" w:rsidP="00094E36">
      <w:pPr>
        <w:rPr>
          <w:rtl/>
        </w:rPr>
      </w:pPr>
      <w:r w:rsidRPr="00A95896">
        <w:rPr>
          <w:rtl/>
        </w:rPr>
        <w:t>رقم الطالبة، اسم الطالبة، المعدل.</w:t>
      </w:r>
    </w:p>
    <w:p w:rsidR="00094E36" w:rsidRPr="00A95896" w:rsidRDefault="00094E36" w:rsidP="00094E36">
      <w:pPr>
        <w:numPr>
          <w:ilvl w:val="0"/>
          <w:numId w:val="13"/>
        </w:numPr>
        <w:rPr>
          <w:rtl/>
        </w:rPr>
      </w:pPr>
      <w:r w:rsidRPr="00A95896">
        <w:rPr>
          <w:rtl/>
        </w:rPr>
        <w:t>انشئي جدول المواد يحتوي على الحقول التالية مع مراعاة اختيار نوع البيانات المناسب لكل حقل :</w:t>
      </w:r>
    </w:p>
    <w:p w:rsidR="00094E36" w:rsidRPr="00A95896" w:rsidRDefault="00094E36" w:rsidP="00094E36">
      <w:pPr>
        <w:rPr>
          <w:rtl/>
        </w:rPr>
      </w:pPr>
      <w:r w:rsidRPr="00A95896">
        <w:rPr>
          <w:rtl/>
        </w:rPr>
        <w:t>رقم المادة ، اسم المادة، المتطلب السابق.</w:t>
      </w:r>
    </w:p>
    <w:p w:rsidR="00094E36" w:rsidRPr="00A95896" w:rsidRDefault="00094E36" w:rsidP="00094E36">
      <w:pPr>
        <w:numPr>
          <w:ilvl w:val="0"/>
          <w:numId w:val="14"/>
        </w:numPr>
        <w:rPr>
          <w:rtl/>
        </w:rPr>
      </w:pPr>
      <w:r w:rsidRPr="00A95896">
        <w:rPr>
          <w:rtl/>
        </w:rPr>
        <w:t>قومي بتحديد</w:t>
      </w:r>
      <w:r w:rsidRPr="00A95896">
        <w:t xml:space="preserve"> </w:t>
      </w:r>
      <w:r w:rsidRPr="00A95896">
        <w:rPr>
          <w:rtl/>
        </w:rPr>
        <w:t xml:space="preserve">و </w:t>
      </w:r>
      <w:proofErr w:type="spellStart"/>
      <w:r w:rsidRPr="00A95896">
        <w:rPr>
          <w:rtl/>
        </w:rPr>
        <w:t>انشاء</w:t>
      </w:r>
      <w:proofErr w:type="spellEnd"/>
      <w:r w:rsidRPr="00A95896">
        <w:rPr>
          <w:rtl/>
        </w:rPr>
        <w:t xml:space="preserve"> العلاقة المناسبة بين جدول الطالبات و جدول المواد.</w:t>
      </w:r>
      <w:r w:rsidRPr="00A95896">
        <w:t xml:space="preserve"> </w:t>
      </w:r>
    </w:p>
    <w:p w:rsidR="00094E36" w:rsidRDefault="00094E36" w:rsidP="00094E36">
      <w:pPr>
        <w:rPr>
          <w:rtl/>
        </w:rPr>
      </w:pPr>
    </w:p>
    <w:p w:rsidR="00094E36" w:rsidRDefault="00094E36" w:rsidP="00094E36">
      <w:pPr>
        <w:rPr>
          <w:rtl/>
        </w:rPr>
      </w:pPr>
    </w:p>
    <w:p w:rsidR="008C1CCC" w:rsidRDefault="008C1CCC"/>
    <w:sectPr w:rsidR="008C1CCC" w:rsidSect="00094E36">
      <w:pgSz w:w="11906" w:h="16838"/>
      <w:pgMar w:top="1440" w:right="1800" w:bottom="1440" w:left="1800" w:header="708" w:footer="708" w:gutter="0"/>
      <w:pgBorders w:offsetFrom="page">
        <w:top w:val="single" w:sz="12" w:space="24" w:color="auto"/>
        <w:left w:val="single" w:sz="12" w:space="24" w:color="auto"/>
        <w:bottom w:val="single" w:sz="12" w:space="24" w:color="auto"/>
        <w:right w:val="single" w:sz="12"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35DCD"/>
    <w:multiLevelType w:val="hybridMultilevel"/>
    <w:tmpl w:val="77AA45C8"/>
    <w:lvl w:ilvl="0" w:tplc="6A5476A2">
      <w:start w:val="1"/>
      <w:numFmt w:val="decimal"/>
      <w:lvlText w:val="%1)"/>
      <w:lvlJc w:val="left"/>
      <w:pPr>
        <w:tabs>
          <w:tab w:val="num" w:pos="720"/>
        </w:tabs>
        <w:ind w:left="720" w:hanging="360"/>
      </w:pPr>
    </w:lvl>
    <w:lvl w:ilvl="1" w:tplc="C584FBCC" w:tentative="1">
      <w:start w:val="1"/>
      <w:numFmt w:val="decimal"/>
      <w:lvlText w:val="%2)"/>
      <w:lvlJc w:val="left"/>
      <w:pPr>
        <w:tabs>
          <w:tab w:val="num" w:pos="1440"/>
        </w:tabs>
        <w:ind w:left="1440" w:hanging="360"/>
      </w:pPr>
    </w:lvl>
    <w:lvl w:ilvl="2" w:tplc="8DFEACCC" w:tentative="1">
      <w:start w:val="1"/>
      <w:numFmt w:val="decimal"/>
      <w:lvlText w:val="%3)"/>
      <w:lvlJc w:val="left"/>
      <w:pPr>
        <w:tabs>
          <w:tab w:val="num" w:pos="2160"/>
        </w:tabs>
        <w:ind w:left="2160" w:hanging="360"/>
      </w:pPr>
    </w:lvl>
    <w:lvl w:ilvl="3" w:tplc="9176D9F2" w:tentative="1">
      <w:start w:val="1"/>
      <w:numFmt w:val="decimal"/>
      <w:lvlText w:val="%4)"/>
      <w:lvlJc w:val="left"/>
      <w:pPr>
        <w:tabs>
          <w:tab w:val="num" w:pos="2880"/>
        </w:tabs>
        <w:ind w:left="2880" w:hanging="360"/>
      </w:pPr>
    </w:lvl>
    <w:lvl w:ilvl="4" w:tplc="99F6FB78" w:tentative="1">
      <w:start w:val="1"/>
      <w:numFmt w:val="decimal"/>
      <w:lvlText w:val="%5)"/>
      <w:lvlJc w:val="left"/>
      <w:pPr>
        <w:tabs>
          <w:tab w:val="num" w:pos="3600"/>
        </w:tabs>
        <w:ind w:left="3600" w:hanging="360"/>
      </w:pPr>
    </w:lvl>
    <w:lvl w:ilvl="5" w:tplc="DF16E876" w:tentative="1">
      <w:start w:val="1"/>
      <w:numFmt w:val="decimal"/>
      <w:lvlText w:val="%6)"/>
      <w:lvlJc w:val="left"/>
      <w:pPr>
        <w:tabs>
          <w:tab w:val="num" w:pos="4320"/>
        </w:tabs>
        <w:ind w:left="4320" w:hanging="360"/>
      </w:pPr>
    </w:lvl>
    <w:lvl w:ilvl="6" w:tplc="949828B4" w:tentative="1">
      <w:start w:val="1"/>
      <w:numFmt w:val="decimal"/>
      <w:lvlText w:val="%7)"/>
      <w:lvlJc w:val="left"/>
      <w:pPr>
        <w:tabs>
          <w:tab w:val="num" w:pos="5040"/>
        </w:tabs>
        <w:ind w:left="5040" w:hanging="360"/>
      </w:pPr>
    </w:lvl>
    <w:lvl w:ilvl="7" w:tplc="C5BA0278" w:tentative="1">
      <w:start w:val="1"/>
      <w:numFmt w:val="decimal"/>
      <w:lvlText w:val="%8)"/>
      <w:lvlJc w:val="left"/>
      <w:pPr>
        <w:tabs>
          <w:tab w:val="num" w:pos="5760"/>
        </w:tabs>
        <w:ind w:left="5760" w:hanging="360"/>
      </w:pPr>
    </w:lvl>
    <w:lvl w:ilvl="8" w:tplc="0B1A2AC2" w:tentative="1">
      <w:start w:val="1"/>
      <w:numFmt w:val="decimal"/>
      <w:lvlText w:val="%9)"/>
      <w:lvlJc w:val="left"/>
      <w:pPr>
        <w:tabs>
          <w:tab w:val="num" w:pos="6480"/>
        </w:tabs>
        <w:ind w:left="6480" w:hanging="360"/>
      </w:pPr>
    </w:lvl>
  </w:abstractNum>
  <w:abstractNum w:abstractNumId="1">
    <w:nsid w:val="0254738D"/>
    <w:multiLevelType w:val="hybridMultilevel"/>
    <w:tmpl w:val="7C3A38B0"/>
    <w:lvl w:ilvl="0" w:tplc="1236E2AA">
      <w:start w:val="1"/>
      <w:numFmt w:val="bullet"/>
      <w:lvlText w:val=""/>
      <w:lvlJc w:val="left"/>
      <w:pPr>
        <w:tabs>
          <w:tab w:val="num" w:pos="720"/>
        </w:tabs>
        <w:ind w:left="720" w:hanging="360"/>
      </w:pPr>
      <w:rPr>
        <w:rFonts w:ascii="Wingdings" w:hAnsi="Wingdings" w:hint="default"/>
      </w:rPr>
    </w:lvl>
    <w:lvl w:ilvl="1" w:tplc="5A54DE02" w:tentative="1">
      <w:start w:val="1"/>
      <w:numFmt w:val="bullet"/>
      <w:lvlText w:val=""/>
      <w:lvlJc w:val="left"/>
      <w:pPr>
        <w:tabs>
          <w:tab w:val="num" w:pos="1440"/>
        </w:tabs>
        <w:ind w:left="1440" w:hanging="360"/>
      </w:pPr>
      <w:rPr>
        <w:rFonts w:ascii="Wingdings" w:hAnsi="Wingdings" w:hint="default"/>
      </w:rPr>
    </w:lvl>
    <w:lvl w:ilvl="2" w:tplc="748EEEE4" w:tentative="1">
      <w:start w:val="1"/>
      <w:numFmt w:val="bullet"/>
      <w:lvlText w:val=""/>
      <w:lvlJc w:val="left"/>
      <w:pPr>
        <w:tabs>
          <w:tab w:val="num" w:pos="2160"/>
        </w:tabs>
        <w:ind w:left="2160" w:hanging="360"/>
      </w:pPr>
      <w:rPr>
        <w:rFonts w:ascii="Wingdings" w:hAnsi="Wingdings" w:hint="default"/>
      </w:rPr>
    </w:lvl>
    <w:lvl w:ilvl="3" w:tplc="6AEA15AE" w:tentative="1">
      <w:start w:val="1"/>
      <w:numFmt w:val="bullet"/>
      <w:lvlText w:val=""/>
      <w:lvlJc w:val="left"/>
      <w:pPr>
        <w:tabs>
          <w:tab w:val="num" w:pos="2880"/>
        </w:tabs>
        <w:ind w:left="2880" w:hanging="360"/>
      </w:pPr>
      <w:rPr>
        <w:rFonts w:ascii="Wingdings" w:hAnsi="Wingdings" w:hint="default"/>
      </w:rPr>
    </w:lvl>
    <w:lvl w:ilvl="4" w:tplc="20FCB88C" w:tentative="1">
      <w:start w:val="1"/>
      <w:numFmt w:val="bullet"/>
      <w:lvlText w:val=""/>
      <w:lvlJc w:val="left"/>
      <w:pPr>
        <w:tabs>
          <w:tab w:val="num" w:pos="3600"/>
        </w:tabs>
        <w:ind w:left="3600" w:hanging="360"/>
      </w:pPr>
      <w:rPr>
        <w:rFonts w:ascii="Wingdings" w:hAnsi="Wingdings" w:hint="default"/>
      </w:rPr>
    </w:lvl>
    <w:lvl w:ilvl="5" w:tplc="7E24A766" w:tentative="1">
      <w:start w:val="1"/>
      <w:numFmt w:val="bullet"/>
      <w:lvlText w:val=""/>
      <w:lvlJc w:val="left"/>
      <w:pPr>
        <w:tabs>
          <w:tab w:val="num" w:pos="4320"/>
        </w:tabs>
        <w:ind w:left="4320" w:hanging="360"/>
      </w:pPr>
      <w:rPr>
        <w:rFonts w:ascii="Wingdings" w:hAnsi="Wingdings" w:hint="default"/>
      </w:rPr>
    </w:lvl>
    <w:lvl w:ilvl="6" w:tplc="6032EC94" w:tentative="1">
      <w:start w:val="1"/>
      <w:numFmt w:val="bullet"/>
      <w:lvlText w:val=""/>
      <w:lvlJc w:val="left"/>
      <w:pPr>
        <w:tabs>
          <w:tab w:val="num" w:pos="5040"/>
        </w:tabs>
        <w:ind w:left="5040" w:hanging="360"/>
      </w:pPr>
      <w:rPr>
        <w:rFonts w:ascii="Wingdings" w:hAnsi="Wingdings" w:hint="default"/>
      </w:rPr>
    </w:lvl>
    <w:lvl w:ilvl="7" w:tplc="9620D062" w:tentative="1">
      <w:start w:val="1"/>
      <w:numFmt w:val="bullet"/>
      <w:lvlText w:val=""/>
      <w:lvlJc w:val="left"/>
      <w:pPr>
        <w:tabs>
          <w:tab w:val="num" w:pos="5760"/>
        </w:tabs>
        <w:ind w:left="5760" w:hanging="360"/>
      </w:pPr>
      <w:rPr>
        <w:rFonts w:ascii="Wingdings" w:hAnsi="Wingdings" w:hint="default"/>
      </w:rPr>
    </w:lvl>
    <w:lvl w:ilvl="8" w:tplc="FE6C3A26" w:tentative="1">
      <w:start w:val="1"/>
      <w:numFmt w:val="bullet"/>
      <w:lvlText w:val=""/>
      <w:lvlJc w:val="left"/>
      <w:pPr>
        <w:tabs>
          <w:tab w:val="num" w:pos="6480"/>
        </w:tabs>
        <w:ind w:left="6480" w:hanging="360"/>
      </w:pPr>
      <w:rPr>
        <w:rFonts w:ascii="Wingdings" w:hAnsi="Wingdings" w:hint="default"/>
      </w:rPr>
    </w:lvl>
  </w:abstractNum>
  <w:abstractNum w:abstractNumId="2">
    <w:nsid w:val="09651697"/>
    <w:multiLevelType w:val="hybridMultilevel"/>
    <w:tmpl w:val="C7EEAD14"/>
    <w:lvl w:ilvl="0" w:tplc="70C4ACC8">
      <w:start w:val="1"/>
      <w:numFmt w:val="decimal"/>
      <w:lvlText w:val="%1."/>
      <w:lvlJc w:val="left"/>
      <w:pPr>
        <w:tabs>
          <w:tab w:val="num" w:pos="720"/>
        </w:tabs>
        <w:ind w:left="720" w:hanging="360"/>
      </w:pPr>
    </w:lvl>
    <w:lvl w:ilvl="1" w:tplc="1DC2F578" w:tentative="1">
      <w:start w:val="1"/>
      <w:numFmt w:val="decimal"/>
      <w:lvlText w:val="%2."/>
      <w:lvlJc w:val="left"/>
      <w:pPr>
        <w:tabs>
          <w:tab w:val="num" w:pos="1440"/>
        </w:tabs>
        <w:ind w:left="1440" w:hanging="360"/>
      </w:pPr>
    </w:lvl>
    <w:lvl w:ilvl="2" w:tplc="81AABBF4" w:tentative="1">
      <w:start w:val="1"/>
      <w:numFmt w:val="decimal"/>
      <w:lvlText w:val="%3."/>
      <w:lvlJc w:val="left"/>
      <w:pPr>
        <w:tabs>
          <w:tab w:val="num" w:pos="2160"/>
        </w:tabs>
        <w:ind w:left="2160" w:hanging="360"/>
      </w:pPr>
    </w:lvl>
    <w:lvl w:ilvl="3" w:tplc="F4840D86" w:tentative="1">
      <w:start w:val="1"/>
      <w:numFmt w:val="decimal"/>
      <w:lvlText w:val="%4."/>
      <w:lvlJc w:val="left"/>
      <w:pPr>
        <w:tabs>
          <w:tab w:val="num" w:pos="2880"/>
        </w:tabs>
        <w:ind w:left="2880" w:hanging="360"/>
      </w:pPr>
    </w:lvl>
    <w:lvl w:ilvl="4" w:tplc="4C802206" w:tentative="1">
      <w:start w:val="1"/>
      <w:numFmt w:val="decimal"/>
      <w:lvlText w:val="%5."/>
      <w:lvlJc w:val="left"/>
      <w:pPr>
        <w:tabs>
          <w:tab w:val="num" w:pos="3600"/>
        </w:tabs>
        <w:ind w:left="3600" w:hanging="360"/>
      </w:pPr>
    </w:lvl>
    <w:lvl w:ilvl="5" w:tplc="C69021D0" w:tentative="1">
      <w:start w:val="1"/>
      <w:numFmt w:val="decimal"/>
      <w:lvlText w:val="%6."/>
      <w:lvlJc w:val="left"/>
      <w:pPr>
        <w:tabs>
          <w:tab w:val="num" w:pos="4320"/>
        </w:tabs>
        <w:ind w:left="4320" w:hanging="360"/>
      </w:pPr>
    </w:lvl>
    <w:lvl w:ilvl="6" w:tplc="7E6C5AF2" w:tentative="1">
      <w:start w:val="1"/>
      <w:numFmt w:val="decimal"/>
      <w:lvlText w:val="%7."/>
      <w:lvlJc w:val="left"/>
      <w:pPr>
        <w:tabs>
          <w:tab w:val="num" w:pos="5040"/>
        </w:tabs>
        <w:ind w:left="5040" w:hanging="360"/>
      </w:pPr>
    </w:lvl>
    <w:lvl w:ilvl="7" w:tplc="5BA434D0" w:tentative="1">
      <w:start w:val="1"/>
      <w:numFmt w:val="decimal"/>
      <w:lvlText w:val="%8."/>
      <w:lvlJc w:val="left"/>
      <w:pPr>
        <w:tabs>
          <w:tab w:val="num" w:pos="5760"/>
        </w:tabs>
        <w:ind w:left="5760" w:hanging="360"/>
      </w:pPr>
    </w:lvl>
    <w:lvl w:ilvl="8" w:tplc="889E9D80" w:tentative="1">
      <w:start w:val="1"/>
      <w:numFmt w:val="decimal"/>
      <w:lvlText w:val="%9."/>
      <w:lvlJc w:val="left"/>
      <w:pPr>
        <w:tabs>
          <w:tab w:val="num" w:pos="6480"/>
        </w:tabs>
        <w:ind w:left="6480" w:hanging="360"/>
      </w:pPr>
    </w:lvl>
  </w:abstractNum>
  <w:abstractNum w:abstractNumId="3">
    <w:nsid w:val="1B634B98"/>
    <w:multiLevelType w:val="hybridMultilevel"/>
    <w:tmpl w:val="965E20B4"/>
    <w:lvl w:ilvl="0" w:tplc="FE885F30">
      <w:start w:val="1"/>
      <w:numFmt w:val="bullet"/>
      <w:lvlText w:val="•"/>
      <w:lvlJc w:val="left"/>
      <w:pPr>
        <w:tabs>
          <w:tab w:val="num" w:pos="720"/>
        </w:tabs>
        <w:ind w:left="720" w:hanging="360"/>
      </w:pPr>
      <w:rPr>
        <w:rFonts w:ascii="Arial" w:hAnsi="Arial" w:hint="default"/>
      </w:rPr>
    </w:lvl>
    <w:lvl w:ilvl="1" w:tplc="3F24B118" w:tentative="1">
      <w:start w:val="1"/>
      <w:numFmt w:val="bullet"/>
      <w:lvlText w:val="•"/>
      <w:lvlJc w:val="left"/>
      <w:pPr>
        <w:tabs>
          <w:tab w:val="num" w:pos="1440"/>
        </w:tabs>
        <w:ind w:left="1440" w:hanging="360"/>
      </w:pPr>
      <w:rPr>
        <w:rFonts w:ascii="Arial" w:hAnsi="Arial" w:hint="default"/>
      </w:rPr>
    </w:lvl>
    <w:lvl w:ilvl="2" w:tplc="61F431AC" w:tentative="1">
      <w:start w:val="1"/>
      <w:numFmt w:val="bullet"/>
      <w:lvlText w:val="•"/>
      <w:lvlJc w:val="left"/>
      <w:pPr>
        <w:tabs>
          <w:tab w:val="num" w:pos="2160"/>
        </w:tabs>
        <w:ind w:left="2160" w:hanging="360"/>
      </w:pPr>
      <w:rPr>
        <w:rFonts w:ascii="Arial" w:hAnsi="Arial" w:hint="default"/>
      </w:rPr>
    </w:lvl>
    <w:lvl w:ilvl="3" w:tplc="E21AAD34" w:tentative="1">
      <w:start w:val="1"/>
      <w:numFmt w:val="bullet"/>
      <w:lvlText w:val="•"/>
      <w:lvlJc w:val="left"/>
      <w:pPr>
        <w:tabs>
          <w:tab w:val="num" w:pos="2880"/>
        </w:tabs>
        <w:ind w:left="2880" w:hanging="360"/>
      </w:pPr>
      <w:rPr>
        <w:rFonts w:ascii="Arial" w:hAnsi="Arial" w:hint="default"/>
      </w:rPr>
    </w:lvl>
    <w:lvl w:ilvl="4" w:tplc="4CE44E28" w:tentative="1">
      <w:start w:val="1"/>
      <w:numFmt w:val="bullet"/>
      <w:lvlText w:val="•"/>
      <w:lvlJc w:val="left"/>
      <w:pPr>
        <w:tabs>
          <w:tab w:val="num" w:pos="3600"/>
        </w:tabs>
        <w:ind w:left="3600" w:hanging="360"/>
      </w:pPr>
      <w:rPr>
        <w:rFonts w:ascii="Arial" w:hAnsi="Arial" w:hint="default"/>
      </w:rPr>
    </w:lvl>
    <w:lvl w:ilvl="5" w:tplc="DCE61D24" w:tentative="1">
      <w:start w:val="1"/>
      <w:numFmt w:val="bullet"/>
      <w:lvlText w:val="•"/>
      <w:lvlJc w:val="left"/>
      <w:pPr>
        <w:tabs>
          <w:tab w:val="num" w:pos="4320"/>
        </w:tabs>
        <w:ind w:left="4320" w:hanging="360"/>
      </w:pPr>
      <w:rPr>
        <w:rFonts w:ascii="Arial" w:hAnsi="Arial" w:hint="default"/>
      </w:rPr>
    </w:lvl>
    <w:lvl w:ilvl="6" w:tplc="318E7F4C" w:tentative="1">
      <w:start w:val="1"/>
      <w:numFmt w:val="bullet"/>
      <w:lvlText w:val="•"/>
      <w:lvlJc w:val="left"/>
      <w:pPr>
        <w:tabs>
          <w:tab w:val="num" w:pos="5040"/>
        </w:tabs>
        <w:ind w:left="5040" w:hanging="360"/>
      </w:pPr>
      <w:rPr>
        <w:rFonts w:ascii="Arial" w:hAnsi="Arial" w:hint="default"/>
      </w:rPr>
    </w:lvl>
    <w:lvl w:ilvl="7" w:tplc="E5022546" w:tentative="1">
      <w:start w:val="1"/>
      <w:numFmt w:val="bullet"/>
      <w:lvlText w:val="•"/>
      <w:lvlJc w:val="left"/>
      <w:pPr>
        <w:tabs>
          <w:tab w:val="num" w:pos="5760"/>
        </w:tabs>
        <w:ind w:left="5760" w:hanging="360"/>
      </w:pPr>
      <w:rPr>
        <w:rFonts w:ascii="Arial" w:hAnsi="Arial" w:hint="default"/>
      </w:rPr>
    </w:lvl>
    <w:lvl w:ilvl="8" w:tplc="7AFC8E02" w:tentative="1">
      <w:start w:val="1"/>
      <w:numFmt w:val="bullet"/>
      <w:lvlText w:val="•"/>
      <w:lvlJc w:val="left"/>
      <w:pPr>
        <w:tabs>
          <w:tab w:val="num" w:pos="6480"/>
        </w:tabs>
        <w:ind w:left="6480" w:hanging="360"/>
      </w:pPr>
      <w:rPr>
        <w:rFonts w:ascii="Arial" w:hAnsi="Arial" w:hint="default"/>
      </w:rPr>
    </w:lvl>
  </w:abstractNum>
  <w:abstractNum w:abstractNumId="4">
    <w:nsid w:val="1C85519A"/>
    <w:multiLevelType w:val="hybridMultilevel"/>
    <w:tmpl w:val="9A7855D2"/>
    <w:lvl w:ilvl="0" w:tplc="C444E2B6">
      <w:start w:val="1"/>
      <w:numFmt w:val="bullet"/>
      <w:lvlText w:val="•"/>
      <w:lvlJc w:val="left"/>
      <w:pPr>
        <w:tabs>
          <w:tab w:val="num" w:pos="720"/>
        </w:tabs>
        <w:ind w:left="720" w:hanging="360"/>
      </w:pPr>
      <w:rPr>
        <w:rFonts w:ascii="Times New Roman" w:hAnsi="Times New Roman" w:hint="default"/>
      </w:rPr>
    </w:lvl>
    <w:lvl w:ilvl="1" w:tplc="0FBCDAA4" w:tentative="1">
      <w:start w:val="1"/>
      <w:numFmt w:val="bullet"/>
      <w:lvlText w:val="•"/>
      <w:lvlJc w:val="left"/>
      <w:pPr>
        <w:tabs>
          <w:tab w:val="num" w:pos="1440"/>
        </w:tabs>
        <w:ind w:left="1440" w:hanging="360"/>
      </w:pPr>
      <w:rPr>
        <w:rFonts w:ascii="Times New Roman" w:hAnsi="Times New Roman" w:hint="default"/>
      </w:rPr>
    </w:lvl>
    <w:lvl w:ilvl="2" w:tplc="5AB447B4" w:tentative="1">
      <w:start w:val="1"/>
      <w:numFmt w:val="bullet"/>
      <w:lvlText w:val="•"/>
      <w:lvlJc w:val="left"/>
      <w:pPr>
        <w:tabs>
          <w:tab w:val="num" w:pos="2160"/>
        </w:tabs>
        <w:ind w:left="2160" w:hanging="360"/>
      </w:pPr>
      <w:rPr>
        <w:rFonts w:ascii="Times New Roman" w:hAnsi="Times New Roman" w:hint="default"/>
      </w:rPr>
    </w:lvl>
    <w:lvl w:ilvl="3" w:tplc="2CFAE4CA" w:tentative="1">
      <w:start w:val="1"/>
      <w:numFmt w:val="bullet"/>
      <w:lvlText w:val="•"/>
      <w:lvlJc w:val="left"/>
      <w:pPr>
        <w:tabs>
          <w:tab w:val="num" w:pos="2880"/>
        </w:tabs>
        <w:ind w:left="2880" w:hanging="360"/>
      </w:pPr>
      <w:rPr>
        <w:rFonts w:ascii="Times New Roman" w:hAnsi="Times New Roman" w:hint="default"/>
      </w:rPr>
    </w:lvl>
    <w:lvl w:ilvl="4" w:tplc="9CEA31EE" w:tentative="1">
      <w:start w:val="1"/>
      <w:numFmt w:val="bullet"/>
      <w:lvlText w:val="•"/>
      <w:lvlJc w:val="left"/>
      <w:pPr>
        <w:tabs>
          <w:tab w:val="num" w:pos="3600"/>
        </w:tabs>
        <w:ind w:left="3600" w:hanging="360"/>
      </w:pPr>
      <w:rPr>
        <w:rFonts w:ascii="Times New Roman" w:hAnsi="Times New Roman" w:hint="default"/>
      </w:rPr>
    </w:lvl>
    <w:lvl w:ilvl="5" w:tplc="E5F226FE" w:tentative="1">
      <w:start w:val="1"/>
      <w:numFmt w:val="bullet"/>
      <w:lvlText w:val="•"/>
      <w:lvlJc w:val="left"/>
      <w:pPr>
        <w:tabs>
          <w:tab w:val="num" w:pos="4320"/>
        </w:tabs>
        <w:ind w:left="4320" w:hanging="360"/>
      </w:pPr>
      <w:rPr>
        <w:rFonts w:ascii="Times New Roman" w:hAnsi="Times New Roman" w:hint="default"/>
      </w:rPr>
    </w:lvl>
    <w:lvl w:ilvl="6" w:tplc="5C8A96D0" w:tentative="1">
      <w:start w:val="1"/>
      <w:numFmt w:val="bullet"/>
      <w:lvlText w:val="•"/>
      <w:lvlJc w:val="left"/>
      <w:pPr>
        <w:tabs>
          <w:tab w:val="num" w:pos="5040"/>
        </w:tabs>
        <w:ind w:left="5040" w:hanging="360"/>
      </w:pPr>
      <w:rPr>
        <w:rFonts w:ascii="Times New Roman" w:hAnsi="Times New Roman" w:hint="default"/>
      </w:rPr>
    </w:lvl>
    <w:lvl w:ilvl="7" w:tplc="400C7678" w:tentative="1">
      <w:start w:val="1"/>
      <w:numFmt w:val="bullet"/>
      <w:lvlText w:val="•"/>
      <w:lvlJc w:val="left"/>
      <w:pPr>
        <w:tabs>
          <w:tab w:val="num" w:pos="5760"/>
        </w:tabs>
        <w:ind w:left="5760" w:hanging="360"/>
      </w:pPr>
      <w:rPr>
        <w:rFonts w:ascii="Times New Roman" w:hAnsi="Times New Roman" w:hint="default"/>
      </w:rPr>
    </w:lvl>
    <w:lvl w:ilvl="8" w:tplc="5008B96C" w:tentative="1">
      <w:start w:val="1"/>
      <w:numFmt w:val="bullet"/>
      <w:lvlText w:val="•"/>
      <w:lvlJc w:val="left"/>
      <w:pPr>
        <w:tabs>
          <w:tab w:val="num" w:pos="6480"/>
        </w:tabs>
        <w:ind w:left="6480" w:hanging="360"/>
      </w:pPr>
      <w:rPr>
        <w:rFonts w:ascii="Times New Roman" w:hAnsi="Times New Roman" w:hint="default"/>
      </w:rPr>
    </w:lvl>
  </w:abstractNum>
  <w:abstractNum w:abstractNumId="5">
    <w:nsid w:val="1D1C7B7B"/>
    <w:multiLevelType w:val="hybridMultilevel"/>
    <w:tmpl w:val="01A6B2C6"/>
    <w:lvl w:ilvl="0" w:tplc="046C1B0C">
      <w:start w:val="1"/>
      <w:numFmt w:val="bullet"/>
      <w:lvlText w:val=""/>
      <w:lvlJc w:val="left"/>
      <w:pPr>
        <w:tabs>
          <w:tab w:val="num" w:pos="720"/>
        </w:tabs>
        <w:ind w:left="720" w:hanging="360"/>
      </w:pPr>
      <w:rPr>
        <w:rFonts w:ascii="Wingdings" w:hAnsi="Wingdings" w:hint="default"/>
      </w:rPr>
    </w:lvl>
    <w:lvl w:ilvl="1" w:tplc="0870F2A2" w:tentative="1">
      <w:start w:val="1"/>
      <w:numFmt w:val="bullet"/>
      <w:lvlText w:val=""/>
      <w:lvlJc w:val="left"/>
      <w:pPr>
        <w:tabs>
          <w:tab w:val="num" w:pos="1440"/>
        </w:tabs>
        <w:ind w:left="1440" w:hanging="360"/>
      </w:pPr>
      <w:rPr>
        <w:rFonts w:ascii="Wingdings" w:hAnsi="Wingdings" w:hint="default"/>
      </w:rPr>
    </w:lvl>
    <w:lvl w:ilvl="2" w:tplc="F56CC9FC" w:tentative="1">
      <w:start w:val="1"/>
      <w:numFmt w:val="bullet"/>
      <w:lvlText w:val=""/>
      <w:lvlJc w:val="left"/>
      <w:pPr>
        <w:tabs>
          <w:tab w:val="num" w:pos="2160"/>
        </w:tabs>
        <w:ind w:left="2160" w:hanging="360"/>
      </w:pPr>
      <w:rPr>
        <w:rFonts w:ascii="Wingdings" w:hAnsi="Wingdings" w:hint="default"/>
      </w:rPr>
    </w:lvl>
    <w:lvl w:ilvl="3" w:tplc="5E401172" w:tentative="1">
      <w:start w:val="1"/>
      <w:numFmt w:val="bullet"/>
      <w:lvlText w:val=""/>
      <w:lvlJc w:val="left"/>
      <w:pPr>
        <w:tabs>
          <w:tab w:val="num" w:pos="2880"/>
        </w:tabs>
        <w:ind w:left="2880" w:hanging="360"/>
      </w:pPr>
      <w:rPr>
        <w:rFonts w:ascii="Wingdings" w:hAnsi="Wingdings" w:hint="default"/>
      </w:rPr>
    </w:lvl>
    <w:lvl w:ilvl="4" w:tplc="9996B596" w:tentative="1">
      <w:start w:val="1"/>
      <w:numFmt w:val="bullet"/>
      <w:lvlText w:val=""/>
      <w:lvlJc w:val="left"/>
      <w:pPr>
        <w:tabs>
          <w:tab w:val="num" w:pos="3600"/>
        </w:tabs>
        <w:ind w:left="3600" w:hanging="360"/>
      </w:pPr>
      <w:rPr>
        <w:rFonts w:ascii="Wingdings" w:hAnsi="Wingdings" w:hint="default"/>
      </w:rPr>
    </w:lvl>
    <w:lvl w:ilvl="5" w:tplc="CE0E863A" w:tentative="1">
      <w:start w:val="1"/>
      <w:numFmt w:val="bullet"/>
      <w:lvlText w:val=""/>
      <w:lvlJc w:val="left"/>
      <w:pPr>
        <w:tabs>
          <w:tab w:val="num" w:pos="4320"/>
        </w:tabs>
        <w:ind w:left="4320" w:hanging="360"/>
      </w:pPr>
      <w:rPr>
        <w:rFonts w:ascii="Wingdings" w:hAnsi="Wingdings" w:hint="default"/>
      </w:rPr>
    </w:lvl>
    <w:lvl w:ilvl="6" w:tplc="F7006048" w:tentative="1">
      <w:start w:val="1"/>
      <w:numFmt w:val="bullet"/>
      <w:lvlText w:val=""/>
      <w:lvlJc w:val="left"/>
      <w:pPr>
        <w:tabs>
          <w:tab w:val="num" w:pos="5040"/>
        </w:tabs>
        <w:ind w:left="5040" w:hanging="360"/>
      </w:pPr>
      <w:rPr>
        <w:rFonts w:ascii="Wingdings" w:hAnsi="Wingdings" w:hint="default"/>
      </w:rPr>
    </w:lvl>
    <w:lvl w:ilvl="7" w:tplc="2904EB26" w:tentative="1">
      <w:start w:val="1"/>
      <w:numFmt w:val="bullet"/>
      <w:lvlText w:val=""/>
      <w:lvlJc w:val="left"/>
      <w:pPr>
        <w:tabs>
          <w:tab w:val="num" w:pos="5760"/>
        </w:tabs>
        <w:ind w:left="5760" w:hanging="360"/>
      </w:pPr>
      <w:rPr>
        <w:rFonts w:ascii="Wingdings" w:hAnsi="Wingdings" w:hint="default"/>
      </w:rPr>
    </w:lvl>
    <w:lvl w:ilvl="8" w:tplc="C8923740" w:tentative="1">
      <w:start w:val="1"/>
      <w:numFmt w:val="bullet"/>
      <w:lvlText w:val=""/>
      <w:lvlJc w:val="left"/>
      <w:pPr>
        <w:tabs>
          <w:tab w:val="num" w:pos="6480"/>
        </w:tabs>
        <w:ind w:left="6480" w:hanging="360"/>
      </w:pPr>
      <w:rPr>
        <w:rFonts w:ascii="Wingdings" w:hAnsi="Wingdings" w:hint="default"/>
      </w:rPr>
    </w:lvl>
  </w:abstractNum>
  <w:abstractNum w:abstractNumId="6">
    <w:nsid w:val="22886BE3"/>
    <w:multiLevelType w:val="hybridMultilevel"/>
    <w:tmpl w:val="647C7D24"/>
    <w:lvl w:ilvl="0" w:tplc="639235D4">
      <w:start w:val="1"/>
      <w:numFmt w:val="decimal"/>
      <w:lvlText w:val="%1."/>
      <w:lvlJc w:val="left"/>
      <w:pPr>
        <w:tabs>
          <w:tab w:val="num" w:pos="720"/>
        </w:tabs>
        <w:ind w:left="720" w:hanging="360"/>
      </w:pPr>
    </w:lvl>
    <w:lvl w:ilvl="1" w:tplc="5E0A2BCA" w:tentative="1">
      <w:start w:val="1"/>
      <w:numFmt w:val="decimal"/>
      <w:lvlText w:val="%2."/>
      <w:lvlJc w:val="left"/>
      <w:pPr>
        <w:tabs>
          <w:tab w:val="num" w:pos="1440"/>
        </w:tabs>
        <w:ind w:left="1440" w:hanging="360"/>
      </w:pPr>
    </w:lvl>
    <w:lvl w:ilvl="2" w:tplc="3A58A7CA" w:tentative="1">
      <w:start w:val="1"/>
      <w:numFmt w:val="decimal"/>
      <w:lvlText w:val="%3."/>
      <w:lvlJc w:val="left"/>
      <w:pPr>
        <w:tabs>
          <w:tab w:val="num" w:pos="2160"/>
        </w:tabs>
        <w:ind w:left="2160" w:hanging="360"/>
      </w:pPr>
    </w:lvl>
    <w:lvl w:ilvl="3" w:tplc="9DCE819C" w:tentative="1">
      <w:start w:val="1"/>
      <w:numFmt w:val="decimal"/>
      <w:lvlText w:val="%4."/>
      <w:lvlJc w:val="left"/>
      <w:pPr>
        <w:tabs>
          <w:tab w:val="num" w:pos="2880"/>
        </w:tabs>
        <w:ind w:left="2880" w:hanging="360"/>
      </w:pPr>
    </w:lvl>
    <w:lvl w:ilvl="4" w:tplc="A346279A" w:tentative="1">
      <w:start w:val="1"/>
      <w:numFmt w:val="decimal"/>
      <w:lvlText w:val="%5."/>
      <w:lvlJc w:val="left"/>
      <w:pPr>
        <w:tabs>
          <w:tab w:val="num" w:pos="3600"/>
        </w:tabs>
        <w:ind w:left="3600" w:hanging="360"/>
      </w:pPr>
    </w:lvl>
    <w:lvl w:ilvl="5" w:tplc="8D046602" w:tentative="1">
      <w:start w:val="1"/>
      <w:numFmt w:val="decimal"/>
      <w:lvlText w:val="%6."/>
      <w:lvlJc w:val="left"/>
      <w:pPr>
        <w:tabs>
          <w:tab w:val="num" w:pos="4320"/>
        </w:tabs>
        <w:ind w:left="4320" w:hanging="360"/>
      </w:pPr>
    </w:lvl>
    <w:lvl w:ilvl="6" w:tplc="DFFC6DE4" w:tentative="1">
      <w:start w:val="1"/>
      <w:numFmt w:val="decimal"/>
      <w:lvlText w:val="%7."/>
      <w:lvlJc w:val="left"/>
      <w:pPr>
        <w:tabs>
          <w:tab w:val="num" w:pos="5040"/>
        </w:tabs>
        <w:ind w:left="5040" w:hanging="360"/>
      </w:pPr>
    </w:lvl>
    <w:lvl w:ilvl="7" w:tplc="3F6C6E84" w:tentative="1">
      <w:start w:val="1"/>
      <w:numFmt w:val="decimal"/>
      <w:lvlText w:val="%8."/>
      <w:lvlJc w:val="left"/>
      <w:pPr>
        <w:tabs>
          <w:tab w:val="num" w:pos="5760"/>
        </w:tabs>
        <w:ind w:left="5760" w:hanging="360"/>
      </w:pPr>
    </w:lvl>
    <w:lvl w:ilvl="8" w:tplc="55EA42C0" w:tentative="1">
      <w:start w:val="1"/>
      <w:numFmt w:val="decimal"/>
      <w:lvlText w:val="%9."/>
      <w:lvlJc w:val="left"/>
      <w:pPr>
        <w:tabs>
          <w:tab w:val="num" w:pos="6480"/>
        </w:tabs>
        <w:ind w:left="6480" w:hanging="360"/>
      </w:pPr>
    </w:lvl>
  </w:abstractNum>
  <w:abstractNum w:abstractNumId="7">
    <w:nsid w:val="28365CD0"/>
    <w:multiLevelType w:val="hybridMultilevel"/>
    <w:tmpl w:val="ACBE9112"/>
    <w:lvl w:ilvl="0" w:tplc="039A9118">
      <w:start w:val="1"/>
      <w:numFmt w:val="decimal"/>
      <w:lvlText w:val="%1."/>
      <w:lvlJc w:val="left"/>
      <w:pPr>
        <w:tabs>
          <w:tab w:val="num" w:pos="720"/>
        </w:tabs>
        <w:ind w:left="720" w:hanging="360"/>
      </w:pPr>
    </w:lvl>
    <w:lvl w:ilvl="1" w:tplc="B71C3C1A" w:tentative="1">
      <w:start w:val="1"/>
      <w:numFmt w:val="decimal"/>
      <w:lvlText w:val="%2."/>
      <w:lvlJc w:val="left"/>
      <w:pPr>
        <w:tabs>
          <w:tab w:val="num" w:pos="1440"/>
        </w:tabs>
        <w:ind w:left="1440" w:hanging="360"/>
      </w:pPr>
    </w:lvl>
    <w:lvl w:ilvl="2" w:tplc="0DFCCA26" w:tentative="1">
      <w:start w:val="1"/>
      <w:numFmt w:val="decimal"/>
      <w:lvlText w:val="%3."/>
      <w:lvlJc w:val="left"/>
      <w:pPr>
        <w:tabs>
          <w:tab w:val="num" w:pos="2160"/>
        </w:tabs>
        <w:ind w:left="2160" w:hanging="360"/>
      </w:pPr>
    </w:lvl>
    <w:lvl w:ilvl="3" w:tplc="B82869BE" w:tentative="1">
      <w:start w:val="1"/>
      <w:numFmt w:val="decimal"/>
      <w:lvlText w:val="%4."/>
      <w:lvlJc w:val="left"/>
      <w:pPr>
        <w:tabs>
          <w:tab w:val="num" w:pos="2880"/>
        </w:tabs>
        <w:ind w:left="2880" w:hanging="360"/>
      </w:pPr>
    </w:lvl>
    <w:lvl w:ilvl="4" w:tplc="35BCD3B6" w:tentative="1">
      <w:start w:val="1"/>
      <w:numFmt w:val="decimal"/>
      <w:lvlText w:val="%5."/>
      <w:lvlJc w:val="left"/>
      <w:pPr>
        <w:tabs>
          <w:tab w:val="num" w:pos="3600"/>
        </w:tabs>
        <w:ind w:left="3600" w:hanging="360"/>
      </w:pPr>
    </w:lvl>
    <w:lvl w:ilvl="5" w:tplc="A4E6B5EA" w:tentative="1">
      <w:start w:val="1"/>
      <w:numFmt w:val="decimal"/>
      <w:lvlText w:val="%6."/>
      <w:lvlJc w:val="left"/>
      <w:pPr>
        <w:tabs>
          <w:tab w:val="num" w:pos="4320"/>
        </w:tabs>
        <w:ind w:left="4320" w:hanging="360"/>
      </w:pPr>
    </w:lvl>
    <w:lvl w:ilvl="6" w:tplc="8A9E6698" w:tentative="1">
      <w:start w:val="1"/>
      <w:numFmt w:val="decimal"/>
      <w:lvlText w:val="%7."/>
      <w:lvlJc w:val="left"/>
      <w:pPr>
        <w:tabs>
          <w:tab w:val="num" w:pos="5040"/>
        </w:tabs>
        <w:ind w:left="5040" w:hanging="360"/>
      </w:pPr>
    </w:lvl>
    <w:lvl w:ilvl="7" w:tplc="526C8CD0" w:tentative="1">
      <w:start w:val="1"/>
      <w:numFmt w:val="decimal"/>
      <w:lvlText w:val="%8."/>
      <w:lvlJc w:val="left"/>
      <w:pPr>
        <w:tabs>
          <w:tab w:val="num" w:pos="5760"/>
        </w:tabs>
        <w:ind w:left="5760" w:hanging="360"/>
      </w:pPr>
    </w:lvl>
    <w:lvl w:ilvl="8" w:tplc="9BC21156" w:tentative="1">
      <w:start w:val="1"/>
      <w:numFmt w:val="decimal"/>
      <w:lvlText w:val="%9."/>
      <w:lvlJc w:val="left"/>
      <w:pPr>
        <w:tabs>
          <w:tab w:val="num" w:pos="6480"/>
        </w:tabs>
        <w:ind w:left="6480" w:hanging="360"/>
      </w:pPr>
    </w:lvl>
  </w:abstractNum>
  <w:abstractNum w:abstractNumId="8">
    <w:nsid w:val="2CC25639"/>
    <w:multiLevelType w:val="hybridMultilevel"/>
    <w:tmpl w:val="46ACA71C"/>
    <w:lvl w:ilvl="0" w:tplc="5C44374E">
      <w:start w:val="1"/>
      <w:numFmt w:val="bullet"/>
      <w:lvlText w:val=""/>
      <w:lvlJc w:val="left"/>
      <w:pPr>
        <w:tabs>
          <w:tab w:val="num" w:pos="720"/>
        </w:tabs>
        <w:ind w:left="720" w:hanging="360"/>
      </w:pPr>
      <w:rPr>
        <w:rFonts w:ascii="Wingdings" w:hAnsi="Wingdings" w:hint="default"/>
      </w:rPr>
    </w:lvl>
    <w:lvl w:ilvl="1" w:tplc="37F40204" w:tentative="1">
      <w:start w:val="1"/>
      <w:numFmt w:val="bullet"/>
      <w:lvlText w:val=""/>
      <w:lvlJc w:val="left"/>
      <w:pPr>
        <w:tabs>
          <w:tab w:val="num" w:pos="1440"/>
        </w:tabs>
        <w:ind w:left="1440" w:hanging="360"/>
      </w:pPr>
      <w:rPr>
        <w:rFonts w:ascii="Wingdings" w:hAnsi="Wingdings" w:hint="default"/>
      </w:rPr>
    </w:lvl>
    <w:lvl w:ilvl="2" w:tplc="D5DE3C3A" w:tentative="1">
      <w:start w:val="1"/>
      <w:numFmt w:val="bullet"/>
      <w:lvlText w:val=""/>
      <w:lvlJc w:val="left"/>
      <w:pPr>
        <w:tabs>
          <w:tab w:val="num" w:pos="2160"/>
        </w:tabs>
        <w:ind w:left="2160" w:hanging="360"/>
      </w:pPr>
      <w:rPr>
        <w:rFonts w:ascii="Wingdings" w:hAnsi="Wingdings" w:hint="default"/>
      </w:rPr>
    </w:lvl>
    <w:lvl w:ilvl="3" w:tplc="0CF431DC" w:tentative="1">
      <w:start w:val="1"/>
      <w:numFmt w:val="bullet"/>
      <w:lvlText w:val=""/>
      <w:lvlJc w:val="left"/>
      <w:pPr>
        <w:tabs>
          <w:tab w:val="num" w:pos="2880"/>
        </w:tabs>
        <w:ind w:left="2880" w:hanging="360"/>
      </w:pPr>
      <w:rPr>
        <w:rFonts w:ascii="Wingdings" w:hAnsi="Wingdings" w:hint="default"/>
      </w:rPr>
    </w:lvl>
    <w:lvl w:ilvl="4" w:tplc="3EE2CCDC" w:tentative="1">
      <w:start w:val="1"/>
      <w:numFmt w:val="bullet"/>
      <w:lvlText w:val=""/>
      <w:lvlJc w:val="left"/>
      <w:pPr>
        <w:tabs>
          <w:tab w:val="num" w:pos="3600"/>
        </w:tabs>
        <w:ind w:left="3600" w:hanging="360"/>
      </w:pPr>
      <w:rPr>
        <w:rFonts w:ascii="Wingdings" w:hAnsi="Wingdings" w:hint="default"/>
      </w:rPr>
    </w:lvl>
    <w:lvl w:ilvl="5" w:tplc="950C58E4" w:tentative="1">
      <w:start w:val="1"/>
      <w:numFmt w:val="bullet"/>
      <w:lvlText w:val=""/>
      <w:lvlJc w:val="left"/>
      <w:pPr>
        <w:tabs>
          <w:tab w:val="num" w:pos="4320"/>
        </w:tabs>
        <w:ind w:left="4320" w:hanging="360"/>
      </w:pPr>
      <w:rPr>
        <w:rFonts w:ascii="Wingdings" w:hAnsi="Wingdings" w:hint="default"/>
      </w:rPr>
    </w:lvl>
    <w:lvl w:ilvl="6" w:tplc="A01CC5FE" w:tentative="1">
      <w:start w:val="1"/>
      <w:numFmt w:val="bullet"/>
      <w:lvlText w:val=""/>
      <w:lvlJc w:val="left"/>
      <w:pPr>
        <w:tabs>
          <w:tab w:val="num" w:pos="5040"/>
        </w:tabs>
        <w:ind w:left="5040" w:hanging="360"/>
      </w:pPr>
      <w:rPr>
        <w:rFonts w:ascii="Wingdings" w:hAnsi="Wingdings" w:hint="default"/>
      </w:rPr>
    </w:lvl>
    <w:lvl w:ilvl="7" w:tplc="58565C0C" w:tentative="1">
      <w:start w:val="1"/>
      <w:numFmt w:val="bullet"/>
      <w:lvlText w:val=""/>
      <w:lvlJc w:val="left"/>
      <w:pPr>
        <w:tabs>
          <w:tab w:val="num" w:pos="5760"/>
        </w:tabs>
        <w:ind w:left="5760" w:hanging="360"/>
      </w:pPr>
      <w:rPr>
        <w:rFonts w:ascii="Wingdings" w:hAnsi="Wingdings" w:hint="default"/>
      </w:rPr>
    </w:lvl>
    <w:lvl w:ilvl="8" w:tplc="A27266D0" w:tentative="1">
      <w:start w:val="1"/>
      <w:numFmt w:val="bullet"/>
      <w:lvlText w:val=""/>
      <w:lvlJc w:val="left"/>
      <w:pPr>
        <w:tabs>
          <w:tab w:val="num" w:pos="6480"/>
        </w:tabs>
        <w:ind w:left="6480" w:hanging="360"/>
      </w:pPr>
      <w:rPr>
        <w:rFonts w:ascii="Wingdings" w:hAnsi="Wingdings" w:hint="default"/>
      </w:rPr>
    </w:lvl>
  </w:abstractNum>
  <w:abstractNum w:abstractNumId="9">
    <w:nsid w:val="32291432"/>
    <w:multiLevelType w:val="hybridMultilevel"/>
    <w:tmpl w:val="11903D68"/>
    <w:lvl w:ilvl="0" w:tplc="2F621D82">
      <w:start w:val="1"/>
      <w:numFmt w:val="upperLetter"/>
      <w:lvlText w:val="%1."/>
      <w:lvlJc w:val="left"/>
      <w:pPr>
        <w:tabs>
          <w:tab w:val="num" w:pos="720"/>
        </w:tabs>
        <w:ind w:left="720" w:hanging="360"/>
      </w:pPr>
    </w:lvl>
    <w:lvl w:ilvl="1" w:tplc="897E19B6" w:tentative="1">
      <w:start w:val="1"/>
      <w:numFmt w:val="upperLetter"/>
      <w:lvlText w:val="%2."/>
      <w:lvlJc w:val="left"/>
      <w:pPr>
        <w:tabs>
          <w:tab w:val="num" w:pos="1440"/>
        </w:tabs>
        <w:ind w:left="1440" w:hanging="360"/>
      </w:pPr>
    </w:lvl>
    <w:lvl w:ilvl="2" w:tplc="DCAEA5AE" w:tentative="1">
      <w:start w:val="1"/>
      <w:numFmt w:val="upperLetter"/>
      <w:lvlText w:val="%3."/>
      <w:lvlJc w:val="left"/>
      <w:pPr>
        <w:tabs>
          <w:tab w:val="num" w:pos="2160"/>
        </w:tabs>
        <w:ind w:left="2160" w:hanging="360"/>
      </w:pPr>
    </w:lvl>
    <w:lvl w:ilvl="3" w:tplc="6FBAB8EC" w:tentative="1">
      <w:start w:val="1"/>
      <w:numFmt w:val="upperLetter"/>
      <w:lvlText w:val="%4."/>
      <w:lvlJc w:val="left"/>
      <w:pPr>
        <w:tabs>
          <w:tab w:val="num" w:pos="2880"/>
        </w:tabs>
        <w:ind w:left="2880" w:hanging="360"/>
      </w:pPr>
    </w:lvl>
    <w:lvl w:ilvl="4" w:tplc="EC8673A4" w:tentative="1">
      <w:start w:val="1"/>
      <w:numFmt w:val="upperLetter"/>
      <w:lvlText w:val="%5."/>
      <w:lvlJc w:val="left"/>
      <w:pPr>
        <w:tabs>
          <w:tab w:val="num" w:pos="3600"/>
        </w:tabs>
        <w:ind w:left="3600" w:hanging="360"/>
      </w:pPr>
    </w:lvl>
    <w:lvl w:ilvl="5" w:tplc="CF848208" w:tentative="1">
      <w:start w:val="1"/>
      <w:numFmt w:val="upperLetter"/>
      <w:lvlText w:val="%6."/>
      <w:lvlJc w:val="left"/>
      <w:pPr>
        <w:tabs>
          <w:tab w:val="num" w:pos="4320"/>
        </w:tabs>
        <w:ind w:left="4320" w:hanging="360"/>
      </w:pPr>
    </w:lvl>
    <w:lvl w:ilvl="6" w:tplc="D1DEC70A" w:tentative="1">
      <w:start w:val="1"/>
      <w:numFmt w:val="upperLetter"/>
      <w:lvlText w:val="%7."/>
      <w:lvlJc w:val="left"/>
      <w:pPr>
        <w:tabs>
          <w:tab w:val="num" w:pos="5040"/>
        </w:tabs>
        <w:ind w:left="5040" w:hanging="360"/>
      </w:pPr>
    </w:lvl>
    <w:lvl w:ilvl="7" w:tplc="8318B978" w:tentative="1">
      <w:start w:val="1"/>
      <w:numFmt w:val="upperLetter"/>
      <w:lvlText w:val="%8."/>
      <w:lvlJc w:val="left"/>
      <w:pPr>
        <w:tabs>
          <w:tab w:val="num" w:pos="5760"/>
        </w:tabs>
        <w:ind w:left="5760" w:hanging="360"/>
      </w:pPr>
    </w:lvl>
    <w:lvl w:ilvl="8" w:tplc="C85E58A6" w:tentative="1">
      <w:start w:val="1"/>
      <w:numFmt w:val="upperLetter"/>
      <w:lvlText w:val="%9."/>
      <w:lvlJc w:val="left"/>
      <w:pPr>
        <w:tabs>
          <w:tab w:val="num" w:pos="6480"/>
        </w:tabs>
        <w:ind w:left="6480" w:hanging="360"/>
      </w:pPr>
    </w:lvl>
  </w:abstractNum>
  <w:abstractNum w:abstractNumId="10">
    <w:nsid w:val="4DFC7812"/>
    <w:multiLevelType w:val="hybridMultilevel"/>
    <w:tmpl w:val="3280B23C"/>
    <w:lvl w:ilvl="0" w:tplc="2C6A4140">
      <w:start w:val="1"/>
      <w:numFmt w:val="bullet"/>
      <w:lvlText w:val="•"/>
      <w:lvlJc w:val="left"/>
      <w:pPr>
        <w:tabs>
          <w:tab w:val="num" w:pos="720"/>
        </w:tabs>
        <w:ind w:left="720" w:hanging="360"/>
      </w:pPr>
      <w:rPr>
        <w:rFonts w:ascii="Arial" w:hAnsi="Arial" w:hint="default"/>
      </w:rPr>
    </w:lvl>
    <w:lvl w:ilvl="1" w:tplc="B5948B26" w:tentative="1">
      <w:start w:val="1"/>
      <w:numFmt w:val="bullet"/>
      <w:lvlText w:val="•"/>
      <w:lvlJc w:val="left"/>
      <w:pPr>
        <w:tabs>
          <w:tab w:val="num" w:pos="1440"/>
        </w:tabs>
        <w:ind w:left="1440" w:hanging="360"/>
      </w:pPr>
      <w:rPr>
        <w:rFonts w:ascii="Arial" w:hAnsi="Arial" w:hint="default"/>
      </w:rPr>
    </w:lvl>
    <w:lvl w:ilvl="2" w:tplc="B99AF3CA" w:tentative="1">
      <w:start w:val="1"/>
      <w:numFmt w:val="bullet"/>
      <w:lvlText w:val="•"/>
      <w:lvlJc w:val="left"/>
      <w:pPr>
        <w:tabs>
          <w:tab w:val="num" w:pos="2160"/>
        </w:tabs>
        <w:ind w:left="2160" w:hanging="360"/>
      </w:pPr>
      <w:rPr>
        <w:rFonts w:ascii="Arial" w:hAnsi="Arial" w:hint="default"/>
      </w:rPr>
    </w:lvl>
    <w:lvl w:ilvl="3" w:tplc="31D06CD6" w:tentative="1">
      <w:start w:val="1"/>
      <w:numFmt w:val="bullet"/>
      <w:lvlText w:val="•"/>
      <w:lvlJc w:val="left"/>
      <w:pPr>
        <w:tabs>
          <w:tab w:val="num" w:pos="2880"/>
        </w:tabs>
        <w:ind w:left="2880" w:hanging="360"/>
      </w:pPr>
      <w:rPr>
        <w:rFonts w:ascii="Arial" w:hAnsi="Arial" w:hint="default"/>
      </w:rPr>
    </w:lvl>
    <w:lvl w:ilvl="4" w:tplc="B62AECD8" w:tentative="1">
      <w:start w:val="1"/>
      <w:numFmt w:val="bullet"/>
      <w:lvlText w:val="•"/>
      <w:lvlJc w:val="left"/>
      <w:pPr>
        <w:tabs>
          <w:tab w:val="num" w:pos="3600"/>
        </w:tabs>
        <w:ind w:left="3600" w:hanging="360"/>
      </w:pPr>
      <w:rPr>
        <w:rFonts w:ascii="Arial" w:hAnsi="Arial" w:hint="default"/>
      </w:rPr>
    </w:lvl>
    <w:lvl w:ilvl="5" w:tplc="B8D0B41E" w:tentative="1">
      <w:start w:val="1"/>
      <w:numFmt w:val="bullet"/>
      <w:lvlText w:val="•"/>
      <w:lvlJc w:val="left"/>
      <w:pPr>
        <w:tabs>
          <w:tab w:val="num" w:pos="4320"/>
        </w:tabs>
        <w:ind w:left="4320" w:hanging="360"/>
      </w:pPr>
      <w:rPr>
        <w:rFonts w:ascii="Arial" w:hAnsi="Arial" w:hint="default"/>
      </w:rPr>
    </w:lvl>
    <w:lvl w:ilvl="6" w:tplc="7B04B0FA" w:tentative="1">
      <w:start w:val="1"/>
      <w:numFmt w:val="bullet"/>
      <w:lvlText w:val="•"/>
      <w:lvlJc w:val="left"/>
      <w:pPr>
        <w:tabs>
          <w:tab w:val="num" w:pos="5040"/>
        </w:tabs>
        <w:ind w:left="5040" w:hanging="360"/>
      </w:pPr>
      <w:rPr>
        <w:rFonts w:ascii="Arial" w:hAnsi="Arial" w:hint="default"/>
      </w:rPr>
    </w:lvl>
    <w:lvl w:ilvl="7" w:tplc="FE103698" w:tentative="1">
      <w:start w:val="1"/>
      <w:numFmt w:val="bullet"/>
      <w:lvlText w:val="•"/>
      <w:lvlJc w:val="left"/>
      <w:pPr>
        <w:tabs>
          <w:tab w:val="num" w:pos="5760"/>
        </w:tabs>
        <w:ind w:left="5760" w:hanging="360"/>
      </w:pPr>
      <w:rPr>
        <w:rFonts w:ascii="Arial" w:hAnsi="Arial" w:hint="default"/>
      </w:rPr>
    </w:lvl>
    <w:lvl w:ilvl="8" w:tplc="C60EB70C" w:tentative="1">
      <w:start w:val="1"/>
      <w:numFmt w:val="bullet"/>
      <w:lvlText w:val="•"/>
      <w:lvlJc w:val="left"/>
      <w:pPr>
        <w:tabs>
          <w:tab w:val="num" w:pos="6480"/>
        </w:tabs>
        <w:ind w:left="6480" w:hanging="360"/>
      </w:pPr>
      <w:rPr>
        <w:rFonts w:ascii="Arial" w:hAnsi="Arial" w:hint="default"/>
      </w:rPr>
    </w:lvl>
  </w:abstractNum>
  <w:abstractNum w:abstractNumId="11">
    <w:nsid w:val="53F11F17"/>
    <w:multiLevelType w:val="hybridMultilevel"/>
    <w:tmpl w:val="E854A68A"/>
    <w:lvl w:ilvl="0" w:tplc="677C5E66">
      <w:start w:val="1"/>
      <w:numFmt w:val="bullet"/>
      <w:lvlText w:val=""/>
      <w:lvlJc w:val="left"/>
      <w:pPr>
        <w:tabs>
          <w:tab w:val="num" w:pos="720"/>
        </w:tabs>
        <w:ind w:left="720" w:hanging="360"/>
      </w:pPr>
      <w:rPr>
        <w:rFonts w:ascii="Wingdings" w:hAnsi="Wingdings" w:hint="default"/>
      </w:rPr>
    </w:lvl>
    <w:lvl w:ilvl="1" w:tplc="F77C10D8" w:tentative="1">
      <w:start w:val="1"/>
      <w:numFmt w:val="bullet"/>
      <w:lvlText w:val=""/>
      <w:lvlJc w:val="left"/>
      <w:pPr>
        <w:tabs>
          <w:tab w:val="num" w:pos="1440"/>
        </w:tabs>
        <w:ind w:left="1440" w:hanging="360"/>
      </w:pPr>
      <w:rPr>
        <w:rFonts w:ascii="Wingdings" w:hAnsi="Wingdings" w:hint="default"/>
      </w:rPr>
    </w:lvl>
    <w:lvl w:ilvl="2" w:tplc="87683F34" w:tentative="1">
      <w:start w:val="1"/>
      <w:numFmt w:val="bullet"/>
      <w:lvlText w:val=""/>
      <w:lvlJc w:val="left"/>
      <w:pPr>
        <w:tabs>
          <w:tab w:val="num" w:pos="2160"/>
        </w:tabs>
        <w:ind w:left="2160" w:hanging="360"/>
      </w:pPr>
      <w:rPr>
        <w:rFonts w:ascii="Wingdings" w:hAnsi="Wingdings" w:hint="default"/>
      </w:rPr>
    </w:lvl>
    <w:lvl w:ilvl="3" w:tplc="34C4D5C4" w:tentative="1">
      <w:start w:val="1"/>
      <w:numFmt w:val="bullet"/>
      <w:lvlText w:val=""/>
      <w:lvlJc w:val="left"/>
      <w:pPr>
        <w:tabs>
          <w:tab w:val="num" w:pos="2880"/>
        </w:tabs>
        <w:ind w:left="2880" w:hanging="360"/>
      </w:pPr>
      <w:rPr>
        <w:rFonts w:ascii="Wingdings" w:hAnsi="Wingdings" w:hint="default"/>
      </w:rPr>
    </w:lvl>
    <w:lvl w:ilvl="4" w:tplc="53B0F53C" w:tentative="1">
      <w:start w:val="1"/>
      <w:numFmt w:val="bullet"/>
      <w:lvlText w:val=""/>
      <w:lvlJc w:val="left"/>
      <w:pPr>
        <w:tabs>
          <w:tab w:val="num" w:pos="3600"/>
        </w:tabs>
        <w:ind w:left="3600" w:hanging="360"/>
      </w:pPr>
      <w:rPr>
        <w:rFonts w:ascii="Wingdings" w:hAnsi="Wingdings" w:hint="default"/>
      </w:rPr>
    </w:lvl>
    <w:lvl w:ilvl="5" w:tplc="83AE1A54" w:tentative="1">
      <w:start w:val="1"/>
      <w:numFmt w:val="bullet"/>
      <w:lvlText w:val=""/>
      <w:lvlJc w:val="left"/>
      <w:pPr>
        <w:tabs>
          <w:tab w:val="num" w:pos="4320"/>
        </w:tabs>
        <w:ind w:left="4320" w:hanging="360"/>
      </w:pPr>
      <w:rPr>
        <w:rFonts w:ascii="Wingdings" w:hAnsi="Wingdings" w:hint="default"/>
      </w:rPr>
    </w:lvl>
    <w:lvl w:ilvl="6" w:tplc="8B107348" w:tentative="1">
      <w:start w:val="1"/>
      <w:numFmt w:val="bullet"/>
      <w:lvlText w:val=""/>
      <w:lvlJc w:val="left"/>
      <w:pPr>
        <w:tabs>
          <w:tab w:val="num" w:pos="5040"/>
        </w:tabs>
        <w:ind w:left="5040" w:hanging="360"/>
      </w:pPr>
      <w:rPr>
        <w:rFonts w:ascii="Wingdings" w:hAnsi="Wingdings" w:hint="default"/>
      </w:rPr>
    </w:lvl>
    <w:lvl w:ilvl="7" w:tplc="0B367AD6" w:tentative="1">
      <w:start w:val="1"/>
      <w:numFmt w:val="bullet"/>
      <w:lvlText w:val=""/>
      <w:lvlJc w:val="left"/>
      <w:pPr>
        <w:tabs>
          <w:tab w:val="num" w:pos="5760"/>
        </w:tabs>
        <w:ind w:left="5760" w:hanging="360"/>
      </w:pPr>
      <w:rPr>
        <w:rFonts w:ascii="Wingdings" w:hAnsi="Wingdings" w:hint="default"/>
      </w:rPr>
    </w:lvl>
    <w:lvl w:ilvl="8" w:tplc="D2D86722" w:tentative="1">
      <w:start w:val="1"/>
      <w:numFmt w:val="bullet"/>
      <w:lvlText w:val=""/>
      <w:lvlJc w:val="left"/>
      <w:pPr>
        <w:tabs>
          <w:tab w:val="num" w:pos="6480"/>
        </w:tabs>
        <w:ind w:left="6480" w:hanging="360"/>
      </w:pPr>
      <w:rPr>
        <w:rFonts w:ascii="Wingdings" w:hAnsi="Wingdings" w:hint="default"/>
      </w:rPr>
    </w:lvl>
  </w:abstractNum>
  <w:abstractNum w:abstractNumId="12">
    <w:nsid w:val="64891EA9"/>
    <w:multiLevelType w:val="hybridMultilevel"/>
    <w:tmpl w:val="D7904D18"/>
    <w:lvl w:ilvl="0" w:tplc="191A3848">
      <w:start w:val="1"/>
      <w:numFmt w:val="bullet"/>
      <w:lvlText w:val=""/>
      <w:lvlJc w:val="left"/>
      <w:pPr>
        <w:tabs>
          <w:tab w:val="num" w:pos="720"/>
        </w:tabs>
        <w:ind w:left="720" w:hanging="360"/>
      </w:pPr>
      <w:rPr>
        <w:rFonts w:ascii="Wingdings" w:hAnsi="Wingdings" w:hint="default"/>
      </w:rPr>
    </w:lvl>
    <w:lvl w:ilvl="1" w:tplc="8CB2FDE2" w:tentative="1">
      <w:start w:val="1"/>
      <w:numFmt w:val="bullet"/>
      <w:lvlText w:val=""/>
      <w:lvlJc w:val="left"/>
      <w:pPr>
        <w:tabs>
          <w:tab w:val="num" w:pos="1440"/>
        </w:tabs>
        <w:ind w:left="1440" w:hanging="360"/>
      </w:pPr>
      <w:rPr>
        <w:rFonts w:ascii="Wingdings" w:hAnsi="Wingdings" w:hint="default"/>
      </w:rPr>
    </w:lvl>
    <w:lvl w:ilvl="2" w:tplc="75104162" w:tentative="1">
      <w:start w:val="1"/>
      <w:numFmt w:val="bullet"/>
      <w:lvlText w:val=""/>
      <w:lvlJc w:val="left"/>
      <w:pPr>
        <w:tabs>
          <w:tab w:val="num" w:pos="2160"/>
        </w:tabs>
        <w:ind w:left="2160" w:hanging="360"/>
      </w:pPr>
      <w:rPr>
        <w:rFonts w:ascii="Wingdings" w:hAnsi="Wingdings" w:hint="default"/>
      </w:rPr>
    </w:lvl>
    <w:lvl w:ilvl="3" w:tplc="AEA0C0A4" w:tentative="1">
      <w:start w:val="1"/>
      <w:numFmt w:val="bullet"/>
      <w:lvlText w:val=""/>
      <w:lvlJc w:val="left"/>
      <w:pPr>
        <w:tabs>
          <w:tab w:val="num" w:pos="2880"/>
        </w:tabs>
        <w:ind w:left="2880" w:hanging="360"/>
      </w:pPr>
      <w:rPr>
        <w:rFonts w:ascii="Wingdings" w:hAnsi="Wingdings" w:hint="default"/>
      </w:rPr>
    </w:lvl>
    <w:lvl w:ilvl="4" w:tplc="E288F81A" w:tentative="1">
      <w:start w:val="1"/>
      <w:numFmt w:val="bullet"/>
      <w:lvlText w:val=""/>
      <w:lvlJc w:val="left"/>
      <w:pPr>
        <w:tabs>
          <w:tab w:val="num" w:pos="3600"/>
        </w:tabs>
        <w:ind w:left="3600" w:hanging="360"/>
      </w:pPr>
      <w:rPr>
        <w:rFonts w:ascii="Wingdings" w:hAnsi="Wingdings" w:hint="default"/>
      </w:rPr>
    </w:lvl>
    <w:lvl w:ilvl="5" w:tplc="8C2638FE" w:tentative="1">
      <w:start w:val="1"/>
      <w:numFmt w:val="bullet"/>
      <w:lvlText w:val=""/>
      <w:lvlJc w:val="left"/>
      <w:pPr>
        <w:tabs>
          <w:tab w:val="num" w:pos="4320"/>
        </w:tabs>
        <w:ind w:left="4320" w:hanging="360"/>
      </w:pPr>
      <w:rPr>
        <w:rFonts w:ascii="Wingdings" w:hAnsi="Wingdings" w:hint="default"/>
      </w:rPr>
    </w:lvl>
    <w:lvl w:ilvl="6" w:tplc="E8801C1C" w:tentative="1">
      <w:start w:val="1"/>
      <w:numFmt w:val="bullet"/>
      <w:lvlText w:val=""/>
      <w:lvlJc w:val="left"/>
      <w:pPr>
        <w:tabs>
          <w:tab w:val="num" w:pos="5040"/>
        </w:tabs>
        <w:ind w:left="5040" w:hanging="360"/>
      </w:pPr>
      <w:rPr>
        <w:rFonts w:ascii="Wingdings" w:hAnsi="Wingdings" w:hint="default"/>
      </w:rPr>
    </w:lvl>
    <w:lvl w:ilvl="7" w:tplc="B98A8424" w:tentative="1">
      <w:start w:val="1"/>
      <w:numFmt w:val="bullet"/>
      <w:lvlText w:val=""/>
      <w:lvlJc w:val="left"/>
      <w:pPr>
        <w:tabs>
          <w:tab w:val="num" w:pos="5760"/>
        </w:tabs>
        <w:ind w:left="5760" w:hanging="360"/>
      </w:pPr>
      <w:rPr>
        <w:rFonts w:ascii="Wingdings" w:hAnsi="Wingdings" w:hint="default"/>
      </w:rPr>
    </w:lvl>
    <w:lvl w:ilvl="8" w:tplc="FF32C65A" w:tentative="1">
      <w:start w:val="1"/>
      <w:numFmt w:val="bullet"/>
      <w:lvlText w:val=""/>
      <w:lvlJc w:val="left"/>
      <w:pPr>
        <w:tabs>
          <w:tab w:val="num" w:pos="6480"/>
        </w:tabs>
        <w:ind w:left="6480" w:hanging="360"/>
      </w:pPr>
      <w:rPr>
        <w:rFonts w:ascii="Wingdings" w:hAnsi="Wingdings" w:hint="default"/>
      </w:rPr>
    </w:lvl>
  </w:abstractNum>
  <w:abstractNum w:abstractNumId="13">
    <w:nsid w:val="73403490"/>
    <w:multiLevelType w:val="hybridMultilevel"/>
    <w:tmpl w:val="6F86C61E"/>
    <w:lvl w:ilvl="0" w:tplc="0CF225DA">
      <w:start w:val="1"/>
      <w:numFmt w:val="bullet"/>
      <w:lvlText w:val="•"/>
      <w:lvlJc w:val="left"/>
      <w:pPr>
        <w:tabs>
          <w:tab w:val="num" w:pos="720"/>
        </w:tabs>
        <w:ind w:left="720" w:hanging="360"/>
      </w:pPr>
      <w:rPr>
        <w:rFonts w:ascii="Arial" w:hAnsi="Arial" w:hint="default"/>
      </w:rPr>
    </w:lvl>
    <w:lvl w:ilvl="1" w:tplc="9312A2D6" w:tentative="1">
      <w:start w:val="1"/>
      <w:numFmt w:val="bullet"/>
      <w:lvlText w:val="•"/>
      <w:lvlJc w:val="left"/>
      <w:pPr>
        <w:tabs>
          <w:tab w:val="num" w:pos="1440"/>
        </w:tabs>
        <w:ind w:left="1440" w:hanging="360"/>
      </w:pPr>
      <w:rPr>
        <w:rFonts w:ascii="Arial" w:hAnsi="Arial" w:hint="default"/>
      </w:rPr>
    </w:lvl>
    <w:lvl w:ilvl="2" w:tplc="95FEDA82" w:tentative="1">
      <w:start w:val="1"/>
      <w:numFmt w:val="bullet"/>
      <w:lvlText w:val="•"/>
      <w:lvlJc w:val="left"/>
      <w:pPr>
        <w:tabs>
          <w:tab w:val="num" w:pos="2160"/>
        </w:tabs>
        <w:ind w:left="2160" w:hanging="360"/>
      </w:pPr>
      <w:rPr>
        <w:rFonts w:ascii="Arial" w:hAnsi="Arial" w:hint="default"/>
      </w:rPr>
    </w:lvl>
    <w:lvl w:ilvl="3" w:tplc="4EC417A6" w:tentative="1">
      <w:start w:val="1"/>
      <w:numFmt w:val="bullet"/>
      <w:lvlText w:val="•"/>
      <w:lvlJc w:val="left"/>
      <w:pPr>
        <w:tabs>
          <w:tab w:val="num" w:pos="2880"/>
        </w:tabs>
        <w:ind w:left="2880" w:hanging="360"/>
      </w:pPr>
      <w:rPr>
        <w:rFonts w:ascii="Arial" w:hAnsi="Arial" w:hint="default"/>
      </w:rPr>
    </w:lvl>
    <w:lvl w:ilvl="4" w:tplc="82E40BB4" w:tentative="1">
      <w:start w:val="1"/>
      <w:numFmt w:val="bullet"/>
      <w:lvlText w:val="•"/>
      <w:lvlJc w:val="left"/>
      <w:pPr>
        <w:tabs>
          <w:tab w:val="num" w:pos="3600"/>
        </w:tabs>
        <w:ind w:left="3600" w:hanging="360"/>
      </w:pPr>
      <w:rPr>
        <w:rFonts w:ascii="Arial" w:hAnsi="Arial" w:hint="default"/>
      </w:rPr>
    </w:lvl>
    <w:lvl w:ilvl="5" w:tplc="75549C66" w:tentative="1">
      <w:start w:val="1"/>
      <w:numFmt w:val="bullet"/>
      <w:lvlText w:val="•"/>
      <w:lvlJc w:val="left"/>
      <w:pPr>
        <w:tabs>
          <w:tab w:val="num" w:pos="4320"/>
        </w:tabs>
        <w:ind w:left="4320" w:hanging="360"/>
      </w:pPr>
      <w:rPr>
        <w:rFonts w:ascii="Arial" w:hAnsi="Arial" w:hint="default"/>
      </w:rPr>
    </w:lvl>
    <w:lvl w:ilvl="6" w:tplc="5A6A1FFE" w:tentative="1">
      <w:start w:val="1"/>
      <w:numFmt w:val="bullet"/>
      <w:lvlText w:val="•"/>
      <w:lvlJc w:val="left"/>
      <w:pPr>
        <w:tabs>
          <w:tab w:val="num" w:pos="5040"/>
        </w:tabs>
        <w:ind w:left="5040" w:hanging="360"/>
      </w:pPr>
      <w:rPr>
        <w:rFonts w:ascii="Arial" w:hAnsi="Arial" w:hint="default"/>
      </w:rPr>
    </w:lvl>
    <w:lvl w:ilvl="7" w:tplc="9E326656" w:tentative="1">
      <w:start w:val="1"/>
      <w:numFmt w:val="bullet"/>
      <w:lvlText w:val="•"/>
      <w:lvlJc w:val="left"/>
      <w:pPr>
        <w:tabs>
          <w:tab w:val="num" w:pos="5760"/>
        </w:tabs>
        <w:ind w:left="5760" w:hanging="360"/>
      </w:pPr>
      <w:rPr>
        <w:rFonts w:ascii="Arial" w:hAnsi="Arial" w:hint="default"/>
      </w:rPr>
    </w:lvl>
    <w:lvl w:ilvl="8" w:tplc="73FC0392" w:tentative="1">
      <w:start w:val="1"/>
      <w:numFmt w:val="bullet"/>
      <w:lvlText w:val="•"/>
      <w:lvlJc w:val="left"/>
      <w:pPr>
        <w:tabs>
          <w:tab w:val="num" w:pos="6480"/>
        </w:tabs>
        <w:ind w:left="6480" w:hanging="360"/>
      </w:pPr>
      <w:rPr>
        <w:rFonts w:ascii="Arial" w:hAnsi="Arial" w:hint="default"/>
      </w:rPr>
    </w:lvl>
  </w:abstractNum>
  <w:num w:numId="1">
    <w:abstractNumId w:val="11"/>
  </w:num>
  <w:num w:numId="2">
    <w:abstractNumId w:val="4"/>
  </w:num>
  <w:num w:numId="3">
    <w:abstractNumId w:val="1"/>
  </w:num>
  <w:num w:numId="4">
    <w:abstractNumId w:val="0"/>
  </w:num>
  <w:num w:numId="5">
    <w:abstractNumId w:val="8"/>
  </w:num>
  <w:num w:numId="6">
    <w:abstractNumId w:val="2"/>
  </w:num>
  <w:num w:numId="7">
    <w:abstractNumId w:val="5"/>
  </w:num>
  <w:num w:numId="8">
    <w:abstractNumId w:val="7"/>
  </w:num>
  <w:num w:numId="9">
    <w:abstractNumId w:val="6"/>
  </w:num>
  <w:num w:numId="10">
    <w:abstractNumId w:val="9"/>
  </w:num>
  <w:num w:numId="11">
    <w:abstractNumId w:val="12"/>
  </w:num>
  <w:num w:numId="12">
    <w:abstractNumId w:val="10"/>
  </w:num>
  <w:num w:numId="13">
    <w:abstractNumId w:val="3"/>
  </w:num>
  <w:num w:numId="14">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094E36"/>
    <w:rsid w:val="00094E36"/>
    <w:rsid w:val="0087511F"/>
    <w:rsid w:val="008C1CC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4E36"/>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94E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4E3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782</Words>
  <Characters>4458</Characters>
  <Application>Microsoft Office Word</Application>
  <DocSecurity>0</DocSecurity>
  <Lines>37</Lines>
  <Paragraphs>10</Paragraphs>
  <ScaleCrop>false</ScaleCrop>
  <Company/>
  <LinksUpToDate>false</LinksUpToDate>
  <CharactersWithSpaces>5230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NM</dc:creator>
  <cp:keywords/>
  <dc:description/>
  <cp:lastModifiedBy>NM</cp:lastModifiedBy>
  <cp:revision>1</cp:revision>
  <dcterms:created xsi:type="dcterms:W3CDTF">2014-04-19T01:07:00Z</dcterms:created>
  <dcterms:modified xsi:type="dcterms:W3CDTF">2014-04-19T01:09:00Z</dcterms:modified>
</cp:coreProperties>
</file>