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EBFF">
    <v:background id="_x0000_s1025" o:bwmode="white" fillcolor="#ffebff">
      <v:fill r:id="rId5" o:title="تداخل" type="pattern"/>
    </v:background>
  </w:background>
  <w:body>
    <w:p w:rsidR="00893EAB" w:rsidRPr="007C0B1A" w:rsidRDefault="00B55098" w:rsidP="00AD1CD6">
      <w:pPr>
        <w:spacing w:after="0"/>
        <w:ind w:left="-166"/>
        <w:rPr>
          <w:rFonts w:ascii="Simplified Arabic" w:hAnsi="Simplified Arabic" w:cs="Simplified Arabic"/>
          <w:sz w:val="24"/>
          <w:szCs w:val="24"/>
          <w:rtl/>
        </w:rPr>
      </w:pPr>
      <w:r w:rsidRPr="007C0B1A">
        <w:rPr>
          <w:rFonts w:ascii="Simplified Arabic" w:hAnsi="Simplified Arabic" w:cs="Simplified Arabic"/>
          <w:noProof/>
        </w:rPr>
        <w:drawing>
          <wp:anchor distT="0" distB="0" distL="114300" distR="114300" simplePos="0" relativeHeight="251659264" behindDoc="1" locked="0" layoutInCell="1" allowOverlap="1">
            <wp:simplePos x="0" y="0"/>
            <wp:positionH relativeFrom="margin">
              <wp:posOffset>47625</wp:posOffset>
            </wp:positionH>
            <wp:positionV relativeFrom="paragraph">
              <wp:posOffset>38100</wp:posOffset>
            </wp:positionV>
            <wp:extent cx="1714500" cy="1190625"/>
            <wp:effectExtent l="19050" t="0" r="0" b="0"/>
            <wp:wrapTight wrapText="bothSides">
              <wp:wrapPolygon edited="0">
                <wp:start x="-240" y="0"/>
                <wp:lineTo x="-240" y="21427"/>
                <wp:lineTo x="21600" y="21427"/>
                <wp:lineTo x="21600" y="0"/>
                <wp:lineTo x="-240" y="0"/>
              </wp:wrapPolygon>
            </wp:wrapTight>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شعار-جامعه-الدمام.jpg"/>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714500" cy="1190625"/>
                    </a:xfrm>
                    <a:prstGeom prst="rect">
                      <a:avLst/>
                    </a:prstGeom>
                  </pic:spPr>
                </pic:pic>
              </a:graphicData>
            </a:graphic>
          </wp:anchor>
        </w:drawing>
      </w:r>
      <w:r w:rsidR="00893EAB" w:rsidRPr="007C0B1A">
        <w:rPr>
          <w:rFonts w:ascii="Simplified Arabic" w:hAnsi="Simplified Arabic" w:cs="Simplified Arabic"/>
          <w:rtl/>
        </w:rPr>
        <w:br/>
        <w:t xml:space="preserve">  </w:t>
      </w:r>
      <w:r w:rsidR="008A593F" w:rsidRPr="007C0B1A">
        <w:rPr>
          <w:rFonts w:ascii="Simplified Arabic" w:hAnsi="Simplified Arabic" w:cs="Simplified Arabic"/>
          <w:rtl/>
        </w:rPr>
        <w:t xml:space="preserve">   </w:t>
      </w:r>
      <w:r w:rsidR="00893EAB" w:rsidRPr="007C0B1A">
        <w:rPr>
          <w:rFonts w:ascii="Simplified Arabic" w:hAnsi="Simplified Arabic" w:cs="Simplified Arabic"/>
          <w:rtl/>
        </w:rPr>
        <w:t xml:space="preserve"> </w:t>
      </w:r>
      <w:r w:rsidR="00AD1CD6" w:rsidRPr="007C0B1A">
        <w:rPr>
          <w:rFonts w:ascii="Simplified Arabic" w:hAnsi="Simplified Arabic" w:cs="Simplified Arabic"/>
          <w:sz w:val="24"/>
          <w:szCs w:val="24"/>
          <w:rtl/>
        </w:rPr>
        <w:t xml:space="preserve">  </w:t>
      </w:r>
      <w:r w:rsidR="00893EAB" w:rsidRPr="007C0B1A">
        <w:rPr>
          <w:rFonts w:ascii="Simplified Arabic" w:hAnsi="Simplified Arabic" w:cs="Simplified Arabic"/>
          <w:sz w:val="24"/>
          <w:szCs w:val="24"/>
          <w:rtl/>
        </w:rPr>
        <w:t>المملكة العربية السعودية</w:t>
      </w:r>
      <w:r w:rsidR="00893EAB" w:rsidRPr="007C0B1A">
        <w:rPr>
          <w:rFonts w:ascii="Simplified Arabic" w:hAnsi="Simplified Arabic" w:cs="Simplified Arabic"/>
          <w:sz w:val="24"/>
          <w:szCs w:val="24"/>
          <w:rtl/>
        </w:rPr>
        <w:br/>
        <w:t xml:space="preserve"> وزارة التعليم العالي</w:t>
      </w:r>
      <w:r w:rsidR="00893EAB" w:rsidRPr="007C0B1A">
        <w:rPr>
          <w:rFonts w:ascii="Simplified Arabic" w:hAnsi="Simplified Arabic" w:cs="Simplified Arabic"/>
          <w:sz w:val="24"/>
          <w:szCs w:val="24"/>
        </w:rPr>
        <w:t>)</w:t>
      </w:r>
      <w:r w:rsidR="00893EAB" w:rsidRPr="007C0B1A">
        <w:rPr>
          <w:rFonts w:ascii="Simplified Arabic" w:hAnsi="Simplified Arabic" w:cs="Simplified Arabic"/>
          <w:sz w:val="24"/>
          <w:szCs w:val="24"/>
          <w:rtl/>
        </w:rPr>
        <w:t xml:space="preserve"> التعليم عن بعد)</w:t>
      </w:r>
      <w:r w:rsidR="00893EAB" w:rsidRPr="007C0B1A">
        <w:rPr>
          <w:rFonts w:ascii="Simplified Arabic" w:hAnsi="Simplified Arabic" w:cs="Simplified Arabic"/>
          <w:sz w:val="24"/>
          <w:szCs w:val="24"/>
        </w:rPr>
        <w:br/>
      </w:r>
      <w:r w:rsidR="00893EAB" w:rsidRPr="007C0B1A">
        <w:rPr>
          <w:rFonts w:ascii="Simplified Arabic" w:hAnsi="Simplified Arabic" w:cs="Simplified Arabic"/>
          <w:sz w:val="24"/>
          <w:szCs w:val="24"/>
          <w:rtl/>
        </w:rPr>
        <w:t xml:space="preserve"> </w:t>
      </w:r>
      <w:r w:rsidR="008A593F" w:rsidRPr="007C0B1A">
        <w:rPr>
          <w:rFonts w:ascii="Simplified Arabic" w:hAnsi="Simplified Arabic" w:cs="Simplified Arabic"/>
          <w:sz w:val="24"/>
          <w:szCs w:val="24"/>
          <w:rtl/>
        </w:rPr>
        <w:t xml:space="preserve">  </w:t>
      </w:r>
      <w:r w:rsidR="00AD1CD6" w:rsidRPr="007C0B1A">
        <w:rPr>
          <w:rFonts w:ascii="Simplified Arabic" w:hAnsi="Simplified Arabic" w:cs="Simplified Arabic"/>
          <w:sz w:val="24"/>
          <w:szCs w:val="24"/>
          <w:rtl/>
        </w:rPr>
        <w:t xml:space="preserve">  </w:t>
      </w:r>
      <w:r w:rsidR="00893EAB" w:rsidRPr="007C0B1A">
        <w:rPr>
          <w:rFonts w:ascii="Simplified Arabic" w:hAnsi="Simplified Arabic" w:cs="Simplified Arabic"/>
          <w:sz w:val="24"/>
          <w:szCs w:val="24"/>
          <w:rtl/>
        </w:rPr>
        <w:t xml:space="preserve"> جامعة الدمام - كلية الآداب</w:t>
      </w:r>
    </w:p>
    <w:p w:rsidR="00893EAB" w:rsidRPr="007C0B1A" w:rsidRDefault="00893EAB" w:rsidP="00893EAB">
      <w:pPr>
        <w:spacing w:after="0"/>
        <w:rPr>
          <w:rFonts w:ascii="Simplified Arabic" w:hAnsi="Simplified Arabic" w:cs="Simplified Arabic"/>
          <w:sz w:val="24"/>
          <w:szCs w:val="24"/>
        </w:rPr>
      </w:pPr>
      <w:r w:rsidRPr="007C0B1A">
        <w:rPr>
          <w:rFonts w:ascii="Simplified Arabic" w:hAnsi="Simplified Arabic" w:cs="Simplified Arabic"/>
          <w:sz w:val="24"/>
          <w:szCs w:val="24"/>
          <w:rtl/>
        </w:rPr>
        <w:t xml:space="preserve">       </w:t>
      </w:r>
      <w:r w:rsidR="00AD1CD6" w:rsidRPr="007C0B1A">
        <w:rPr>
          <w:rFonts w:ascii="Simplified Arabic" w:hAnsi="Simplified Arabic" w:cs="Simplified Arabic"/>
          <w:sz w:val="24"/>
          <w:szCs w:val="24"/>
          <w:rtl/>
        </w:rPr>
        <w:t xml:space="preserve">   </w:t>
      </w:r>
      <w:r w:rsidRPr="007C0B1A">
        <w:rPr>
          <w:rFonts w:ascii="Simplified Arabic" w:hAnsi="Simplified Arabic" w:cs="Simplified Arabic"/>
          <w:sz w:val="24"/>
          <w:szCs w:val="24"/>
          <w:rtl/>
        </w:rPr>
        <w:t xml:space="preserve">قسم علم </w:t>
      </w:r>
      <w:r w:rsidR="003A10BD" w:rsidRPr="007C0B1A">
        <w:rPr>
          <w:rFonts w:ascii="Simplified Arabic" w:hAnsi="Simplified Arabic" w:cs="Simplified Arabic"/>
          <w:sz w:val="24"/>
          <w:szCs w:val="24"/>
          <w:rtl/>
        </w:rPr>
        <w:t>الاجتماع</w:t>
      </w:r>
    </w:p>
    <w:p w:rsidR="00893EAB" w:rsidRPr="007C0B1A" w:rsidRDefault="00893EAB" w:rsidP="00893EAB">
      <w:pPr>
        <w:spacing w:after="0"/>
        <w:rPr>
          <w:rFonts w:ascii="Simplified Arabic" w:hAnsi="Simplified Arabic" w:cs="Simplified Arabic"/>
          <w:sz w:val="48"/>
          <w:szCs w:val="48"/>
        </w:rPr>
      </w:pPr>
    </w:p>
    <w:p w:rsidR="00FC495A" w:rsidRPr="007C0B1A" w:rsidRDefault="00893EAB" w:rsidP="00FC495A">
      <w:pPr>
        <w:spacing w:after="0"/>
        <w:jc w:val="center"/>
        <w:rPr>
          <w:rFonts w:ascii="Simplified Arabic" w:hAnsi="Simplified Arabic" w:cs="Simplified Arabic"/>
          <w:sz w:val="32"/>
          <w:szCs w:val="32"/>
          <w:rtl/>
        </w:rPr>
      </w:pPr>
      <w:r w:rsidRPr="007C0B1A">
        <w:rPr>
          <w:rFonts w:ascii="Simplified Arabic" w:hAnsi="Simplified Arabic" w:cs="Simplified Arabic"/>
          <w:sz w:val="32"/>
          <w:szCs w:val="32"/>
          <w:rtl/>
        </w:rPr>
        <w:t>ورقة عمل</w:t>
      </w:r>
      <w:r w:rsidR="003A10BD" w:rsidRPr="007C0B1A">
        <w:rPr>
          <w:rFonts w:ascii="Simplified Arabic" w:hAnsi="Simplified Arabic" w:cs="Simplified Arabic"/>
          <w:sz w:val="32"/>
          <w:szCs w:val="32"/>
          <w:rtl/>
        </w:rPr>
        <w:t xml:space="preserve"> </w:t>
      </w:r>
      <w:r w:rsidR="003A10BD" w:rsidRPr="007C0B1A">
        <w:rPr>
          <w:rFonts w:ascii="Simplified Arabic" w:hAnsi="Simplified Arabic" w:cs="Simplified Arabic"/>
          <w:color w:val="000000" w:themeColor="text1"/>
          <w:sz w:val="32"/>
          <w:szCs w:val="32"/>
          <w:rtl/>
        </w:rPr>
        <w:t>بعنوان</w:t>
      </w:r>
      <w:r w:rsidR="003A10BD" w:rsidRPr="007C0B1A">
        <w:rPr>
          <w:rFonts w:ascii="Simplified Arabic" w:hAnsi="Simplified Arabic" w:cs="Simplified Arabic"/>
          <w:sz w:val="32"/>
          <w:szCs w:val="32"/>
          <w:rtl/>
        </w:rPr>
        <w:t>:</w:t>
      </w:r>
    </w:p>
    <w:p w:rsidR="003A10BD" w:rsidRPr="007C0B1A" w:rsidRDefault="003A10BD" w:rsidP="00B159F1">
      <w:pPr>
        <w:spacing w:after="0"/>
        <w:jc w:val="center"/>
        <w:rPr>
          <w:rFonts w:ascii="Simplified Arabic" w:hAnsi="Simplified Arabic" w:cs="Simplified Arabic"/>
          <w:sz w:val="36"/>
          <w:szCs w:val="36"/>
          <w:rtl/>
        </w:rPr>
      </w:pPr>
      <w:r w:rsidRPr="007C0B1A">
        <w:rPr>
          <w:rFonts w:ascii="Simplified Arabic" w:hAnsi="Simplified Arabic" w:cs="Simplified Arabic"/>
          <w:sz w:val="36"/>
          <w:szCs w:val="36"/>
          <w:rtl/>
        </w:rPr>
        <w:t xml:space="preserve"> </w:t>
      </w:r>
      <w:r w:rsidRPr="007C0B1A">
        <w:rPr>
          <w:rFonts w:ascii="Simplified Arabic" w:hAnsi="Simplified Arabic" w:cs="Simplified Arabic"/>
          <w:color w:val="C00000"/>
          <w:sz w:val="36"/>
          <w:szCs w:val="36"/>
          <w:rtl/>
        </w:rPr>
        <w:t>"</w:t>
      </w:r>
      <w:r w:rsidR="00FC495A" w:rsidRPr="007C0B1A">
        <w:rPr>
          <w:rFonts w:ascii="Simplified Arabic" w:hAnsi="Simplified Arabic" w:cs="Simplified Arabic"/>
          <w:color w:val="C00000"/>
          <w:sz w:val="36"/>
          <w:szCs w:val="36"/>
          <w:rtl/>
        </w:rPr>
        <w:t>إدارة المؤسسات الاجتماعية فى الاسلام</w:t>
      </w:r>
      <w:r w:rsidRPr="007C0B1A">
        <w:rPr>
          <w:rFonts w:ascii="Simplified Arabic" w:hAnsi="Simplified Arabic" w:cs="Simplified Arabic"/>
          <w:color w:val="C00000"/>
          <w:sz w:val="36"/>
          <w:szCs w:val="36"/>
          <w:rtl/>
        </w:rPr>
        <w:t>"</w:t>
      </w:r>
    </w:p>
    <w:p w:rsidR="00893EAB" w:rsidRPr="007C0B1A" w:rsidRDefault="003A10BD" w:rsidP="007C0B1A">
      <w:pPr>
        <w:spacing w:after="0"/>
        <w:jc w:val="center"/>
        <w:rPr>
          <w:rFonts w:ascii="Simplified Arabic" w:hAnsi="Simplified Arabic" w:cs="Simplified Arabic"/>
          <w:sz w:val="28"/>
          <w:szCs w:val="28"/>
          <w:rtl/>
        </w:rPr>
      </w:pPr>
      <w:r w:rsidRPr="007C0B1A">
        <w:rPr>
          <w:rFonts w:ascii="Simplified Arabic" w:hAnsi="Simplified Arabic" w:cs="Simplified Arabic"/>
          <w:sz w:val="32"/>
          <w:szCs w:val="32"/>
          <w:rtl/>
        </w:rPr>
        <w:t>مقرر</w:t>
      </w:r>
      <w:r w:rsidR="007C0B1A">
        <w:rPr>
          <w:rFonts w:ascii="Simplified Arabic" w:hAnsi="Simplified Arabic" w:cs="Simplified Arabic" w:hint="cs"/>
          <w:sz w:val="32"/>
          <w:szCs w:val="32"/>
          <w:rtl/>
        </w:rPr>
        <w:t xml:space="preserve"> :</w:t>
      </w:r>
      <w:r w:rsidRPr="007C0B1A">
        <w:rPr>
          <w:rFonts w:ascii="Simplified Arabic" w:hAnsi="Simplified Arabic" w:cs="Simplified Arabic"/>
          <w:sz w:val="32"/>
          <w:szCs w:val="32"/>
          <w:rtl/>
        </w:rPr>
        <w:t xml:space="preserve"> </w:t>
      </w:r>
      <w:r w:rsidRPr="007C0B1A">
        <w:rPr>
          <w:rFonts w:ascii="Simplified Arabic" w:hAnsi="Simplified Arabic" w:cs="Simplified Arabic"/>
          <w:color w:val="C00000"/>
          <w:sz w:val="32"/>
          <w:szCs w:val="32"/>
          <w:rtl/>
        </w:rPr>
        <w:t>"</w:t>
      </w:r>
      <w:r w:rsidR="00EE0C15" w:rsidRPr="007C0B1A">
        <w:rPr>
          <w:rFonts w:ascii="Simplified Arabic" w:hAnsi="Simplified Arabic" w:cs="Simplified Arabic"/>
          <w:color w:val="C00000"/>
          <w:sz w:val="32"/>
          <w:szCs w:val="32"/>
          <w:rtl/>
        </w:rPr>
        <w:t>إ</w:t>
      </w:r>
      <w:r w:rsidR="00FC495A" w:rsidRPr="007C0B1A">
        <w:rPr>
          <w:rFonts w:ascii="Simplified Arabic" w:hAnsi="Simplified Arabic" w:cs="Simplified Arabic"/>
          <w:color w:val="C00000"/>
          <w:sz w:val="32"/>
          <w:szCs w:val="32"/>
          <w:rtl/>
        </w:rPr>
        <w:t>د</w:t>
      </w:r>
      <w:r w:rsidR="007C0B1A">
        <w:rPr>
          <w:rFonts w:ascii="Simplified Arabic" w:hAnsi="Simplified Arabic" w:cs="Simplified Arabic" w:hint="cs"/>
          <w:color w:val="C00000"/>
          <w:sz w:val="32"/>
          <w:szCs w:val="32"/>
          <w:rtl/>
        </w:rPr>
        <w:t>ا</w:t>
      </w:r>
      <w:r w:rsidR="00FC495A" w:rsidRPr="007C0B1A">
        <w:rPr>
          <w:rFonts w:ascii="Simplified Arabic" w:hAnsi="Simplified Arabic" w:cs="Simplified Arabic"/>
          <w:color w:val="C00000"/>
          <w:sz w:val="32"/>
          <w:szCs w:val="32"/>
          <w:rtl/>
        </w:rPr>
        <w:t>رة المؤسسات الاجتماعية</w:t>
      </w:r>
      <w:r w:rsidRPr="007C0B1A">
        <w:rPr>
          <w:rFonts w:ascii="Simplified Arabic" w:hAnsi="Simplified Arabic" w:cs="Simplified Arabic"/>
          <w:color w:val="C00000"/>
          <w:sz w:val="32"/>
          <w:szCs w:val="32"/>
          <w:rtl/>
        </w:rPr>
        <w:t>"</w:t>
      </w:r>
      <w:r w:rsidRPr="007C0B1A">
        <w:rPr>
          <w:rFonts w:ascii="Simplified Arabic" w:hAnsi="Simplified Arabic" w:cs="Simplified Arabic"/>
          <w:color w:val="C00000"/>
          <w:sz w:val="32"/>
          <w:szCs w:val="32"/>
          <w:rtl/>
        </w:rPr>
        <w:br/>
      </w:r>
      <w:r w:rsidR="00893EAB" w:rsidRPr="007C0B1A">
        <w:rPr>
          <w:rFonts w:ascii="Simplified Arabic" w:hAnsi="Simplified Arabic" w:cs="Simplified Arabic"/>
          <w:sz w:val="32"/>
          <w:szCs w:val="32"/>
          <w:rtl/>
        </w:rPr>
        <w:br/>
      </w:r>
      <w:r w:rsidR="00893EAB" w:rsidRPr="007C0B1A">
        <w:rPr>
          <w:rFonts w:ascii="Simplified Arabic" w:hAnsi="Simplified Arabic" w:cs="Simplified Arabic"/>
          <w:color w:val="C00000"/>
          <w:sz w:val="28"/>
          <w:szCs w:val="28"/>
          <w:rtl/>
        </w:rPr>
        <w:t>إعداد الطالبة :</w:t>
      </w:r>
      <w:r w:rsidR="00893EAB" w:rsidRPr="007C0B1A">
        <w:rPr>
          <w:rFonts w:ascii="Simplified Arabic" w:hAnsi="Simplified Arabic" w:cs="Simplified Arabic"/>
          <w:sz w:val="28"/>
          <w:szCs w:val="28"/>
          <w:rtl/>
        </w:rPr>
        <w:t xml:space="preserve"> </w:t>
      </w:r>
      <w:r w:rsidRPr="007C0B1A">
        <w:rPr>
          <w:rFonts w:ascii="Simplified Arabic" w:hAnsi="Simplified Arabic" w:cs="Simplified Arabic"/>
          <w:color w:val="000000" w:themeColor="text1"/>
          <w:sz w:val="28"/>
          <w:szCs w:val="28"/>
          <w:rtl/>
        </w:rPr>
        <w:t>خديجة محمد العمري ..</w:t>
      </w:r>
    </w:p>
    <w:p w:rsidR="00430269" w:rsidRPr="007C0B1A" w:rsidRDefault="00430269" w:rsidP="00430269">
      <w:pPr>
        <w:spacing w:after="0"/>
        <w:jc w:val="center"/>
        <w:rPr>
          <w:rFonts w:ascii="Simplified Arabic" w:hAnsi="Simplified Arabic" w:cs="Simplified Arabic"/>
          <w:color w:val="C00000"/>
          <w:sz w:val="28"/>
          <w:szCs w:val="28"/>
        </w:rPr>
      </w:pPr>
      <w:r w:rsidRPr="007C0B1A">
        <w:rPr>
          <w:rFonts w:ascii="Simplified Arabic" w:hAnsi="Simplified Arabic" w:cs="Simplified Arabic"/>
          <w:color w:val="C00000"/>
          <w:sz w:val="28"/>
          <w:szCs w:val="28"/>
          <w:rtl/>
        </w:rPr>
        <w:t>المستوى :</w:t>
      </w:r>
      <w:r w:rsidR="007F6E86" w:rsidRPr="007C0B1A">
        <w:rPr>
          <w:rFonts w:ascii="Simplified Arabic" w:hAnsi="Simplified Arabic" w:cs="Simplified Arabic"/>
          <w:color w:val="C00000"/>
          <w:sz w:val="28"/>
          <w:szCs w:val="28"/>
          <w:rtl/>
        </w:rPr>
        <w:t xml:space="preserve"> </w:t>
      </w:r>
      <w:r w:rsidR="007F6E86" w:rsidRPr="007C0B1A">
        <w:rPr>
          <w:rFonts w:ascii="Simplified Arabic" w:hAnsi="Simplified Arabic" w:cs="Simplified Arabic"/>
          <w:sz w:val="28"/>
          <w:szCs w:val="28"/>
          <w:rtl/>
        </w:rPr>
        <w:t>الرابع ..</w:t>
      </w:r>
    </w:p>
    <w:p w:rsidR="00893EAB" w:rsidRPr="002405B4" w:rsidRDefault="00893EAB" w:rsidP="00655E57">
      <w:pPr>
        <w:spacing w:after="0"/>
        <w:jc w:val="center"/>
        <w:rPr>
          <w:rFonts w:ascii="Simplified Arabic" w:hAnsi="Simplified Arabic" w:cs="Simplified Arabic"/>
          <w:sz w:val="28"/>
          <w:szCs w:val="28"/>
          <w:rtl/>
        </w:rPr>
      </w:pPr>
      <w:r w:rsidRPr="007C0B1A">
        <w:rPr>
          <w:rFonts w:ascii="Simplified Arabic" w:hAnsi="Simplified Arabic" w:cs="Simplified Arabic"/>
          <w:color w:val="C00000"/>
          <w:sz w:val="28"/>
          <w:szCs w:val="28"/>
          <w:rtl/>
        </w:rPr>
        <w:t>الرقم الجامعي :</w:t>
      </w:r>
      <w:r w:rsidRPr="007C0B1A">
        <w:rPr>
          <w:rFonts w:ascii="Simplified Arabic" w:hAnsi="Simplified Arabic" w:cs="Simplified Arabic"/>
          <w:sz w:val="28"/>
          <w:szCs w:val="28"/>
          <w:rtl/>
        </w:rPr>
        <w:t xml:space="preserve"> </w:t>
      </w:r>
      <w:bookmarkStart w:id="0" w:name="_GoBack"/>
      <w:bookmarkEnd w:id="0"/>
      <w:r w:rsidR="003A10BD" w:rsidRPr="002405B4">
        <w:rPr>
          <w:rFonts w:ascii="Simplified Arabic" w:hAnsi="Simplified Arabic" w:cs="Simplified Arabic"/>
          <w:sz w:val="28"/>
          <w:szCs w:val="28"/>
          <w:highlight w:val="black"/>
          <w:rtl/>
        </w:rPr>
        <w:t>2130010398</w:t>
      </w:r>
    </w:p>
    <w:p w:rsidR="007F6E86" w:rsidRPr="007C0B1A" w:rsidRDefault="007F6E86" w:rsidP="00655E57">
      <w:pPr>
        <w:spacing w:after="0"/>
        <w:jc w:val="center"/>
        <w:rPr>
          <w:rFonts w:ascii="Simplified Arabic" w:hAnsi="Simplified Arabic" w:cs="Simplified Arabic"/>
          <w:sz w:val="28"/>
          <w:szCs w:val="28"/>
        </w:rPr>
      </w:pPr>
      <w:r w:rsidRPr="007C0B1A">
        <w:rPr>
          <w:rFonts w:ascii="Simplified Arabic" w:hAnsi="Simplified Arabic" w:cs="Simplified Arabic"/>
          <w:color w:val="C00000"/>
          <w:sz w:val="28"/>
          <w:szCs w:val="28"/>
          <w:rtl/>
        </w:rPr>
        <w:t>رقم السجل:</w:t>
      </w:r>
      <w:r w:rsidRPr="002405B4">
        <w:rPr>
          <w:rFonts w:ascii="Simplified Arabic" w:hAnsi="Simplified Arabic" w:cs="Simplified Arabic"/>
          <w:sz w:val="28"/>
          <w:szCs w:val="28"/>
          <w:highlight w:val="black"/>
          <w:rtl/>
        </w:rPr>
        <w:t>1088645211</w:t>
      </w:r>
    </w:p>
    <w:p w:rsidR="00430269" w:rsidRPr="007C0B1A" w:rsidRDefault="00893EAB" w:rsidP="007C0B1A">
      <w:pPr>
        <w:spacing w:after="0"/>
        <w:jc w:val="center"/>
        <w:rPr>
          <w:rFonts w:ascii="Simplified Arabic" w:hAnsi="Simplified Arabic" w:cs="Simplified Arabic"/>
          <w:sz w:val="28"/>
          <w:szCs w:val="28"/>
          <w:rtl/>
        </w:rPr>
      </w:pPr>
      <w:r w:rsidRPr="007C0B1A">
        <w:rPr>
          <w:rFonts w:ascii="Simplified Arabic" w:hAnsi="Simplified Arabic" w:cs="Simplified Arabic"/>
          <w:color w:val="C00000"/>
          <w:sz w:val="28"/>
          <w:szCs w:val="28"/>
          <w:rtl/>
        </w:rPr>
        <w:t>أستاذ</w:t>
      </w:r>
      <w:r w:rsidR="007C0B1A">
        <w:rPr>
          <w:rFonts w:ascii="Simplified Arabic" w:hAnsi="Simplified Arabic" w:cs="Simplified Arabic"/>
          <w:color w:val="C00000"/>
          <w:sz w:val="28"/>
          <w:szCs w:val="28"/>
          <w:rtl/>
        </w:rPr>
        <w:t xml:space="preserve"> المقرر</w:t>
      </w:r>
      <w:r w:rsidR="007C0B1A">
        <w:rPr>
          <w:rFonts w:ascii="Simplified Arabic" w:hAnsi="Simplified Arabic" w:cs="Simplified Arabic" w:hint="cs"/>
          <w:color w:val="C00000"/>
          <w:sz w:val="28"/>
          <w:szCs w:val="28"/>
          <w:rtl/>
        </w:rPr>
        <w:t xml:space="preserve"> </w:t>
      </w:r>
      <w:r w:rsidRPr="007C0B1A">
        <w:rPr>
          <w:rFonts w:ascii="Simplified Arabic" w:hAnsi="Simplified Arabic" w:cs="Simplified Arabic"/>
          <w:color w:val="C00000"/>
          <w:sz w:val="28"/>
          <w:szCs w:val="28"/>
          <w:rtl/>
        </w:rPr>
        <w:t>:</w:t>
      </w:r>
      <w:r w:rsidRPr="007C0B1A">
        <w:rPr>
          <w:rFonts w:ascii="Simplified Arabic" w:hAnsi="Simplified Arabic" w:cs="Simplified Arabic"/>
          <w:sz w:val="28"/>
          <w:szCs w:val="28"/>
          <w:rtl/>
        </w:rPr>
        <w:t xml:space="preserve"> د.</w:t>
      </w:r>
      <w:r w:rsidR="00EE0C15" w:rsidRPr="007C0B1A">
        <w:rPr>
          <w:rFonts w:ascii="Simplified Arabic" w:hAnsi="Simplified Arabic" w:cs="Simplified Arabic"/>
          <w:sz w:val="28"/>
          <w:szCs w:val="28"/>
          <w:rtl/>
        </w:rPr>
        <w:t xml:space="preserve"> مصطفى محمد الفقى </w:t>
      </w:r>
      <w:r w:rsidR="003A10BD" w:rsidRPr="007C0B1A">
        <w:rPr>
          <w:rFonts w:ascii="Simplified Arabic" w:hAnsi="Simplified Arabic" w:cs="Simplified Arabic"/>
          <w:sz w:val="28"/>
          <w:szCs w:val="28"/>
          <w:rtl/>
        </w:rPr>
        <w:t>.</w:t>
      </w:r>
      <w:r w:rsidR="007C0B1A" w:rsidRPr="007C0B1A">
        <w:rPr>
          <w:rFonts w:ascii="Simplified Arabic" w:hAnsi="Simplified Arabic" w:cs="Simplified Arabic" w:hint="cs"/>
          <w:sz w:val="28"/>
          <w:szCs w:val="28"/>
          <w:rtl/>
        </w:rPr>
        <w:t>.</w:t>
      </w:r>
    </w:p>
    <w:tbl>
      <w:tblPr>
        <w:tblStyle w:val="1-3"/>
        <w:tblpPr w:leftFromText="180" w:rightFromText="180" w:vertAnchor="text" w:horzAnchor="margin" w:tblpXSpec="center" w:tblpY="1669"/>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10"/>
        <w:gridCol w:w="1837"/>
      </w:tblGrid>
      <w:tr w:rsidR="007F6E86" w:rsidRPr="007C0B1A" w:rsidTr="00EE0C15">
        <w:trPr>
          <w:cnfStyle w:val="100000000000"/>
          <w:trHeight w:val="67"/>
        </w:trPr>
        <w:tc>
          <w:tcPr>
            <w:cnfStyle w:val="001000000000"/>
            <w:tcW w:w="5810" w:type="dxa"/>
          </w:tcPr>
          <w:p w:rsidR="007F6E86" w:rsidRPr="007C0B1A" w:rsidRDefault="007F6E86" w:rsidP="007F6E86">
            <w:pPr>
              <w:jc w:val="center"/>
              <w:rPr>
                <w:rFonts w:ascii="Simplified Arabic" w:hAnsi="Simplified Arabic" w:cs="Simplified Arabic"/>
                <w:sz w:val="24"/>
                <w:szCs w:val="24"/>
                <w:rtl/>
              </w:rPr>
            </w:pPr>
            <w:r w:rsidRPr="007C0B1A">
              <w:rPr>
                <w:rFonts w:ascii="Simplified Arabic" w:hAnsi="Simplified Arabic" w:cs="Simplified Arabic"/>
                <w:sz w:val="24"/>
                <w:szCs w:val="24"/>
                <w:rtl/>
              </w:rPr>
              <w:t>الفهرس</w:t>
            </w:r>
          </w:p>
          <w:p w:rsidR="007F6E86" w:rsidRPr="007C0B1A" w:rsidRDefault="007F6E86" w:rsidP="007F6E86">
            <w:pPr>
              <w:jc w:val="center"/>
              <w:rPr>
                <w:rFonts w:ascii="Simplified Arabic" w:hAnsi="Simplified Arabic" w:cs="Simplified Arabic"/>
                <w:sz w:val="24"/>
                <w:szCs w:val="24"/>
                <w:rtl/>
              </w:rPr>
            </w:pPr>
          </w:p>
        </w:tc>
        <w:tc>
          <w:tcPr>
            <w:tcW w:w="1837" w:type="dxa"/>
          </w:tcPr>
          <w:p w:rsidR="007F6E86" w:rsidRPr="007C0B1A" w:rsidRDefault="007F6E86" w:rsidP="007F6E86">
            <w:pPr>
              <w:jc w:val="center"/>
              <w:cnfStyle w:val="100000000000"/>
              <w:rPr>
                <w:rFonts w:ascii="Simplified Arabic" w:hAnsi="Simplified Arabic" w:cs="Simplified Arabic"/>
                <w:sz w:val="24"/>
                <w:szCs w:val="24"/>
                <w:rtl/>
              </w:rPr>
            </w:pPr>
            <w:r w:rsidRPr="007C0B1A">
              <w:rPr>
                <w:rFonts w:ascii="Simplified Arabic" w:hAnsi="Simplified Arabic" w:cs="Simplified Arabic"/>
                <w:sz w:val="24"/>
                <w:szCs w:val="24"/>
                <w:rtl/>
              </w:rPr>
              <w:t>رقم الصفحة</w:t>
            </w:r>
          </w:p>
        </w:tc>
      </w:tr>
      <w:tr w:rsidR="007F6E86" w:rsidRPr="007C0B1A" w:rsidTr="00EE0C15">
        <w:trPr>
          <w:cnfStyle w:val="000000100000"/>
          <w:trHeight w:val="335"/>
        </w:trPr>
        <w:tc>
          <w:tcPr>
            <w:cnfStyle w:val="001000000000"/>
            <w:tcW w:w="5810" w:type="dxa"/>
          </w:tcPr>
          <w:p w:rsidR="007F6E86" w:rsidRPr="007C0B1A" w:rsidRDefault="007F6E86" w:rsidP="007F6E86">
            <w:pPr>
              <w:jc w:val="center"/>
              <w:rPr>
                <w:rFonts w:ascii="Simplified Arabic" w:hAnsi="Simplified Arabic" w:cs="Simplified Arabic"/>
                <w:sz w:val="24"/>
                <w:szCs w:val="24"/>
                <w:rtl/>
              </w:rPr>
            </w:pPr>
            <w:r w:rsidRPr="007C0B1A">
              <w:rPr>
                <w:rFonts w:ascii="Simplified Arabic" w:hAnsi="Simplified Arabic" w:cs="Simplified Arabic"/>
                <w:sz w:val="24"/>
                <w:szCs w:val="24"/>
                <w:rtl/>
              </w:rPr>
              <w:t>مقدمة</w:t>
            </w:r>
          </w:p>
        </w:tc>
        <w:tc>
          <w:tcPr>
            <w:tcW w:w="1837" w:type="dxa"/>
          </w:tcPr>
          <w:p w:rsidR="007F6E86" w:rsidRPr="007C0B1A" w:rsidRDefault="00EE0C15" w:rsidP="00EE0C15">
            <w:pPr>
              <w:tabs>
                <w:tab w:val="left" w:pos="663"/>
                <w:tab w:val="center" w:pos="736"/>
              </w:tabs>
              <w:jc w:val="center"/>
              <w:cnfStyle w:val="000000100000"/>
              <w:rPr>
                <w:rFonts w:ascii="Simplified Arabic" w:hAnsi="Simplified Arabic" w:cs="Simplified Arabic"/>
                <w:b/>
                <w:bCs/>
                <w:sz w:val="24"/>
                <w:szCs w:val="24"/>
                <w:rtl/>
              </w:rPr>
            </w:pPr>
            <w:r w:rsidRPr="007C0B1A">
              <w:rPr>
                <w:rFonts w:ascii="Simplified Arabic" w:hAnsi="Simplified Arabic" w:cs="Simplified Arabic"/>
                <w:b/>
                <w:bCs/>
                <w:sz w:val="24"/>
                <w:szCs w:val="24"/>
                <w:rtl/>
              </w:rPr>
              <w:t>2</w:t>
            </w:r>
          </w:p>
        </w:tc>
      </w:tr>
      <w:tr w:rsidR="00EE0C15" w:rsidRPr="007C0B1A" w:rsidTr="00EE0C15">
        <w:trPr>
          <w:trHeight w:val="318"/>
        </w:trPr>
        <w:tc>
          <w:tcPr>
            <w:cnfStyle w:val="001000000000"/>
            <w:tcW w:w="5810" w:type="dxa"/>
          </w:tcPr>
          <w:p w:rsidR="007F6E86" w:rsidRPr="007C0B1A" w:rsidRDefault="007F6E86" w:rsidP="007F6E86">
            <w:pPr>
              <w:jc w:val="center"/>
              <w:rPr>
                <w:rFonts w:ascii="Simplified Arabic" w:hAnsi="Simplified Arabic" w:cs="Simplified Arabic"/>
                <w:sz w:val="24"/>
                <w:szCs w:val="24"/>
                <w:rtl/>
              </w:rPr>
            </w:pPr>
            <w:r w:rsidRPr="007C0B1A">
              <w:rPr>
                <w:rFonts w:ascii="Simplified Arabic" w:hAnsi="Simplified Arabic" w:cs="Simplified Arabic"/>
                <w:sz w:val="24"/>
                <w:szCs w:val="24"/>
                <w:rtl/>
              </w:rPr>
              <w:t>الادارة في المفهوم الغربي</w:t>
            </w:r>
          </w:p>
        </w:tc>
        <w:tc>
          <w:tcPr>
            <w:tcW w:w="1837" w:type="dxa"/>
          </w:tcPr>
          <w:p w:rsidR="007F6E86" w:rsidRPr="007C0B1A" w:rsidRDefault="007F6E86" w:rsidP="007F6E86">
            <w:pPr>
              <w:jc w:val="center"/>
              <w:cnfStyle w:val="000000000000"/>
              <w:rPr>
                <w:rFonts w:ascii="Simplified Arabic" w:hAnsi="Simplified Arabic" w:cs="Simplified Arabic"/>
                <w:b/>
                <w:bCs/>
                <w:sz w:val="24"/>
                <w:szCs w:val="24"/>
                <w:rtl/>
              </w:rPr>
            </w:pPr>
            <w:r w:rsidRPr="007C0B1A">
              <w:rPr>
                <w:rFonts w:ascii="Simplified Arabic" w:hAnsi="Simplified Arabic" w:cs="Simplified Arabic"/>
                <w:b/>
                <w:bCs/>
                <w:sz w:val="24"/>
                <w:szCs w:val="24"/>
                <w:rtl/>
              </w:rPr>
              <w:t>2</w:t>
            </w:r>
          </w:p>
        </w:tc>
      </w:tr>
      <w:tr w:rsidR="007F6E86" w:rsidRPr="007C0B1A" w:rsidTr="00EE0C15">
        <w:trPr>
          <w:cnfStyle w:val="000000100000"/>
          <w:trHeight w:val="335"/>
        </w:trPr>
        <w:tc>
          <w:tcPr>
            <w:cnfStyle w:val="001000000000"/>
            <w:tcW w:w="5810" w:type="dxa"/>
          </w:tcPr>
          <w:p w:rsidR="007F6E86" w:rsidRPr="007C0B1A" w:rsidRDefault="007F6E86" w:rsidP="007F6E86">
            <w:pPr>
              <w:jc w:val="center"/>
              <w:rPr>
                <w:rFonts w:ascii="Simplified Arabic" w:hAnsi="Simplified Arabic" w:cs="Simplified Arabic"/>
                <w:sz w:val="24"/>
                <w:szCs w:val="24"/>
                <w:rtl/>
              </w:rPr>
            </w:pPr>
            <w:r w:rsidRPr="007C0B1A">
              <w:rPr>
                <w:rFonts w:ascii="Simplified Arabic" w:hAnsi="Simplified Arabic" w:cs="Simplified Arabic"/>
                <w:sz w:val="24"/>
                <w:szCs w:val="24"/>
                <w:rtl/>
              </w:rPr>
              <w:t>أنواع الإدارة</w:t>
            </w:r>
          </w:p>
        </w:tc>
        <w:tc>
          <w:tcPr>
            <w:tcW w:w="1837" w:type="dxa"/>
          </w:tcPr>
          <w:p w:rsidR="007F6E86" w:rsidRPr="007C0B1A" w:rsidRDefault="007F6E86" w:rsidP="007F6E86">
            <w:pPr>
              <w:jc w:val="center"/>
              <w:cnfStyle w:val="000000100000"/>
              <w:rPr>
                <w:rFonts w:ascii="Simplified Arabic" w:hAnsi="Simplified Arabic" w:cs="Simplified Arabic"/>
                <w:b/>
                <w:bCs/>
                <w:sz w:val="24"/>
                <w:szCs w:val="24"/>
                <w:rtl/>
              </w:rPr>
            </w:pPr>
            <w:r w:rsidRPr="007C0B1A">
              <w:rPr>
                <w:rFonts w:ascii="Simplified Arabic" w:hAnsi="Simplified Arabic" w:cs="Simplified Arabic"/>
                <w:b/>
                <w:bCs/>
                <w:sz w:val="24"/>
                <w:szCs w:val="24"/>
                <w:rtl/>
              </w:rPr>
              <w:t>3</w:t>
            </w:r>
          </w:p>
        </w:tc>
      </w:tr>
      <w:tr w:rsidR="00EE0C15" w:rsidRPr="007C0B1A" w:rsidTr="00EE0C15">
        <w:trPr>
          <w:trHeight w:val="335"/>
        </w:trPr>
        <w:tc>
          <w:tcPr>
            <w:cnfStyle w:val="001000000000"/>
            <w:tcW w:w="5810" w:type="dxa"/>
          </w:tcPr>
          <w:p w:rsidR="007F6E86" w:rsidRPr="007C0B1A" w:rsidRDefault="007F6E86" w:rsidP="007F6E86">
            <w:pPr>
              <w:jc w:val="center"/>
              <w:rPr>
                <w:rFonts w:ascii="Simplified Arabic" w:hAnsi="Simplified Arabic" w:cs="Simplified Arabic"/>
                <w:sz w:val="24"/>
                <w:szCs w:val="24"/>
                <w:rtl/>
              </w:rPr>
            </w:pPr>
            <w:r w:rsidRPr="007C0B1A">
              <w:rPr>
                <w:rFonts w:ascii="Simplified Arabic" w:hAnsi="Simplified Arabic" w:cs="Simplified Arabic"/>
                <w:sz w:val="24"/>
                <w:szCs w:val="24"/>
                <w:rtl/>
              </w:rPr>
              <w:t>مفهوم الفكر الإداري الإسلامي</w:t>
            </w:r>
          </w:p>
        </w:tc>
        <w:tc>
          <w:tcPr>
            <w:tcW w:w="1837" w:type="dxa"/>
          </w:tcPr>
          <w:p w:rsidR="007F6E86" w:rsidRPr="007C0B1A" w:rsidRDefault="007F6E86" w:rsidP="007F6E86">
            <w:pPr>
              <w:jc w:val="center"/>
              <w:cnfStyle w:val="000000000000"/>
              <w:rPr>
                <w:rFonts w:ascii="Simplified Arabic" w:hAnsi="Simplified Arabic" w:cs="Simplified Arabic"/>
                <w:b/>
                <w:bCs/>
                <w:sz w:val="24"/>
                <w:szCs w:val="24"/>
                <w:rtl/>
              </w:rPr>
            </w:pPr>
            <w:r w:rsidRPr="007C0B1A">
              <w:rPr>
                <w:rFonts w:ascii="Simplified Arabic" w:hAnsi="Simplified Arabic" w:cs="Simplified Arabic"/>
                <w:b/>
                <w:bCs/>
                <w:sz w:val="24"/>
                <w:szCs w:val="24"/>
                <w:rtl/>
              </w:rPr>
              <w:t>3</w:t>
            </w:r>
          </w:p>
        </w:tc>
      </w:tr>
      <w:tr w:rsidR="007F6E86" w:rsidRPr="007C0B1A" w:rsidTr="00EE0C15">
        <w:trPr>
          <w:cnfStyle w:val="000000100000"/>
          <w:trHeight w:val="318"/>
        </w:trPr>
        <w:tc>
          <w:tcPr>
            <w:cnfStyle w:val="001000000000"/>
            <w:tcW w:w="5810" w:type="dxa"/>
          </w:tcPr>
          <w:p w:rsidR="007F6E86" w:rsidRPr="007C0B1A" w:rsidRDefault="007F6E86" w:rsidP="007F6E86">
            <w:pPr>
              <w:jc w:val="center"/>
              <w:rPr>
                <w:rFonts w:ascii="Simplified Arabic" w:hAnsi="Simplified Arabic" w:cs="Simplified Arabic"/>
                <w:sz w:val="24"/>
                <w:szCs w:val="24"/>
                <w:rtl/>
              </w:rPr>
            </w:pPr>
            <w:r w:rsidRPr="007C0B1A">
              <w:rPr>
                <w:rFonts w:ascii="Simplified Arabic" w:hAnsi="Simplified Arabic" w:cs="Simplified Arabic"/>
                <w:sz w:val="24"/>
                <w:szCs w:val="24"/>
                <w:rtl/>
              </w:rPr>
              <w:t>مصادر الفكر الإداري الإسلامي</w:t>
            </w:r>
          </w:p>
        </w:tc>
        <w:tc>
          <w:tcPr>
            <w:tcW w:w="1837" w:type="dxa"/>
          </w:tcPr>
          <w:p w:rsidR="007F6E86" w:rsidRPr="007C0B1A" w:rsidRDefault="007F6E86" w:rsidP="007F6E86">
            <w:pPr>
              <w:jc w:val="center"/>
              <w:cnfStyle w:val="000000100000"/>
              <w:rPr>
                <w:rFonts w:ascii="Simplified Arabic" w:hAnsi="Simplified Arabic" w:cs="Simplified Arabic"/>
                <w:b/>
                <w:bCs/>
                <w:sz w:val="24"/>
                <w:szCs w:val="24"/>
                <w:rtl/>
              </w:rPr>
            </w:pPr>
            <w:r w:rsidRPr="007C0B1A">
              <w:rPr>
                <w:rFonts w:ascii="Simplified Arabic" w:hAnsi="Simplified Arabic" w:cs="Simplified Arabic"/>
                <w:b/>
                <w:bCs/>
                <w:sz w:val="24"/>
                <w:szCs w:val="24"/>
                <w:rtl/>
              </w:rPr>
              <w:t>4</w:t>
            </w:r>
          </w:p>
        </w:tc>
      </w:tr>
      <w:tr w:rsidR="00EE0C15" w:rsidRPr="007C0B1A" w:rsidTr="00EE0C15">
        <w:trPr>
          <w:trHeight w:val="743"/>
        </w:trPr>
        <w:tc>
          <w:tcPr>
            <w:cnfStyle w:val="001000000000"/>
            <w:tcW w:w="5810" w:type="dxa"/>
          </w:tcPr>
          <w:p w:rsidR="007F6E86" w:rsidRPr="007C0B1A" w:rsidRDefault="007F6E86" w:rsidP="007F6E86">
            <w:pPr>
              <w:jc w:val="center"/>
              <w:rPr>
                <w:rFonts w:ascii="Simplified Arabic" w:hAnsi="Simplified Arabic" w:cs="Simplified Arabic"/>
                <w:sz w:val="24"/>
                <w:szCs w:val="24"/>
                <w:rtl/>
              </w:rPr>
            </w:pPr>
            <w:r w:rsidRPr="007C0B1A">
              <w:rPr>
                <w:rFonts w:ascii="Simplified Arabic" w:hAnsi="Simplified Arabic" w:cs="Simplified Arabic"/>
                <w:sz w:val="24"/>
                <w:szCs w:val="24"/>
                <w:rtl/>
              </w:rPr>
              <w:t>المتطلبات الإدارية الأساسية لقيام المؤسسات المالية الإسلامية بمسؤوليتها الاجتماعية</w:t>
            </w:r>
          </w:p>
        </w:tc>
        <w:tc>
          <w:tcPr>
            <w:tcW w:w="1837" w:type="dxa"/>
          </w:tcPr>
          <w:p w:rsidR="007F6E86" w:rsidRPr="007C0B1A" w:rsidRDefault="00C04C54" w:rsidP="00C04C54">
            <w:pPr>
              <w:jc w:val="center"/>
              <w:cnfStyle w:val="000000000000"/>
              <w:rPr>
                <w:rFonts w:ascii="Simplified Arabic" w:hAnsi="Simplified Arabic" w:cs="Simplified Arabic"/>
                <w:b/>
                <w:bCs/>
                <w:sz w:val="24"/>
                <w:szCs w:val="24"/>
                <w:rtl/>
              </w:rPr>
            </w:pPr>
            <w:r>
              <w:rPr>
                <w:rFonts w:ascii="Simplified Arabic" w:hAnsi="Simplified Arabic" w:cs="Simplified Arabic" w:hint="cs"/>
                <w:b/>
                <w:bCs/>
                <w:sz w:val="24"/>
                <w:szCs w:val="24"/>
                <w:rtl/>
              </w:rPr>
              <w:t>4</w:t>
            </w:r>
          </w:p>
        </w:tc>
      </w:tr>
      <w:tr w:rsidR="007F6E86" w:rsidRPr="007C0B1A" w:rsidTr="00EE0C15">
        <w:trPr>
          <w:cnfStyle w:val="000000100000"/>
          <w:trHeight w:val="335"/>
        </w:trPr>
        <w:tc>
          <w:tcPr>
            <w:cnfStyle w:val="001000000000"/>
            <w:tcW w:w="5810" w:type="dxa"/>
          </w:tcPr>
          <w:p w:rsidR="007F6E86" w:rsidRPr="007C0B1A" w:rsidRDefault="007F6E86" w:rsidP="007F6E86">
            <w:pPr>
              <w:jc w:val="center"/>
              <w:rPr>
                <w:rFonts w:ascii="Simplified Arabic" w:hAnsi="Simplified Arabic" w:cs="Simplified Arabic"/>
                <w:sz w:val="24"/>
                <w:szCs w:val="24"/>
                <w:rtl/>
              </w:rPr>
            </w:pPr>
            <w:r w:rsidRPr="007C0B1A">
              <w:rPr>
                <w:rFonts w:ascii="Simplified Arabic" w:hAnsi="Simplified Arabic" w:cs="Simplified Arabic"/>
                <w:sz w:val="24"/>
                <w:szCs w:val="24"/>
                <w:rtl/>
              </w:rPr>
              <w:t xml:space="preserve">النتائج والتوصيات </w:t>
            </w:r>
          </w:p>
        </w:tc>
        <w:tc>
          <w:tcPr>
            <w:tcW w:w="1837" w:type="dxa"/>
          </w:tcPr>
          <w:p w:rsidR="007F6E86" w:rsidRPr="007C0B1A" w:rsidRDefault="007F6E86" w:rsidP="007F6E86">
            <w:pPr>
              <w:jc w:val="center"/>
              <w:cnfStyle w:val="000000100000"/>
              <w:rPr>
                <w:rFonts w:ascii="Simplified Arabic" w:hAnsi="Simplified Arabic" w:cs="Simplified Arabic"/>
                <w:b/>
                <w:bCs/>
                <w:sz w:val="24"/>
                <w:szCs w:val="24"/>
                <w:rtl/>
              </w:rPr>
            </w:pPr>
            <w:r w:rsidRPr="007C0B1A">
              <w:rPr>
                <w:rFonts w:ascii="Simplified Arabic" w:hAnsi="Simplified Arabic" w:cs="Simplified Arabic"/>
                <w:b/>
                <w:bCs/>
                <w:sz w:val="24"/>
                <w:szCs w:val="24"/>
                <w:rtl/>
              </w:rPr>
              <w:t>6</w:t>
            </w:r>
          </w:p>
        </w:tc>
      </w:tr>
      <w:tr w:rsidR="007F6E86" w:rsidRPr="007C0B1A" w:rsidTr="00EE0C15">
        <w:trPr>
          <w:trHeight w:val="318"/>
        </w:trPr>
        <w:tc>
          <w:tcPr>
            <w:cnfStyle w:val="001000000000"/>
            <w:tcW w:w="5810" w:type="dxa"/>
          </w:tcPr>
          <w:p w:rsidR="007F6E86" w:rsidRPr="007C0B1A" w:rsidRDefault="007F6E86" w:rsidP="007F6E86">
            <w:pPr>
              <w:jc w:val="center"/>
              <w:rPr>
                <w:rFonts w:ascii="Simplified Arabic" w:hAnsi="Simplified Arabic" w:cs="Simplified Arabic"/>
                <w:sz w:val="24"/>
                <w:szCs w:val="24"/>
                <w:rtl/>
              </w:rPr>
            </w:pPr>
            <w:r w:rsidRPr="007C0B1A">
              <w:rPr>
                <w:rFonts w:ascii="Simplified Arabic" w:hAnsi="Simplified Arabic" w:cs="Simplified Arabic"/>
                <w:sz w:val="24"/>
                <w:szCs w:val="24"/>
                <w:rtl/>
              </w:rPr>
              <w:t>الخاتمه</w:t>
            </w:r>
          </w:p>
        </w:tc>
        <w:tc>
          <w:tcPr>
            <w:tcW w:w="1837" w:type="dxa"/>
          </w:tcPr>
          <w:p w:rsidR="007F6E86" w:rsidRPr="007C0B1A" w:rsidRDefault="00C04C54" w:rsidP="00C04C54">
            <w:pPr>
              <w:jc w:val="center"/>
              <w:cnfStyle w:val="000000000000"/>
              <w:rPr>
                <w:rFonts w:ascii="Simplified Arabic" w:hAnsi="Simplified Arabic" w:cs="Simplified Arabic"/>
                <w:b/>
                <w:bCs/>
                <w:sz w:val="24"/>
                <w:szCs w:val="24"/>
                <w:rtl/>
              </w:rPr>
            </w:pPr>
            <w:r>
              <w:rPr>
                <w:rFonts w:ascii="Simplified Arabic" w:hAnsi="Simplified Arabic" w:cs="Simplified Arabic" w:hint="cs"/>
                <w:b/>
                <w:bCs/>
                <w:sz w:val="24"/>
                <w:szCs w:val="24"/>
                <w:rtl/>
              </w:rPr>
              <w:t>8</w:t>
            </w:r>
          </w:p>
        </w:tc>
      </w:tr>
      <w:tr w:rsidR="007F6E86" w:rsidRPr="007C0B1A" w:rsidTr="00EE0C15">
        <w:trPr>
          <w:cnfStyle w:val="000000100000"/>
          <w:trHeight w:val="335"/>
        </w:trPr>
        <w:tc>
          <w:tcPr>
            <w:cnfStyle w:val="001000000000"/>
            <w:tcW w:w="5810" w:type="dxa"/>
          </w:tcPr>
          <w:p w:rsidR="007F6E86" w:rsidRPr="007C0B1A" w:rsidRDefault="007F6E86" w:rsidP="007F6E86">
            <w:pPr>
              <w:jc w:val="center"/>
              <w:rPr>
                <w:rFonts w:ascii="Simplified Arabic" w:hAnsi="Simplified Arabic" w:cs="Simplified Arabic"/>
                <w:sz w:val="24"/>
                <w:szCs w:val="24"/>
                <w:rtl/>
              </w:rPr>
            </w:pPr>
            <w:r w:rsidRPr="007C0B1A">
              <w:rPr>
                <w:rFonts w:ascii="Simplified Arabic" w:hAnsi="Simplified Arabic" w:cs="Simplified Arabic"/>
                <w:sz w:val="24"/>
                <w:szCs w:val="24"/>
                <w:rtl/>
              </w:rPr>
              <w:t>المراجع</w:t>
            </w:r>
          </w:p>
        </w:tc>
        <w:tc>
          <w:tcPr>
            <w:tcW w:w="1837" w:type="dxa"/>
          </w:tcPr>
          <w:p w:rsidR="007F6E86" w:rsidRPr="007C0B1A" w:rsidRDefault="007F6E86" w:rsidP="007F6E86">
            <w:pPr>
              <w:jc w:val="center"/>
              <w:cnfStyle w:val="000000100000"/>
              <w:rPr>
                <w:rFonts w:ascii="Simplified Arabic" w:hAnsi="Simplified Arabic" w:cs="Simplified Arabic"/>
                <w:b/>
                <w:bCs/>
                <w:sz w:val="24"/>
                <w:szCs w:val="24"/>
                <w:rtl/>
              </w:rPr>
            </w:pPr>
            <w:r w:rsidRPr="007C0B1A">
              <w:rPr>
                <w:rFonts w:ascii="Simplified Arabic" w:hAnsi="Simplified Arabic" w:cs="Simplified Arabic"/>
                <w:b/>
                <w:bCs/>
                <w:sz w:val="24"/>
                <w:szCs w:val="24"/>
                <w:rtl/>
              </w:rPr>
              <w:t>8</w:t>
            </w:r>
          </w:p>
        </w:tc>
      </w:tr>
    </w:tbl>
    <w:p w:rsidR="008A0FA8" w:rsidRPr="007C0B1A" w:rsidRDefault="00893EAB" w:rsidP="007F6E86">
      <w:pPr>
        <w:jc w:val="center"/>
        <w:rPr>
          <w:rFonts w:ascii="Simplified Arabic" w:hAnsi="Simplified Arabic" w:cs="Simplified Arabic"/>
          <w:color w:val="0000FF"/>
          <w:sz w:val="24"/>
          <w:szCs w:val="24"/>
          <w:u w:val="single"/>
          <w:rtl/>
        </w:rPr>
      </w:pPr>
      <w:r w:rsidRPr="007C0B1A">
        <w:rPr>
          <w:rFonts w:ascii="Simplified Arabic" w:hAnsi="Simplified Arabic" w:cs="Simplified Arabic"/>
          <w:color w:val="C00000"/>
          <w:sz w:val="28"/>
          <w:szCs w:val="28"/>
          <w:rtl/>
        </w:rPr>
        <w:t xml:space="preserve">العام الجامعي </w:t>
      </w:r>
      <w:r w:rsidR="00430269" w:rsidRPr="007C0B1A">
        <w:rPr>
          <w:rFonts w:ascii="Simplified Arabic" w:hAnsi="Simplified Arabic" w:cs="Simplified Arabic"/>
          <w:color w:val="C00000"/>
          <w:sz w:val="28"/>
          <w:szCs w:val="28"/>
          <w:rtl/>
        </w:rPr>
        <w:t>:</w:t>
      </w:r>
      <w:r w:rsidR="00430269" w:rsidRPr="007C0B1A">
        <w:rPr>
          <w:rFonts w:ascii="Simplified Arabic" w:hAnsi="Simplified Arabic" w:cs="Simplified Arabic"/>
          <w:sz w:val="28"/>
          <w:szCs w:val="28"/>
          <w:rtl/>
        </w:rPr>
        <w:t xml:space="preserve"> 1434/1435</w:t>
      </w:r>
      <w:r w:rsidR="007C0B1A">
        <w:rPr>
          <w:rFonts w:ascii="Simplified Arabic" w:hAnsi="Simplified Arabic" w:cs="Simplified Arabic" w:hint="cs"/>
          <w:sz w:val="28"/>
          <w:szCs w:val="28"/>
          <w:rtl/>
        </w:rPr>
        <w:t>هـ</w:t>
      </w:r>
      <w:r w:rsidR="00430269" w:rsidRPr="007C0B1A">
        <w:rPr>
          <w:rFonts w:ascii="Simplified Arabic" w:hAnsi="Simplified Arabic" w:cs="Simplified Arabic"/>
          <w:sz w:val="28"/>
          <w:szCs w:val="28"/>
          <w:rtl/>
        </w:rPr>
        <w:br/>
      </w:r>
      <w:r w:rsidR="007F6E86" w:rsidRPr="007C0B1A">
        <w:rPr>
          <w:rFonts w:ascii="Simplified Arabic" w:hAnsi="Simplified Arabic" w:cs="Simplified Arabic"/>
          <w:color w:val="C00000"/>
          <w:sz w:val="28"/>
          <w:szCs w:val="28"/>
          <w:rtl/>
        </w:rPr>
        <w:t>الفصل الدراسي</w:t>
      </w:r>
      <w:r w:rsidR="007C0B1A">
        <w:rPr>
          <w:rFonts w:ascii="Simplified Arabic" w:hAnsi="Simplified Arabic" w:cs="Simplified Arabic" w:hint="cs"/>
          <w:sz w:val="28"/>
          <w:szCs w:val="28"/>
          <w:rtl/>
        </w:rPr>
        <w:t>:</w:t>
      </w:r>
      <w:r w:rsidR="007F6E86" w:rsidRPr="007C0B1A">
        <w:rPr>
          <w:rFonts w:ascii="Simplified Arabic" w:hAnsi="Simplified Arabic" w:cs="Simplified Arabic"/>
          <w:sz w:val="28"/>
          <w:szCs w:val="28"/>
          <w:rtl/>
        </w:rPr>
        <w:t>الثاني</w:t>
      </w:r>
    </w:p>
    <w:p w:rsidR="0057622F" w:rsidRPr="007C0B1A" w:rsidRDefault="0057622F" w:rsidP="008A0FA8">
      <w:pPr>
        <w:jc w:val="center"/>
        <w:rPr>
          <w:rFonts w:ascii="Simplified Arabic" w:hAnsi="Simplified Arabic" w:cs="Simplified Arabic"/>
          <w:color w:val="0000FF"/>
          <w:sz w:val="24"/>
          <w:szCs w:val="24"/>
          <w:u w:val="single"/>
          <w:rtl/>
        </w:rPr>
      </w:pPr>
    </w:p>
    <w:p w:rsidR="00B159F1" w:rsidRPr="007C0B1A" w:rsidRDefault="00B159F1" w:rsidP="0057622F">
      <w:pPr>
        <w:jc w:val="center"/>
        <w:rPr>
          <w:rFonts w:ascii="Simplified Arabic" w:hAnsi="Simplified Arabic" w:cs="Simplified Arabic"/>
          <w:color w:val="0000FF"/>
          <w:sz w:val="24"/>
          <w:szCs w:val="24"/>
          <w:u w:val="single"/>
          <w:rtl/>
        </w:rPr>
      </w:pPr>
    </w:p>
    <w:p w:rsidR="00B159F1" w:rsidRPr="007C0B1A" w:rsidRDefault="00B159F1" w:rsidP="0057622F">
      <w:pPr>
        <w:jc w:val="center"/>
        <w:rPr>
          <w:rFonts w:ascii="Simplified Arabic" w:hAnsi="Simplified Arabic" w:cs="Simplified Arabic"/>
          <w:color w:val="0000FF"/>
          <w:sz w:val="24"/>
          <w:szCs w:val="24"/>
          <w:u w:val="single"/>
          <w:rtl/>
        </w:rPr>
      </w:pPr>
    </w:p>
    <w:p w:rsidR="00B159F1" w:rsidRPr="007C0B1A" w:rsidRDefault="00B159F1" w:rsidP="0057622F">
      <w:pPr>
        <w:jc w:val="center"/>
        <w:rPr>
          <w:rFonts w:ascii="Simplified Arabic" w:hAnsi="Simplified Arabic" w:cs="Simplified Arabic"/>
          <w:color w:val="0000FF"/>
          <w:sz w:val="24"/>
          <w:szCs w:val="24"/>
          <w:u w:val="single"/>
          <w:rtl/>
        </w:rPr>
      </w:pPr>
    </w:p>
    <w:p w:rsidR="00B159F1" w:rsidRPr="007C0B1A" w:rsidRDefault="00B159F1" w:rsidP="0057622F">
      <w:pPr>
        <w:jc w:val="center"/>
        <w:rPr>
          <w:rFonts w:ascii="Simplified Arabic" w:hAnsi="Simplified Arabic" w:cs="Simplified Arabic"/>
          <w:color w:val="0000FF"/>
          <w:sz w:val="24"/>
          <w:szCs w:val="24"/>
          <w:u w:val="single"/>
          <w:rtl/>
        </w:rPr>
      </w:pPr>
    </w:p>
    <w:p w:rsidR="00B159F1" w:rsidRPr="007C0B1A" w:rsidRDefault="00B159F1" w:rsidP="0057622F">
      <w:pPr>
        <w:jc w:val="center"/>
        <w:rPr>
          <w:rFonts w:ascii="Simplified Arabic" w:hAnsi="Simplified Arabic" w:cs="Simplified Arabic"/>
          <w:color w:val="0000FF"/>
          <w:sz w:val="24"/>
          <w:szCs w:val="24"/>
          <w:u w:val="single"/>
          <w:rtl/>
        </w:rPr>
      </w:pPr>
    </w:p>
    <w:p w:rsidR="00B159F1" w:rsidRPr="007C0B1A" w:rsidRDefault="00B159F1" w:rsidP="0057622F">
      <w:pPr>
        <w:jc w:val="center"/>
        <w:rPr>
          <w:rFonts w:ascii="Simplified Arabic" w:hAnsi="Simplified Arabic" w:cs="Simplified Arabic"/>
          <w:color w:val="0000FF"/>
          <w:sz w:val="24"/>
          <w:szCs w:val="24"/>
          <w:u w:val="single"/>
          <w:rtl/>
        </w:rPr>
      </w:pPr>
    </w:p>
    <w:p w:rsidR="00B159F1" w:rsidRPr="007C0B1A" w:rsidRDefault="00B159F1" w:rsidP="0057622F">
      <w:pPr>
        <w:jc w:val="center"/>
        <w:rPr>
          <w:rFonts w:ascii="Simplified Arabic" w:hAnsi="Simplified Arabic" w:cs="Simplified Arabic"/>
          <w:color w:val="0000FF"/>
          <w:sz w:val="24"/>
          <w:szCs w:val="24"/>
          <w:u w:val="single"/>
          <w:rtl/>
        </w:rPr>
      </w:pPr>
    </w:p>
    <w:p w:rsidR="007F6E86" w:rsidRPr="007C0B1A" w:rsidRDefault="007F6E86" w:rsidP="007C0B1A">
      <w:pPr>
        <w:rPr>
          <w:rFonts w:ascii="Simplified Arabic" w:hAnsi="Simplified Arabic" w:cs="Simplified Arabic"/>
          <w:color w:val="C00000"/>
          <w:sz w:val="32"/>
          <w:szCs w:val="32"/>
          <w:rtl/>
        </w:rPr>
      </w:pPr>
    </w:p>
    <w:p w:rsidR="00B159F1" w:rsidRPr="007C0B1A" w:rsidRDefault="00B159F1" w:rsidP="0057622F">
      <w:pPr>
        <w:jc w:val="center"/>
        <w:rPr>
          <w:rFonts w:ascii="Simplified Arabic" w:hAnsi="Simplified Arabic" w:cs="Simplified Arabic"/>
          <w:color w:val="C00000"/>
          <w:sz w:val="32"/>
          <w:szCs w:val="32"/>
          <w:rtl/>
        </w:rPr>
      </w:pPr>
      <w:r w:rsidRPr="007C0B1A">
        <w:rPr>
          <w:rFonts w:ascii="Simplified Arabic" w:hAnsi="Simplified Arabic" w:cs="Simplified Arabic"/>
          <w:color w:val="C00000"/>
          <w:sz w:val="32"/>
          <w:szCs w:val="32"/>
          <w:rtl/>
        </w:rPr>
        <w:lastRenderedPageBreak/>
        <w:t>مقدمة</w:t>
      </w:r>
    </w:p>
    <w:p w:rsidR="00BA0364" w:rsidRPr="007C0B1A" w:rsidRDefault="00ED57C3" w:rsidP="00BA0364">
      <w:pPr>
        <w:rPr>
          <w:rFonts w:ascii="Simplified Arabic" w:hAnsi="Simplified Arabic" w:cs="Simplified Arabic"/>
          <w:sz w:val="28"/>
          <w:szCs w:val="28"/>
          <w:rtl/>
        </w:rPr>
      </w:pPr>
      <w:r w:rsidRPr="007C0B1A">
        <w:rPr>
          <w:rFonts w:ascii="Simplified Arabic" w:hAnsi="Simplified Arabic" w:cs="Simplified Arabic"/>
          <w:sz w:val="28"/>
          <w:szCs w:val="28"/>
          <w:rtl/>
        </w:rPr>
        <w:t xml:space="preserve">      إن القرآن الكريم دستور هذه الأمة، و سنة المصطفى عليه الصلاة و السلام، و مأثورات خلفائه الراشدين و أئمة و خلفاء المسلمين في مختلف عصور الدولة الإسلامية لترينا بوضوح سمو الفكر الإداري الإسلامي و تحدد لنا كنه و ماهية الإدارة في الإسلام</w:t>
      </w:r>
      <w:r w:rsidR="00BA0364" w:rsidRPr="007C0B1A">
        <w:rPr>
          <w:rFonts w:ascii="Simplified Arabic" w:hAnsi="Simplified Arabic" w:cs="Simplified Arabic"/>
          <w:sz w:val="28"/>
          <w:szCs w:val="28"/>
          <w:rtl/>
        </w:rPr>
        <w:t xml:space="preserve"> .</w:t>
      </w:r>
    </w:p>
    <w:p w:rsidR="00B159F1" w:rsidRPr="007C0B1A" w:rsidRDefault="00ED57C3" w:rsidP="00ED57C3">
      <w:pPr>
        <w:rPr>
          <w:rFonts w:ascii="Simplified Arabic" w:hAnsi="Simplified Arabic" w:cs="Simplified Arabic"/>
          <w:sz w:val="28"/>
          <w:szCs w:val="28"/>
          <w:rtl/>
        </w:rPr>
      </w:pPr>
      <w:r w:rsidRPr="007C0B1A">
        <w:rPr>
          <w:rFonts w:ascii="Simplified Arabic" w:hAnsi="Simplified Arabic" w:cs="Simplified Arabic"/>
          <w:sz w:val="28"/>
          <w:szCs w:val="28"/>
          <w:rtl/>
        </w:rPr>
        <w:t xml:space="preserve">       و</w:t>
      </w:r>
      <w:r w:rsidR="00B159F1" w:rsidRPr="007C0B1A">
        <w:rPr>
          <w:rFonts w:ascii="Simplified Arabic" w:hAnsi="Simplified Arabic" w:cs="Simplified Arabic"/>
          <w:sz w:val="28"/>
          <w:szCs w:val="28"/>
          <w:rtl/>
        </w:rPr>
        <w:t>الإدارة الفعالة هي مفتاح النجاح لأي جهد جماعي , إذ لابد من وضع الأهداف الواضحة و المحددة للإستفادة من مجموعة الموارد و الإمكانات البشرية و المادية و المعنوية المتاحة , فوجود الأموال و الأفراد و الموارد و المعلومات لا يضمن لنا تحقيق أهدافنا إلا إذا كانت هناك إدارة حكيمة تعمل وفق منهج علمي .</w:t>
      </w:r>
    </w:p>
    <w:p w:rsidR="00BA0364" w:rsidRPr="007C0B1A" w:rsidRDefault="00BA0364" w:rsidP="00BA0364">
      <w:pPr>
        <w:rPr>
          <w:rFonts w:ascii="Simplified Arabic" w:hAnsi="Simplified Arabic" w:cs="Simplified Arabic"/>
          <w:sz w:val="28"/>
          <w:szCs w:val="28"/>
          <w:rtl/>
        </w:rPr>
      </w:pPr>
    </w:p>
    <w:p w:rsidR="00BA0364" w:rsidRPr="007C0B1A" w:rsidRDefault="00BA0364" w:rsidP="00BA0364">
      <w:pPr>
        <w:rPr>
          <w:rFonts w:ascii="Simplified Arabic" w:hAnsi="Simplified Arabic" w:cs="Simplified Arabic"/>
          <w:sz w:val="28"/>
          <w:szCs w:val="28"/>
          <w:rtl/>
        </w:rPr>
      </w:pPr>
    </w:p>
    <w:p w:rsidR="00BA0364" w:rsidRPr="007C0B1A" w:rsidRDefault="00BA0364" w:rsidP="00BA0364">
      <w:pPr>
        <w:rPr>
          <w:rFonts w:ascii="Simplified Arabic" w:hAnsi="Simplified Arabic" w:cs="Simplified Arabic"/>
          <w:sz w:val="28"/>
          <w:szCs w:val="28"/>
          <w:rtl/>
        </w:rPr>
      </w:pPr>
    </w:p>
    <w:p w:rsidR="00BA0364" w:rsidRPr="007C0B1A" w:rsidRDefault="00BA0364" w:rsidP="00BA0364">
      <w:pPr>
        <w:rPr>
          <w:rFonts w:ascii="Simplified Arabic" w:hAnsi="Simplified Arabic" w:cs="Simplified Arabic"/>
          <w:sz w:val="28"/>
          <w:szCs w:val="28"/>
          <w:rtl/>
        </w:rPr>
      </w:pPr>
    </w:p>
    <w:p w:rsidR="00ED57C3" w:rsidRPr="007C0B1A" w:rsidRDefault="00ED57C3" w:rsidP="00BA0364">
      <w:pPr>
        <w:rPr>
          <w:rFonts w:ascii="Simplified Arabic" w:hAnsi="Simplified Arabic" w:cs="Simplified Arabic"/>
          <w:color w:val="C00000"/>
          <w:sz w:val="32"/>
          <w:szCs w:val="32"/>
          <w:rtl/>
        </w:rPr>
      </w:pPr>
      <w:r w:rsidRPr="007C0B1A">
        <w:rPr>
          <w:rFonts w:ascii="Simplified Arabic" w:hAnsi="Simplified Arabic" w:cs="Simplified Arabic"/>
          <w:color w:val="C00000"/>
          <w:sz w:val="32"/>
          <w:szCs w:val="32"/>
          <w:rtl/>
        </w:rPr>
        <w:t>الإدارة في المفهوم الغربي:</w:t>
      </w:r>
    </w:p>
    <w:p w:rsidR="00ED57C3" w:rsidRPr="007C0B1A" w:rsidRDefault="00ED57C3" w:rsidP="00BA0364">
      <w:pPr>
        <w:rPr>
          <w:rFonts w:ascii="Simplified Arabic" w:hAnsi="Simplified Arabic" w:cs="Simplified Arabic"/>
          <w:sz w:val="28"/>
          <w:szCs w:val="28"/>
          <w:rtl/>
        </w:rPr>
      </w:pPr>
      <w:r w:rsidRPr="007C0B1A">
        <w:rPr>
          <w:rFonts w:ascii="Simplified Arabic" w:hAnsi="Simplified Arabic" w:cs="Simplified Arabic"/>
          <w:sz w:val="28"/>
          <w:szCs w:val="28"/>
          <w:rtl/>
        </w:rPr>
        <w:t>قبل أن نأتي إلى تعريفِ مَفهوم الإدارة في الإسلام، نَوَدُّ هنا أنْ نورد بعضَ تعاريف الإدارة، التي أوردها الرواد الأوائل، وبعض المختصين في الإدارة في الغرب، فنجد (فردريك تايلور) يعرف فَنَّ الإدارة بأنَّه: "المعرفة الصحيحة لما تريد من الرجال عمله، ثُمَّ التأكُّد من أنَّهم يقومون بأعمالهم بأحسنِ طريقة وأرخصها"، ويعرفها (هنري فايول)، فيقول: "إنَّ معنى أن تدير هو أن تتنبأ، وتخطط، وتنظم، وتصدر الأوامر، وتنسق، وتراقب".</w:t>
      </w:r>
    </w:p>
    <w:p w:rsidR="00BA0364" w:rsidRPr="007C0B1A" w:rsidRDefault="00ED57C3" w:rsidP="00BA0364">
      <w:pPr>
        <w:rPr>
          <w:rFonts w:ascii="Simplified Arabic" w:hAnsi="Simplified Arabic" w:cs="Simplified Arabic"/>
          <w:sz w:val="28"/>
          <w:szCs w:val="28"/>
          <w:rtl/>
        </w:rPr>
      </w:pPr>
      <w:r w:rsidRPr="007C0B1A">
        <w:rPr>
          <w:rFonts w:ascii="Simplified Arabic" w:hAnsi="Simplified Arabic" w:cs="Simplified Arabic"/>
          <w:sz w:val="28"/>
          <w:szCs w:val="28"/>
          <w:rtl/>
        </w:rPr>
        <w:t>ويقول الدكتور/ كامل المغربي بأنَّ "الإدارة هي عملية التنسيق بين جميع عوامل الإنتاج البشرية وغير البشرية، باستعمال وظائف التخطيط</w:t>
      </w:r>
      <w:r w:rsidR="00BA0364"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والتنظيم</w:t>
      </w:r>
      <w:r w:rsidR="00BA0364"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والقيادة</w:t>
      </w:r>
      <w:r w:rsidR="00BA0364"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والإشراف</w:t>
      </w:r>
      <w:r w:rsidR="00BA0364"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والرقابة</w:t>
      </w:r>
      <w:r w:rsidR="00BA0364"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حتى يُمكن التوصل إلى الهدف المطلوب</w:t>
      </w:r>
      <w:r w:rsidR="00BA0364"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وبأقصى كفاية ممكنة"</w:t>
      </w:r>
      <w:r w:rsidR="00BA0364"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xml:space="preserve"> كما يعرف الدكتور/ محمود عساف الإدارة منطلقًا من طبيعتها، ومسترشدًا بالآية الكريمة من سورة الزخرف: </w:t>
      </w:r>
      <w:r w:rsidRPr="007C0B1A">
        <w:rPr>
          <w:rFonts w:ascii="Simplified Arabic" w:hAnsi="Simplified Arabic" w:cs="Simplified Arabic"/>
          <w:color w:val="538135" w:themeColor="accent6" w:themeShade="BF"/>
          <w:sz w:val="28"/>
          <w:szCs w:val="28"/>
          <w:rtl/>
        </w:rPr>
        <w:t>﴿ نَحْنُ قَسَمْنَا بَيْنَهُمْ مَعِيشَتَهُمْ فِي الْحَيَاةِ الدُّنْيَا وَرَفَعْنَا بَعْضَهُمْ فَوْقَ بَعْضٍ دَرَجَاتٍ لِيَتَّخِذَ بَعْضُهُمْ بَعْضًا سُخْرِيًّا ﴾</w:t>
      </w:r>
      <w:r w:rsidRPr="007C0B1A">
        <w:rPr>
          <w:rFonts w:ascii="Simplified Arabic" w:hAnsi="Simplified Arabic" w:cs="Simplified Arabic"/>
          <w:sz w:val="28"/>
          <w:szCs w:val="28"/>
          <w:rtl/>
        </w:rPr>
        <w:t xml:space="preserve"> ، وعلى هذا الأساس، فالناس في تركيبتهم الاجتماعية ينقسمون فئتين: مديرين، ومنفذين؛ بحيث يقوم المديرون بالأعمال القيادية والتخطيط والتوجيه والتنظيم والمراقبة، في سبيل الوصول إلى الهدف </w:t>
      </w:r>
      <w:r w:rsidR="00BA0364" w:rsidRPr="007C0B1A">
        <w:rPr>
          <w:rFonts w:ascii="Simplified Arabic" w:hAnsi="Simplified Arabic" w:cs="Simplified Arabic"/>
          <w:sz w:val="28"/>
          <w:szCs w:val="28"/>
          <w:rtl/>
        </w:rPr>
        <w:t>المرسوم.</w:t>
      </w:r>
    </w:p>
    <w:p w:rsidR="00ED57C3" w:rsidRPr="007C0B1A" w:rsidRDefault="00ED57C3" w:rsidP="00BA0364">
      <w:pPr>
        <w:rPr>
          <w:rFonts w:ascii="Simplified Arabic" w:hAnsi="Simplified Arabic" w:cs="Simplified Arabic"/>
          <w:sz w:val="28"/>
          <w:szCs w:val="28"/>
          <w:rtl/>
        </w:rPr>
      </w:pPr>
      <w:r w:rsidRPr="007C0B1A">
        <w:rPr>
          <w:rFonts w:ascii="Simplified Arabic" w:hAnsi="Simplified Arabic" w:cs="Simplified Arabic"/>
          <w:sz w:val="28"/>
          <w:szCs w:val="28"/>
          <w:rtl/>
        </w:rPr>
        <w:t xml:space="preserve"> لهذا يرى أنَّ </w:t>
      </w:r>
      <w:r w:rsidRPr="007C0B1A">
        <w:rPr>
          <w:rFonts w:ascii="Simplified Arabic" w:hAnsi="Simplified Arabic" w:cs="Simplified Arabic"/>
          <w:color w:val="C00000"/>
          <w:sz w:val="28"/>
          <w:szCs w:val="28"/>
          <w:rtl/>
        </w:rPr>
        <w:t>تعريفَ الإدارة</w:t>
      </w:r>
      <w:r w:rsidRPr="007C0B1A">
        <w:rPr>
          <w:rFonts w:ascii="Simplified Arabic" w:hAnsi="Simplified Arabic" w:cs="Simplified Arabic"/>
          <w:sz w:val="28"/>
          <w:szCs w:val="28"/>
          <w:rtl/>
        </w:rPr>
        <w:t xml:space="preserve"> هو "</w:t>
      </w:r>
      <w:r w:rsidRPr="007C0B1A">
        <w:rPr>
          <w:rFonts w:ascii="Simplified Arabic" w:hAnsi="Simplified Arabic" w:cs="Simplified Arabic"/>
          <w:color w:val="C00000"/>
          <w:sz w:val="28"/>
          <w:szCs w:val="28"/>
          <w:rtl/>
        </w:rPr>
        <w:t>الهيمنة على الآخرين؛ لجعلهم يعملون بكفاءة؛ تَحقيقًا لهدف موقوت منشود"</w:t>
      </w:r>
      <w:r w:rsidRPr="007C0B1A">
        <w:rPr>
          <w:rFonts w:ascii="Simplified Arabic" w:hAnsi="Simplified Arabic" w:cs="Simplified Arabic"/>
          <w:sz w:val="28"/>
          <w:szCs w:val="28"/>
          <w:rtl/>
        </w:rPr>
        <w:t xml:space="preserve"> </w:t>
      </w:r>
    </w:p>
    <w:p w:rsidR="00BA0364" w:rsidRPr="007C0B1A" w:rsidRDefault="00BA0364" w:rsidP="00BA0364">
      <w:pPr>
        <w:rPr>
          <w:rFonts w:ascii="Simplified Arabic" w:hAnsi="Simplified Arabic" w:cs="Simplified Arabic"/>
          <w:sz w:val="32"/>
          <w:szCs w:val="32"/>
          <w:rtl/>
        </w:rPr>
      </w:pPr>
    </w:p>
    <w:p w:rsidR="00BA0364" w:rsidRPr="007C0B1A" w:rsidRDefault="00BA0364" w:rsidP="00BA0364">
      <w:pPr>
        <w:rPr>
          <w:rFonts w:ascii="Simplified Arabic" w:hAnsi="Simplified Arabic" w:cs="Simplified Arabic"/>
          <w:color w:val="C00000"/>
          <w:sz w:val="32"/>
          <w:szCs w:val="32"/>
          <w:rtl/>
        </w:rPr>
      </w:pPr>
    </w:p>
    <w:p w:rsidR="00BA0364" w:rsidRPr="007C0B1A" w:rsidRDefault="00BA0364" w:rsidP="00BA0364">
      <w:pPr>
        <w:rPr>
          <w:rFonts w:ascii="Simplified Arabic" w:hAnsi="Simplified Arabic" w:cs="Simplified Arabic"/>
          <w:color w:val="C00000"/>
          <w:sz w:val="32"/>
          <w:szCs w:val="32"/>
          <w:rtl/>
        </w:rPr>
      </w:pPr>
    </w:p>
    <w:p w:rsidR="00BA0364" w:rsidRPr="007C0B1A" w:rsidRDefault="00BA0364" w:rsidP="00BA0364">
      <w:pPr>
        <w:rPr>
          <w:rFonts w:ascii="Simplified Arabic" w:hAnsi="Simplified Arabic" w:cs="Simplified Arabic"/>
          <w:color w:val="C00000"/>
          <w:sz w:val="32"/>
          <w:szCs w:val="32"/>
          <w:rtl/>
        </w:rPr>
      </w:pPr>
    </w:p>
    <w:p w:rsidR="00ED57C3" w:rsidRPr="007C0B1A" w:rsidRDefault="00ED57C3" w:rsidP="00BA0364">
      <w:pPr>
        <w:rPr>
          <w:rFonts w:ascii="Simplified Arabic" w:hAnsi="Simplified Arabic" w:cs="Simplified Arabic"/>
          <w:sz w:val="32"/>
          <w:szCs w:val="32"/>
          <w:rtl/>
        </w:rPr>
      </w:pPr>
      <w:r w:rsidRPr="007C0B1A">
        <w:rPr>
          <w:rFonts w:ascii="Simplified Arabic" w:hAnsi="Simplified Arabic" w:cs="Simplified Arabic"/>
          <w:color w:val="C00000"/>
          <w:sz w:val="32"/>
          <w:szCs w:val="32"/>
          <w:rtl/>
        </w:rPr>
        <w:t>ومن الضروري الإشارة إلى نوعين رئيسيين من أنواع الإدارة</w:t>
      </w:r>
      <w:r w:rsidRPr="007C0B1A">
        <w:rPr>
          <w:rFonts w:ascii="Simplified Arabic" w:hAnsi="Simplified Arabic" w:cs="Simplified Arabic"/>
          <w:sz w:val="32"/>
          <w:szCs w:val="32"/>
          <w:rtl/>
        </w:rPr>
        <w:t>، حيث غالبا ما يتم الإشارة إليهما و</w:t>
      </w:r>
      <w:r w:rsidR="00BA0364" w:rsidRPr="007C0B1A">
        <w:rPr>
          <w:rFonts w:ascii="Simplified Arabic" w:hAnsi="Simplified Arabic" w:cs="Simplified Arabic"/>
          <w:sz w:val="32"/>
          <w:szCs w:val="32"/>
          <w:rtl/>
        </w:rPr>
        <w:t>هما:</w:t>
      </w:r>
    </w:p>
    <w:p w:rsidR="00F31CED" w:rsidRPr="00C04C54" w:rsidRDefault="00F31CED" w:rsidP="00BA0364">
      <w:pPr>
        <w:rPr>
          <w:rFonts w:ascii="Simplified Arabic" w:hAnsi="Simplified Arabic" w:cs="Simplified Arabic"/>
          <w:sz w:val="28"/>
          <w:szCs w:val="28"/>
          <w:rtl/>
        </w:rPr>
      </w:pPr>
    </w:p>
    <w:p w:rsidR="00ED57C3" w:rsidRPr="00C04C54" w:rsidRDefault="00F31CED" w:rsidP="00BA0364">
      <w:pPr>
        <w:rPr>
          <w:rFonts w:ascii="Simplified Arabic" w:hAnsi="Simplified Arabic" w:cs="Simplified Arabic"/>
          <w:sz w:val="28"/>
          <w:szCs w:val="28"/>
          <w:rtl/>
        </w:rPr>
      </w:pPr>
      <w:r w:rsidRPr="00C04C54">
        <w:rPr>
          <w:rFonts w:ascii="Simplified Arabic" w:hAnsi="Simplified Arabic" w:cs="Simplified Arabic"/>
          <w:sz w:val="28"/>
          <w:szCs w:val="28"/>
          <w:rtl/>
        </w:rPr>
        <w:t>1</w:t>
      </w:r>
      <w:r w:rsidR="00ED57C3" w:rsidRPr="00C04C54">
        <w:rPr>
          <w:rFonts w:ascii="Simplified Arabic" w:hAnsi="Simplified Arabic" w:cs="Simplified Arabic"/>
          <w:sz w:val="28"/>
          <w:szCs w:val="28"/>
          <w:rtl/>
        </w:rPr>
        <w:t>-</w:t>
      </w:r>
      <w:r w:rsidRPr="00C04C54">
        <w:rPr>
          <w:rFonts w:ascii="Simplified Arabic" w:hAnsi="Simplified Arabic" w:cs="Simplified Arabic"/>
          <w:color w:val="C00000"/>
          <w:sz w:val="28"/>
          <w:szCs w:val="28"/>
          <w:rtl/>
        </w:rPr>
        <w:t xml:space="preserve"> </w:t>
      </w:r>
      <w:r w:rsidR="00ED57C3" w:rsidRPr="00C04C54">
        <w:rPr>
          <w:rFonts w:ascii="Simplified Arabic" w:hAnsi="Simplified Arabic" w:cs="Simplified Arabic"/>
          <w:color w:val="C00000"/>
          <w:sz w:val="28"/>
          <w:szCs w:val="28"/>
          <w:rtl/>
        </w:rPr>
        <w:t>الإدارة الخاصة أي إدارة الأعمال</w:t>
      </w:r>
      <w:r w:rsidR="007C0B1A" w:rsidRPr="00C04C54">
        <w:rPr>
          <w:rFonts w:ascii="Simplified Arabic" w:hAnsi="Simplified Arabic" w:cs="Simplified Arabic" w:hint="cs"/>
          <w:color w:val="C00000"/>
          <w:sz w:val="28"/>
          <w:szCs w:val="28"/>
          <w:rtl/>
        </w:rPr>
        <w:t xml:space="preserve"> </w:t>
      </w:r>
      <w:r w:rsidR="00ED57C3" w:rsidRPr="00C04C54">
        <w:rPr>
          <w:rFonts w:ascii="Simplified Arabic" w:hAnsi="Simplified Arabic" w:cs="Simplified Arabic"/>
          <w:color w:val="C00000"/>
          <w:sz w:val="28"/>
          <w:szCs w:val="28"/>
          <w:rtl/>
        </w:rPr>
        <w:t>:</w:t>
      </w:r>
      <w:r w:rsidR="007C0B1A" w:rsidRPr="00C04C54">
        <w:rPr>
          <w:rFonts w:ascii="Simplified Arabic" w:hAnsi="Simplified Arabic" w:cs="Simplified Arabic" w:hint="cs"/>
          <w:sz w:val="28"/>
          <w:szCs w:val="28"/>
          <w:rtl/>
        </w:rPr>
        <w:t xml:space="preserve"> </w:t>
      </w:r>
      <w:r w:rsidR="00ED57C3" w:rsidRPr="00C04C54">
        <w:rPr>
          <w:rFonts w:ascii="Simplified Arabic" w:hAnsi="Simplified Arabic" w:cs="Simplified Arabic"/>
          <w:sz w:val="28"/>
          <w:szCs w:val="28"/>
          <w:rtl/>
        </w:rPr>
        <w:t>والتي تعرف بأنها النشاط الذي يؤدي إلى تحقيق الكفاية في المنشآت ذات الطابع الاقتصادي و التي تعمل على إشباع الحاجات المادية أو المعنوية للمجتمع بصفة عامة و لبعض القطاعات الاقتصادية بصفة خاصة، و ما يميز إدارة الأعمال هو أن الهدف الرئيسي فيها هو تحقيق الربح.</w:t>
      </w:r>
    </w:p>
    <w:p w:rsidR="00F31CED" w:rsidRPr="00C04C54" w:rsidRDefault="00F31CED" w:rsidP="00F31CED">
      <w:pPr>
        <w:rPr>
          <w:rFonts w:ascii="Simplified Arabic" w:hAnsi="Simplified Arabic" w:cs="Simplified Arabic"/>
          <w:sz w:val="28"/>
          <w:szCs w:val="28"/>
          <w:rtl/>
        </w:rPr>
      </w:pPr>
    </w:p>
    <w:p w:rsidR="00ED57C3" w:rsidRPr="00C04C54" w:rsidRDefault="00F31CED" w:rsidP="00F31CED">
      <w:pPr>
        <w:rPr>
          <w:rFonts w:ascii="Simplified Arabic" w:hAnsi="Simplified Arabic" w:cs="Simplified Arabic"/>
          <w:sz w:val="28"/>
          <w:szCs w:val="28"/>
          <w:rtl/>
        </w:rPr>
      </w:pPr>
      <w:r w:rsidRPr="00C04C54">
        <w:rPr>
          <w:rFonts w:ascii="Simplified Arabic" w:hAnsi="Simplified Arabic" w:cs="Simplified Arabic"/>
          <w:sz w:val="28"/>
          <w:szCs w:val="28"/>
          <w:rtl/>
        </w:rPr>
        <w:t>2</w:t>
      </w:r>
      <w:r w:rsidR="00ED57C3" w:rsidRPr="00C04C54">
        <w:rPr>
          <w:rFonts w:ascii="Simplified Arabic" w:hAnsi="Simplified Arabic" w:cs="Simplified Arabic"/>
          <w:sz w:val="28"/>
          <w:szCs w:val="28"/>
          <w:rtl/>
        </w:rPr>
        <w:t>-</w:t>
      </w:r>
      <w:r w:rsidRPr="00C04C54">
        <w:rPr>
          <w:rFonts w:ascii="Simplified Arabic" w:hAnsi="Simplified Arabic" w:cs="Simplified Arabic"/>
          <w:sz w:val="28"/>
          <w:szCs w:val="28"/>
          <w:rtl/>
        </w:rPr>
        <w:t xml:space="preserve"> </w:t>
      </w:r>
      <w:r w:rsidR="00ED57C3" w:rsidRPr="00C04C54">
        <w:rPr>
          <w:rFonts w:ascii="Simplified Arabic" w:hAnsi="Simplified Arabic" w:cs="Simplified Arabic"/>
          <w:color w:val="C00000"/>
          <w:sz w:val="28"/>
          <w:szCs w:val="28"/>
          <w:rtl/>
        </w:rPr>
        <w:t>الإدارة العامة:</w:t>
      </w:r>
      <w:r w:rsidR="00ED57C3" w:rsidRPr="00C04C54">
        <w:rPr>
          <w:rFonts w:ascii="Simplified Arabic" w:hAnsi="Simplified Arabic" w:cs="Simplified Arabic"/>
          <w:sz w:val="28"/>
          <w:szCs w:val="28"/>
          <w:rtl/>
        </w:rPr>
        <w:t xml:space="preserve"> تعني تنسيق جهود الفرد و الجماعة لتحقيق السياسة العامة</w:t>
      </w:r>
      <w:r w:rsidRPr="00C04C54">
        <w:rPr>
          <w:rFonts w:ascii="Simplified Arabic" w:hAnsi="Simplified Arabic" w:cs="Simplified Arabic"/>
          <w:sz w:val="28"/>
          <w:szCs w:val="28"/>
          <w:rtl/>
        </w:rPr>
        <w:t xml:space="preserve"> </w:t>
      </w:r>
      <w:r w:rsidR="00ED57C3" w:rsidRPr="00C04C54">
        <w:rPr>
          <w:rFonts w:ascii="Simplified Arabic" w:hAnsi="Simplified Arabic" w:cs="Simplified Arabic"/>
          <w:sz w:val="28"/>
          <w:szCs w:val="28"/>
          <w:rtl/>
        </w:rPr>
        <w:t>، و هي كل القوانين و الأنظمة و الممارسات و العلاقات و المبادئ و العادات في أي وقت و في أي تشريع تهدف إلى تحقيق و تنفيذ السياسة العامة</w:t>
      </w:r>
      <w:r w:rsidRPr="00C04C54">
        <w:rPr>
          <w:rFonts w:ascii="Simplified Arabic" w:hAnsi="Simplified Arabic" w:cs="Simplified Arabic"/>
          <w:sz w:val="28"/>
          <w:szCs w:val="28"/>
          <w:rtl/>
        </w:rPr>
        <w:t xml:space="preserve"> </w:t>
      </w:r>
      <w:r w:rsidR="00ED57C3" w:rsidRPr="00C04C54">
        <w:rPr>
          <w:rFonts w:ascii="Simplified Arabic" w:hAnsi="Simplified Arabic" w:cs="Simplified Arabic"/>
          <w:sz w:val="28"/>
          <w:szCs w:val="28"/>
          <w:rtl/>
        </w:rPr>
        <w:t>، كما تشمل الإدارة العامة السلطات الثلاثة التنفيذية و التشريعية و القضائية.</w:t>
      </w:r>
    </w:p>
    <w:p w:rsidR="00F31CED" w:rsidRPr="007C0B1A" w:rsidRDefault="00F31CED" w:rsidP="00BA0364">
      <w:pPr>
        <w:rPr>
          <w:rFonts w:ascii="Simplified Arabic" w:hAnsi="Simplified Arabic" w:cs="Simplified Arabic"/>
          <w:color w:val="C00000"/>
          <w:sz w:val="32"/>
          <w:szCs w:val="32"/>
          <w:rtl/>
        </w:rPr>
      </w:pPr>
    </w:p>
    <w:p w:rsidR="00ED57C3" w:rsidRPr="007C0B1A" w:rsidRDefault="00ED57C3" w:rsidP="00BA0364">
      <w:pPr>
        <w:rPr>
          <w:rFonts w:ascii="Simplified Arabic" w:hAnsi="Simplified Arabic" w:cs="Simplified Arabic"/>
          <w:color w:val="C00000"/>
          <w:sz w:val="32"/>
          <w:szCs w:val="32"/>
          <w:rtl/>
        </w:rPr>
      </w:pPr>
      <w:r w:rsidRPr="007C0B1A">
        <w:rPr>
          <w:rFonts w:ascii="Simplified Arabic" w:hAnsi="Simplified Arabic" w:cs="Simplified Arabic"/>
          <w:color w:val="C00000"/>
          <w:sz w:val="32"/>
          <w:szCs w:val="32"/>
          <w:rtl/>
        </w:rPr>
        <w:t>مفهوم الفكر الإداري الإسلامي:</w:t>
      </w:r>
    </w:p>
    <w:p w:rsidR="00F31CED" w:rsidRPr="007C0B1A" w:rsidRDefault="00ED57C3" w:rsidP="00BA0364">
      <w:pPr>
        <w:rPr>
          <w:rFonts w:ascii="Simplified Arabic" w:hAnsi="Simplified Arabic" w:cs="Simplified Arabic"/>
          <w:sz w:val="28"/>
          <w:szCs w:val="28"/>
          <w:rtl/>
        </w:rPr>
      </w:pPr>
      <w:r w:rsidRPr="007C0B1A">
        <w:rPr>
          <w:rFonts w:ascii="Simplified Arabic" w:hAnsi="Simplified Arabic" w:cs="Simplified Arabic"/>
          <w:sz w:val="28"/>
          <w:szCs w:val="28"/>
          <w:rtl/>
        </w:rPr>
        <w:t>الفكرَ الإداري الإسلامي هو</w:t>
      </w:r>
      <w:r w:rsidRPr="007C0B1A">
        <w:rPr>
          <w:rFonts w:ascii="Simplified Arabic" w:hAnsi="Simplified Arabic" w:cs="Simplified Arabic"/>
          <w:color w:val="C00000"/>
          <w:sz w:val="28"/>
          <w:szCs w:val="28"/>
          <w:rtl/>
        </w:rPr>
        <w:t xml:space="preserve"> "مجموعة الآراء والمبادئ والنظريات، التي سادت حقلَ الإدارة، دراسةً ومُمارسةً عَبْرَ العصور والأزمنة، ويُعَدُّ تشريعًا إسلاميًّا ما يصدر من هذه الآراء والمبادئ والنظريات بالاستناد إلى توجيهات القرآن الكريم والسنة النبوية"</w:t>
      </w:r>
      <w:r w:rsidR="00F31CED" w:rsidRPr="007C0B1A">
        <w:rPr>
          <w:rFonts w:ascii="Simplified Arabic" w:hAnsi="Simplified Arabic" w:cs="Simplified Arabic"/>
          <w:sz w:val="28"/>
          <w:szCs w:val="28"/>
          <w:rtl/>
        </w:rPr>
        <w:t xml:space="preserve"> .</w:t>
      </w:r>
    </w:p>
    <w:p w:rsidR="00ED57C3" w:rsidRPr="007C0B1A" w:rsidRDefault="00ED57C3"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 xml:space="preserve"> كما أن التشريعَ الإسلامي تشريعٌ مُستقل بذاته يَختلف عن التيارات الفكرية الأخرى</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حيثُ إنَّه فكر لا يتَّجه نحو الفكر المادي في الإدارة</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ولا يتطرف نحوَ الاتجاه الإنساني في الفكر الإداري المعاصر</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بل نجده فِكرًا يُحقق التوازُن والانسجام والتوافُق بين مصالِحِ الفرد والجماعة</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فلا فرديةَ مطلقة</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ولا جماعية مطلقة</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فالمصالح متكافئة</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بحيث لا تطغى بعضها على بعض</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xml:space="preserve">، إنَّما تُكمِّل بعضها البعض </w:t>
      </w:r>
      <w:r w:rsidR="00F31CED" w:rsidRPr="007C0B1A">
        <w:rPr>
          <w:rFonts w:ascii="Simplified Arabic" w:hAnsi="Simplified Arabic" w:cs="Simplified Arabic"/>
          <w:sz w:val="28"/>
          <w:szCs w:val="28"/>
          <w:rtl/>
        </w:rPr>
        <w:t>.</w:t>
      </w:r>
    </w:p>
    <w:p w:rsidR="00F31CED" w:rsidRPr="007C0B1A" w:rsidRDefault="00F31CED" w:rsidP="00BA0364">
      <w:pPr>
        <w:rPr>
          <w:rFonts w:ascii="Simplified Arabic" w:hAnsi="Simplified Arabic" w:cs="Simplified Arabic"/>
          <w:color w:val="C00000"/>
          <w:sz w:val="32"/>
          <w:szCs w:val="32"/>
          <w:rtl/>
        </w:rPr>
      </w:pPr>
    </w:p>
    <w:p w:rsidR="00C04C54" w:rsidRDefault="00C04C54" w:rsidP="00BA0364">
      <w:pPr>
        <w:rPr>
          <w:rFonts w:ascii="Simplified Arabic" w:hAnsi="Simplified Arabic" w:cs="Simplified Arabic"/>
          <w:color w:val="C00000"/>
          <w:sz w:val="32"/>
          <w:szCs w:val="32"/>
          <w:rtl/>
        </w:rPr>
      </w:pPr>
    </w:p>
    <w:p w:rsidR="00C04C54" w:rsidRDefault="00C04C54" w:rsidP="00BA0364">
      <w:pPr>
        <w:rPr>
          <w:rFonts w:ascii="Simplified Arabic" w:hAnsi="Simplified Arabic" w:cs="Simplified Arabic"/>
          <w:color w:val="C00000"/>
          <w:sz w:val="32"/>
          <w:szCs w:val="32"/>
          <w:rtl/>
        </w:rPr>
      </w:pPr>
    </w:p>
    <w:p w:rsidR="00C04C54" w:rsidRDefault="00C04C54" w:rsidP="00BA0364">
      <w:pPr>
        <w:rPr>
          <w:rFonts w:ascii="Simplified Arabic" w:hAnsi="Simplified Arabic" w:cs="Simplified Arabic"/>
          <w:color w:val="C00000"/>
          <w:sz w:val="32"/>
          <w:szCs w:val="32"/>
          <w:rtl/>
        </w:rPr>
      </w:pPr>
    </w:p>
    <w:p w:rsidR="00ED57C3" w:rsidRPr="007C0B1A" w:rsidRDefault="00ED57C3" w:rsidP="00BA0364">
      <w:pPr>
        <w:rPr>
          <w:rFonts w:ascii="Simplified Arabic" w:hAnsi="Simplified Arabic" w:cs="Simplified Arabic"/>
          <w:color w:val="C00000"/>
          <w:sz w:val="32"/>
          <w:szCs w:val="32"/>
          <w:rtl/>
        </w:rPr>
      </w:pPr>
      <w:r w:rsidRPr="007C0B1A">
        <w:rPr>
          <w:rFonts w:ascii="Simplified Arabic" w:hAnsi="Simplified Arabic" w:cs="Simplified Arabic"/>
          <w:color w:val="C00000"/>
          <w:sz w:val="32"/>
          <w:szCs w:val="32"/>
          <w:rtl/>
        </w:rPr>
        <w:lastRenderedPageBreak/>
        <w:t>مصادر الفكر الإدار</w:t>
      </w:r>
      <w:r w:rsidR="00F31CED" w:rsidRPr="007C0B1A">
        <w:rPr>
          <w:rFonts w:ascii="Simplified Arabic" w:hAnsi="Simplified Arabic" w:cs="Simplified Arabic"/>
          <w:color w:val="C00000"/>
          <w:sz w:val="32"/>
          <w:szCs w:val="32"/>
          <w:rtl/>
        </w:rPr>
        <w:t>ي</w:t>
      </w:r>
      <w:r w:rsidRPr="007C0B1A">
        <w:rPr>
          <w:rFonts w:ascii="Simplified Arabic" w:hAnsi="Simplified Arabic" w:cs="Simplified Arabic"/>
          <w:color w:val="C00000"/>
          <w:sz w:val="32"/>
          <w:szCs w:val="32"/>
          <w:rtl/>
        </w:rPr>
        <w:t xml:space="preserve"> الإسلامي:</w:t>
      </w:r>
    </w:p>
    <w:p w:rsidR="00F31CED" w:rsidRPr="007C0B1A" w:rsidRDefault="00ED57C3" w:rsidP="00BA0364">
      <w:pPr>
        <w:rPr>
          <w:rFonts w:ascii="Simplified Arabic" w:hAnsi="Simplified Arabic" w:cs="Simplified Arabic"/>
          <w:sz w:val="28"/>
          <w:szCs w:val="28"/>
          <w:rtl/>
        </w:rPr>
      </w:pPr>
      <w:r w:rsidRPr="007C0B1A">
        <w:rPr>
          <w:rFonts w:ascii="Simplified Arabic" w:hAnsi="Simplified Arabic" w:cs="Simplified Arabic"/>
          <w:sz w:val="28"/>
          <w:szCs w:val="28"/>
          <w:rtl/>
        </w:rPr>
        <w:t>الفكر الإداري الإسلامي رافِدٌ من روافدِ الشَّرْعِ الإسلامي</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الذي يستمد مصادرَه من مصادِرَ رَبَّانيةٍ عظيمة</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ويَختلف عن مصادر الفكر الإداري الحديث</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الذي وضَعَه البشر</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والذي يكون قابلاً للخطأ والصَّواب</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كما أنَّه قابل للتبديل والتغيير عكس مصادر التشريع الإسلامي</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الذي يَستند إلى عقيدةٍ راسخة وثابتة</w:t>
      </w:r>
      <w:r w:rsidR="00F31CED" w:rsidRPr="007C0B1A">
        <w:rPr>
          <w:rFonts w:ascii="Simplified Arabic" w:hAnsi="Simplified Arabic" w:cs="Simplified Arabic"/>
          <w:sz w:val="28"/>
          <w:szCs w:val="28"/>
          <w:rtl/>
        </w:rPr>
        <w:t xml:space="preserve"> .</w:t>
      </w:r>
    </w:p>
    <w:p w:rsidR="00F31CED" w:rsidRPr="007C0B1A" w:rsidRDefault="00F31CED" w:rsidP="00F31CED">
      <w:pPr>
        <w:rPr>
          <w:rFonts w:ascii="Simplified Arabic" w:hAnsi="Simplified Arabic" w:cs="Simplified Arabic"/>
          <w:color w:val="C00000"/>
          <w:sz w:val="32"/>
          <w:szCs w:val="32"/>
          <w:rtl/>
        </w:rPr>
      </w:pPr>
    </w:p>
    <w:p w:rsidR="00F31CED" w:rsidRPr="007C0B1A" w:rsidRDefault="00ED57C3" w:rsidP="00F31CED">
      <w:pPr>
        <w:rPr>
          <w:rFonts w:ascii="Simplified Arabic" w:hAnsi="Simplified Arabic" w:cs="Simplified Arabic"/>
          <w:color w:val="C00000"/>
          <w:sz w:val="32"/>
          <w:szCs w:val="32"/>
          <w:rtl/>
        </w:rPr>
      </w:pPr>
      <w:r w:rsidRPr="007C0B1A">
        <w:rPr>
          <w:rFonts w:ascii="Simplified Arabic" w:hAnsi="Simplified Arabic" w:cs="Simplified Arabic"/>
          <w:color w:val="C00000"/>
          <w:sz w:val="32"/>
          <w:szCs w:val="32"/>
          <w:rtl/>
        </w:rPr>
        <w:t>وتنقسم مصادرُ التشريع الإداري الإسلامي قسمين</w:t>
      </w:r>
      <w:r w:rsidR="00F31CED" w:rsidRPr="007C0B1A">
        <w:rPr>
          <w:rFonts w:ascii="Simplified Arabic" w:hAnsi="Simplified Arabic" w:cs="Simplified Arabic"/>
          <w:color w:val="C00000"/>
          <w:sz w:val="32"/>
          <w:szCs w:val="32"/>
          <w:rtl/>
        </w:rPr>
        <w:t xml:space="preserve"> </w:t>
      </w:r>
      <w:r w:rsidRPr="007C0B1A">
        <w:rPr>
          <w:rFonts w:ascii="Simplified Arabic" w:hAnsi="Simplified Arabic" w:cs="Simplified Arabic"/>
          <w:color w:val="C00000"/>
          <w:sz w:val="32"/>
          <w:szCs w:val="32"/>
          <w:rtl/>
        </w:rPr>
        <w:t>، هما:</w:t>
      </w:r>
    </w:p>
    <w:p w:rsidR="00ED57C3" w:rsidRPr="007C0B1A" w:rsidRDefault="00ED57C3" w:rsidP="00BA0364">
      <w:pPr>
        <w:rPr>
          <w:rFonts w:ascii="Simplified Arabic" w:hAnsi="Simplified Arabic" w:cs="Simplified Arabic"/>
          <w:color w:val="C00000"/>
          <w:sz w:val="32"/>
          <w:szCs w:val="32"/>
          <w:rtl/>
        </w:rPr>
      </w:pPr>
      <w:r w:rsidRPr="007C0B1A">
        <w:rPr>
          <w:rFonts w:ascii="Simplified Arabic" w:hAnsi="Simplified Arabic" w:cs="Simplified Arabic"/>
          <w:color w:val="C00000"/>
          <w:sz w:val="32"/>
          <w:szCs w:val="32"/>
          <w:rtl/>
        </w:rPr>
        <w:t>أولاً</w:t>
      </w:r>
      <w:r w:rsidR="00F31CED" w:rsidRPr="007C0B1A">
        <w:rPr>
          <w:rFonts w:ascii="Simplified Arabic" w:hAnsi="Simplified Arabic" w:cs="Simplified Arabic"/>
          <w:color w:val="C00000"/>
          <w:sz w:val="32"/>
          <w:szCs w:val="32"/>
          <w:rtl/>
        </w:rPr>
        <w:t xml:space="preserve"> </w:t>
      </w:r>
      <w:r w:rsidRPr="007C0B1A">
        <w:rPr>
          <w:rFonts w:ascii="Simplified Arabic" w:hAnsi="Simplified Arabic" w:cs="Simplified Arabic"/>
          <w:color w:val="C00000"/>
          <w:sz w:val="32"/>
          <w:szCs w:val="32"/>
          <w:rtl/>
        </w:rPr>
        <w:t>: المصادر الأساسية:</w:t>
      </w:r>
    </w:p>
    <w:p w:rsidR="00F31CED" w:rsidRPr="007C0B1A" w:rsidRDefault="00ED57C3"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أ- القرآن الكريم.</w:t>
      </w:r>
    </w:p>
    <w:p w:rsidR="00ED57C3" w:rsidRPr="007C0B1A" w:rsidRDefault="00ED57C3"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ب- السنة النبوية.</w:t>
      </w:r>
    </w:p>
    <w:p w:rsidR="00ED57C3" w:rsidRPr="007C0B1A" w:rsidRDefault="00ED57C3" w:rsidP="00BA0364">
      <w:pPr>
        <w:rPr>
          <w:rFonts w:ascii="Simplified Arabic" w:hAnsi="Simplified Arabic" w:cs="Simplified Arabic"/>
          <w:color w:val="C00000"/>
          <w:sz w:val="32"/>
          <w:szCs w:val="32"/>
          <w:rtl/>
        </w:rPr>
      </w:pPr>
      <w:r w:rsidRPr="007C0B1A">
        <w:rPr>
          <w:rFonts w:ascii="Simplified Arabic" w:hAnsi="Simplified Arabic" w:cs="Simplified Arabic"/>
          <w:color w:val="C00000"/>
          <w:sz w:val="32"/>
          <w:szCs w:val="32"/>
          <w:rtl/>
        </w:rPr>
        <w:t>ثانيًا: المصادر الفرعية:</w:t>
      </w:r>
    </w:p>
    <w:p w:rsidR="00ED57C3" w:rsidRPr="007C0B1A" w:rsidRDefault="00ED57C3"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أ- الإجماع.</w:t>
      </w:r>
    </w:p>
    <w:p w:rsidR="00ED57C3" w:rsidRPr="007C0B1A" w:rsidRDefault="00ED57C3"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ب-القياس.</w:t>
      </w:r>
    </w:p>
    <w:p w:rsidR="00ED57C3" w:rsidRPr="007C0B1A" w:rsidRDefault="00ED57C3" w:rsidP="00F42399">
      <w:pPr>
        <w:jc w:val="center"/>
        <w:rPr>
          <w:rFonts w:ascii="Simplified Arabic" w:hAnsi="Simplified Arabic" w:cs="Simplified Arabic"/>
          <w:sz w:val="32"/>
          <w:szCs w:val="32"/>
          <w:rtl/>
        </w:rPr>
      </w:pPr>
    </w:p>
    <w:p w:rsidR="0086124B" w:rsidRPr="007C0B1A" w:rsidRDefault="0086124B" w:rsidP="00F31CED">
      <w:pPr>
        <w:rPr>
          <w:rFonts w:ascii="Simplified Arabic" w:hAnsi="Simplified Arabic" w:cs="Simplified Arabic"/>
          <w:color w:val="C00000"/>
          <w:sz w:val="28"/>
          <w:szCs w:val="28"/>
          <w:rtl/>
        </w:rPr>
      </w:pPr>
    </w:p>
    <w:p w:rsidR="007C0B1A" w:rsidRDefault="007C0B1A" w:rsidP="00F31CED">
      <w:pPr>
        <w:rPr>
          <w:rFonts w:ascii="Simplified Arabic" w:hAnsi="Simplified Arabic" w:cs="Simplified Arabic"/>
          <w:color w:val="C00000"/>
          <w:sz w:val="28"/>
          <w:szCs w:val="28"/>
          <w:rtl/>
        </w:rPr>
      </w:pPr>
    </w:p>
    <w:p w:rsidR="00F42399" w:rsidRPr="007C0B1A" w:rsidRDefault="00F42399" w:rsidP="00F31CED">
      <w:pPr>
        <w:rPr>
          <w:rFonts w:ascii="Simplified Arabic" w:hAnsi="Simplified Arabic" w:cs="Simplified Arabic"/>
          <w:color w:val="C00000"/>
          <w:sz w:val="32"/>
          <w:szCs w:val="32"/>
          <w:rtl/>
        </w:rPr>
      </w:pPr>
      <w:r w:rsidRPr="007C0B1A">
        <w:rPr>
          <w:rFonts w:ascii="Simplified Arabic" w:hAnsi="Simplified Arabic" w:cs="Simplified Arabic"/>
          <w:color w:val="C00000"/>
          <w:sz w:val="32"/>
          <w:szCs w:val="32"/>
          <w:rtl/>
        </w:rPr>
        <w:t>المتطلبات الإدارية الأساسية لقيام المؤسسات المالية الإسلامية بمسؤوليتها الاجتماعية</w:t>
      </w:r>
    </w:p>
    <w:p w:rsidR="00F42399" w:rsidRPr="007C0B1A" w:rsidRDefault="00F42399" w:rsidP="00F31CED">
      <w:pPr>
        <w:rPr>
          <w:rFonts w:ascii="Simplified Arabic" w:hAnsi="Simplified Arabic" w:cs="Simplified Arabic"/>
          <w:sz w:val="28"/>
          <w:szCs w:val="28"/>
          <w:rtl/>
        </w:rPr>
      </w:pPr>
    </w:p>
    <w:p w:rsidR="00F42399" w:rsidRPr="007C0B1A" w:rsidRDefault="00F42399"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لا نستطيع عملياً أن نتوقع من المؤسسات المالية الإسلامية أن تنهض بشيء من مسؤوليتها الاجتماعية</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التي تقدم بيان قنواتها وأدواتها المتصورة</w:t>
      </w:r>
      <w:r w:rsidR="00095C2B"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إلا بتحقق تلك المؤسسات بالشروط الآتية على المستوى الإداري:</w:t>
      </w:r>
    </w:p>
    <w:p w:rsidR="00F42399" w:rsidRPr="007C0B1A" w:rsidRDefault="00F42399" w:rsidP="00F31CED">
      <w:pPr>
        <w:rPr>
          <w:rFonts w:ascii="Simplified Arabic" w:hAnsi="Simplified Arabic" w:cs="Simplified Arabic"/>
          <w:sz w:val="28"/>
          <w:szCs w:val="28"/>
          <w:rtl/>
        </w:rPr>
      </w:pPr>
    </w:p>
    <w:p w:rsidR="00F42399" w:rsidRPr="007C0B1A" w:rsidRDefault="00F42399"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 xml:space="preserve"> </w:t>
      </w:r>
      <w:r w:rsidR="00F31CED" w:rsidRPr="007C0B1A">
        <w:rPr>
          <w:rFonts w:ascii="Simplified Arabic" w:hAnsi="Simplified Arabic" w:cs="Simplified Arabic"/>
          <w:sz w:val="28"/>
          <w:szCs w:val="28"/>
          <w:rtl/>
        </w:rPr>
        <w:t xml:space="preserve">1- </w:t>
      </w:r>
      <w:r w:rsidRPr="007C0B1A">
        <w:rPr>
          <w:rFonts w:ascii="Simplified Arabic" w:hAnsi="Simplified Arabic" w:cs="Simplified Arabic"/>
          <w:sz w:val="28"/>
          <w:szCs w:val="28"/>
          <w:rtl/>
        </w:rPr>
        <w:t>أن يوجد التوجه والرغبة بالإسهام الاجتماعي الفعّال لدى مالكي تلك المؤسسات</w:t>
      </w:r>
      <w:r w:rsidR="00F31CED"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إذ لا يتصور أن تضطلع المؤسسات المالية الإسلامية بشيء من المسؤوليات الاجتماعية إن كان هذا التوجه معارضاً ومرفوضاً من قبل ملاك هذه المؤسسات وحملة أسهمها.</w:t>
      </w:r>
    </w:p>
    <w:p w:rsidR="00F42399" w:rsidRPr="007C0B1A" w:rsidRDefault="00F42399" w:rsidP="00F31CED">
      <w:pPr>
        <w:rPr>
          <w:rFonts w:ascii="Simplified Arabic" w:hAnsi="Simplified Arabic" w:cs="Simplified Arabic"/>
          <w:sz w:val="28"/>
          <w:szCs w:val="28"/>
          <w:rtl/>
        </w:rPr>
      </w:pPr>
    </w:p>
    <w:p w:rsidR="00F42399" w:rsidRPr="007C0B1A" w:rsidRDefault="00F31CED"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 xml:space="preserve">2- </w:t>
      </w:r>
      <w:r w:rsidR="00F42399" w:rsidRPr="007C0B1A">
        <w:rPr>
          <w:rFonts w:ascii="Simplified Arabic" w:hAnsi="Simplified Arabic" w:cs="Simplified Arabic"/>
          <w:sz w:val="28"/>
          <w:szCs w:val="28"/>
          <w:rtl/>
        </w:rPr>
        <w:t>أن تكون إدارة المؤسسة التنفيذية كذلك تؤمن بالرسالة الاجتماعية للمؤسسات المالية الإسلامية</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وتحترم الشريعة الإسلامية وتحرص على تطبيقها والالتزام بها</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w:t>
      </w:r>
    </w:p>
    <w:p w:rsidR="0086124B" w:rsidRPr="007C0B1A" w:rsidRDefault="0086124B" w:rsidP="0086124B">
      <w:pPr>
        <w:rPr>
          <w:rFonts w:ascii="Simplified Arabic" w:hAnsi="Simplified Arabic" w:cs="Simplified Arabic"/>
          <w:sz w:val="28"/>
          <w:szCs w:val="28"/>
          <w:rtl/>
        </w:rPr>
      </w:pPr>
    </w:p>
    <w:p w:rsidR="0086124B" w:rsidRPr="007C0B1A" w:rsidRDefault="0086124B" w:rsidP="0086124B">
      <w:pPr>
        <w:rPr>
          <w:rFonts w:ascii="Simplified Arabic" w:hAnsi="Simplified Arabic" w:cs="Simplified Arabic"/>
          <w:sz w:val="28"/>
          <w:szCs w:val="28"/>
          <w:rtl/>
        </w:rPr>
      </w:pPr>
      <w:r w:rsidRPr="007C0B1A">
        <w:rPr>
          <w:rFonts w:ascii="Simplified Arabic" w:hAnsi="Simplified Arabic" w:cs="Simplified Arabic"/>
          <w:sz w:val="28"/>
          <w:szCs w:val="28"/>
          <w:rtl/>
        </w:rPr>
        <w:t>3</w:t>
      </w:r>
      <w:r w:rsidR="00F31CED"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أن تكون إدارة المؤسسة العليا حريصةً على حسن اختيار هيئة الفتوى الخاصة بالمؤسسة</w:t>
      </w:r>
      <w:r w:rsidR="00F31CED"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وذلك على أساس معيار الكفاءة والنزاهة والورع</w:t>
      </w:r>
      <w:r w:rsidR="00F31CED"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لا التساهل والشطط</w:t>
      </w:r>
      <w:r w:rsidR="00F31CED"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xml:space="preserve"> لأن هيئة الفتوى هي من يقرر للمؤسسة ممارساتها التي قد تخرم أو تحقق المسؤولية الاجتماعية للمؤسسات المالية الإسلامية</w:t>
      </w:r>
      <w:r w:rsidR="00F31CED"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فإذا كانت هيئة الفتوى إنما تؤمن بالمصلحة الخاصة للمؤسسة التي تعمل لها فحسب وتُعرف بالتساهل والشطط</w:t>
      </w:r>
      <w:r w:rsidR="00F31CED"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xml:space="preserve">، فهذا يعني أن البعد الاجتماعي لن يكون له أي اعتبار عندها. </w:t>
      </w:r>
    </w:p>
    <w:p w:rsidR="00F42399" w:rsidRPr="007C0B1A" w:rsidRDefault="0086124B"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xml:space="preserve">والحقيقة أن ضمان نزاهة الفتاوى وإسهامها الحقيقي في تحقيق الالتزام بالمسؤولية الاجتماعية </w:t>
      </w:r>
      <w:r w:rsidRPr="007C0B1A">
        <w:rPr>
          <w:rFonts w:ascii="Simplified Arabic" w:hAnsi="Simplified Arabic" w:cs="Simplified Arabic"/>
          <w:sz w:val="28"/>
          <w:szCs w:val="28"/>
          <w:rtl/>
        </w:rPr>
        <w:t>يستلزم</w:t>
      </w:r>
      <w:r w:rsidR="00F42399" w:rsidRPr="007C0B1A">
        <w:rPr>
          <w:rFonts w:ascii="Simplified Arabic" w:hAnsi="Simplified Arabic" w:cs="Simplified Arabic"/>
          <w:sz w:val="28"/>
          <w:szCs w:val="28"/>
          <w:rtl/>
        </w:rPr>
        <w:t xml:space="preserve"> عملاً فوق ذلك</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وهو العمل على قطع الارتباط المصلحي بين هيئة الفتوى والمؤسسات التي يفتون فيها</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حتى تسلم الفتاوى الصادرة عن التلوث بالمصالح الشخصية لمصدريها</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w:t>
      </w:r>
    </w:p>
    <w:p w:rsidR="00F42399" w:rsidRPr="007C0B1A" w:rsidRDefault="00F42399" w:rsidP="00F31CED">
      <w:pPr>
        <w:rPr>
          <w:rFonts w:ascii="Simplified Arabic" w:hAnsi="Simplified Arabic" w:cs="Simplified Arabic"/>
          <w:sz w:val="28"/>
          <w:szCs w:val="28"/>
          <w:rtl/>
        </w:rPr>
      </w:pPr>
    </w:p>
    <w:p w:rsidR="0086124B" w:rsidRPr="007C0B1A" w:rsidRDefault="0086124B"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 xml:space="preserve">4- </w:t>
      </w:r>
      <w:r w:rsidR="00F42399" w:rsidRPr="007C0B1A">
        <w:rPr>
          <w:rFonts w:ascii="Simplified Arabic" w:hAnsi="Simplified Arabic" w:cs="Simplified Arabic"/>
          <w:sz w:val="28"/>
          <w:szCs w:val="28"/>
          <w:rtl/>
        </w:rPr>
        <w:t>حسن اختيار المراقبين الشرعيين الداخليين</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فهم من تناط بهم مهمة مراقبة التطبيق الصحيح لقرارات هيئة الفتوى التي من المفترض أن تعين على تحقيق هذه المسؤولية الاجتماعية.</w:t>
      </w:r>
    </w:p>
    <w:p w:rsidR="00F42399" w:rsidRPr="007C0B1A" w:rsidRDefault="00F42399"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 xml:space="preserve"> والحقيقة أن اختيارهم منوط بهيئة الفتوى للمؤسسة</w:t>
      </w:r>
      <w:r w:rsidR="0086124B"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xml:space="preserve">، فهيئة الفتوى الجيدة والنزيهة هي فقط من يحرص على اختيار </w:t>
      </w:r>
      <w:r w:rsidR="0086124B" w:rsidRPr="007C0B1A">
        <w:rPr>
          <w:rFonts w:ascii="Simplified Arabic" w:hAnsi="Simplified Arabic" w:cs="Simplified Arabic"/>
          <w:sz w:val="28"/>
          <w:szCs w:val="28"/>
          <w:rtl/>
        </w:rPr>
        <w:t>مراقبين</w:t>
      </w:r>
      <w:r w:rsidRPr="007C0B1A">
        <w:rPr>
          <w:rFonts w:ascii="Simplified Arabic" w:hAnsi="Simplified Arabic" w:cs="Simplified Arabic"/>
          <w:sz w:val="28"/>
          <w:szCs w:val="28"/>
          <w:rtl/>
        </w:rPr>
        <w:t xml:space="preserve"> شرعيين داخلين أكفاء وثقات</w:t>
      </w:r>
      <w:r w:rsidR="0086124B"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w:t>
      </w:r>
    </w:p>
    <w:p w:rsidR="00F42399" w:rsidRPr="007C0B1A" w:rsidRDefault="00F42399" w:rsidP="0086124B">
      <w:pPr>
        <w:rPr>
          <w:rFonts w:ascii="Simplified Arabic" w:hAnsi="Simplified Arabic" w:cs="Simplified Arabic"/>
          <w:sz w:val="28"/>
          <w:szCs w:val="28"/>
          <w:rtl/>
        </w:rPr>
      </w:pPr>
    </w:p>
    <w:p w:rsidR="00FC495A" w:rsidRPr="007C0B1A" w:rsidRDefault="0086124B"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 xml:space="preserve">5- </w:t>
      </w:r>
      <w:r w:rsidR="00F42399" w:rsidRPr="007C0B1A">
        <w:rPr>
          <w:rFonts w:ascii="Simplified Arabic" w:hAnsi="Simplified Arabic" w:cs="Simplified Arabic"/>
          <w:sz w:val="28"/>
          <w:szCs w:val="28"/>
          <w:rtl/>
        </w:rPr>
        <w:t>رفع القيود من قبل السلطات الرقابية والإشرافية</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إن وجدت</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على بعض الإسهامات الاجتماعية المتصورة للمؤسسات المالية الإسلامية</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كالقيود التي قد تفرض على دخول هذه المؤسسات في مشاريع استثمارية حقيقية لا يتحقق فيها ضمان رأس المال أو العائد</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وكالقيود التي قد تفرض من قبل بعض الحكومات على النشاطات التبرعية والخيرية لتلك المؤسسات.</w:t>
      </w:r>
    </w:p>
    <w:p w:rsidR="00F42399" w:rsidRPr="007C0B1A" w:rsidRDefault="00F42399" w:rsidP="00F31CED">
      <w:pPr>
        <w:rPr>
          <w:rFonts w:ascii="Simplified Arabic" w:hAnsi="Simplified Arabic" w:cs="Simplified Arabic"/>
          <w:sz w:val="28"/>
          <w:szCs w:val="28"/>
          <w:rtl/>
        </w:rPr>
      </w:pPr>
    </w:p>
    <w:p w:rsidR="00F42399" w:rsidRPr="007C0B1A" w:rsidRDefault="00F42399" w:rsidP="00F31CED">
      <w:pPr>
        <w:rPr>
          <w:rFonts w:ascii="Simplified Arabic" w:hAnsi="Simplified Arabic" w:cs="Simplified Arabic"/>
          <w:sz w:val="28"/>
          <w:szCs w:val="28"/>
          <w:rtl/>
        </w:rPr>
      </w:pPr>
    </w:p>
    <w:p w:rsidR="008A0FA8" w:rsidRPr="007C0B1A" w:rsidRDefault="008A0FA8" w:rsidP="00F31CED">
      <w:pPr>
        <w:rPr>
          <w:rFonts w:ascii="Simplified Arabic" w:hAnsi="Simplified Arabic" w:cs="Simplified Arabic"/>
          <w:sz w:val="28"/>
          <w:szCs w:val="28"/>
          <w:rtl/>
        </w:rPr>
      </w:pPr>
    </w:p>
    <w:p w:rsidR="0086124B" w:rsidRPr="007C0B1A" w:rsidRDefault="0086124B" w:rsidP="00F31CED">
      <w:pPr>
        <w:rPr>
          <w:rFonts w:ascii="Simplified Arabic" w:hAnsi="Simplified Arabic" w:cs="Simplified Arabic"/>
          <w:color w:val="C00000"/>
          <w:sz w:val="28"/>
          <w:szCs w:val="28"/>
          <w:rtl/>
        </w:rPr>
      </w:pPr>
    </w:p>
    <w:p w:rsidR="00F42399" w:rsidRPr="007C0B1A" w:rsidRDefault="00F42399" w:rsidP="00F31CED">
      <w:pPr>
        <w:rPr>
          <w:rFonts w:ascii="Simplified Arabic" w:hAnsi="Simplified Arabic" w:cs="Simplified Arabic"/>
          <w:color w:val="C00000"/>
          <w:sz w:val="28"/>
          <w:szCs w:val="28"/>
          <w:rtl/>
        </w:rPr>
      </w:pPr>
      <w:r w:rsidRPr="007C0B1A">
        <w:rPr>
          <w:rFonts w:ascii="Simplified Arabic" w:hAnsi="Simplified Arabic" w:cs="Simplified Arabic"/>
          <w:color w:val="C00000"/>
          <w:sz w:val="28"/>
          <w:szCs w:val="28"/>
          <w:rtl/>
        </w:rPr>
        <w:lastRenderedPageBreak/>
        <w:t>النتائج والتوصيات</w:t>
      </w:r>
      <w:r w:rsidR="0086124B" w:rsidRPr="007C0B1A">
        <w:rPr>
          <w:rFonts w:ascii="Simplified Arabic" w:hAnsi="Simplified Arabic" w:cs="Simplified Arabic"/>
          <w:color w:val="C00000"/>
          <w:sz w:val="28"/>
          <w:szCs w:val="28"/>
          <w:rtl/>
        </w:rPr>
        <w:t xml:space="preserve"> :</w:t>
      </w:r>
    </w:p>
    <w:p w:rsidR="00F42399" w:rsidRPr="007C0B1A" w:rsidRDefault="00F42399" w:rsidP="00F31CED">
      <w:pPr>
        <w:rPr>
          <w:rFonts w:ascii="Simplified Arabic" w:hAnsi="Simplified Arabic" w:cs="Simplified Arabic"/>
          <w:sz w:val="28"/>
          <w:szCs w:val="28"/>
          <w:rtl/>
        </w:rPr>
      </w:pPr>
    </w:p>
    <w:p w:rsidR="00F42399" w:rsidRPr="007C0B1A" w:rsidRDefault="0086124B"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1</w:t>
      </w:r>
      <w:r w:rsidR="00F42399" w:rsidRPr="007C0B1A">
        <w:rPr>
          <w:rFonts w:ascii="Simplified Arabic" w:hAnsi="Simplified Arabic" w:cs="Simplified Arabic"/>
          <w:sz w:val="28"/>
          <w:szCs w:val="28"/>
          <w:rtl/>
        </w:rPr>
        <w:t>- مراعاة إدارات المؤسسات المالية الإسلامية لمصلحة مالكي هذه المؤسسات من المساهمين وحاملي الأسهم أمر واجب</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فيجب ألا يكون شيء من الإسهام الاجتماعي لتلك المؤسسات على حساب الإضرار غير المشروع بمصالح المالكين</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w:t>
      </w:r>
    </w:p>
    <w:p w:rsidR="00F42399" w:rsidRPr="007C0B1A" w:rsidRDefault="00F42399" w:rsidP="00F31CED">
      <w:pPr>
        <w:rPr>
          <w:rFonts w:ascii="Simplified Arabic" w:hAnsi="Simplified Arabic" w:cs="Simplified Arabic"/>
          <w:sz w:val="28"/>
          <w:szCs w:val="28"/>
          <w:rtl/>
        </w:rPr>
      </w:pPr>
    </w:p>
    <w:p w:rsidR="00F42399" w:rsidRPr="007C0B1A" w:rsidRDefault="0086124B"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2</w:t>
      </w:r>
      <w:r w:rsidR="00F42399" w:rsidRPr="007C0B1A">
        <w:rPr>
          <w:rFonts w:ascii="Simplified Arabic" w:hAnsi="Simplified Arabic" w:cs="Simplified Arabic"/>
          <w:sz w:val="28"/>
          <w:szCs w:val="28"/>
          <w:rtl/>
        </w:rPr>
        <w:t>- ينبغي على المؤسسات المالية الإسلامية أن تحرص على توجيه تمويلاتها واستثماراتها في الأجدى والأنفع اجتماعياً</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وتتجنب التمويلات أو الاستثمارات ذات الأثر السلبي على الاقتصاد والمجتمع. وألا تبالغ المؤسسات المالية الإسلامية في اعتبارات مخاطر الائتمان عند التمويل أو الاستثمار في المشاريع الناجعة اقتصادياً واجتماعياً، تشجيعاً ودعماً لهذه المشاريع.</w:t>
      </w:r>
    </w:p>
    <w:p w:rsidR="00F42399" w:rsidRPr="007C0B1A" w:rsidRDefault="00F42399" w:rsidP="00F31CED">
      <w:pPr>
        <w:rPr>
          <w:rFonts w:ascii="Simplified Arabic" w:hAnsi="Simplified Arabic" w:cs="Simplified Arabic"/>
          <w:sz w:val="28"/>
          <w:szCs w:val="28"/>
          <w:rtl/>
        </w:rPr>
      </w:pPr>
    </w:p>
    <w:p w:rsidR="00F42399" w:rsidRPr="007C0B1A" w:rsidRDefault="0086124B"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3</w:t>
      </w:r>
      <w:r w:rsidR="00F42399" w:rsidRPr="007C0B1A">
        <w:rPr>
          <w:rFonts w:ascii="Simplified Arabic" w:hAnsi="Simplified Arabic" w:cs="Simplified Arabic"/>
          <w:sz w:val="28"/>
          <w:szCs w:val="28"/>
          <w:rtl/>
        </w:rPr>
        <w:t>- ينبغي على المؤسسات المالية الإسلامية أن تتبع سياسات داخلية منصفة ولا تتناقض مع الرسالة الاجتماعية المنشودة لتلك المؤسسات، ومن ذلك التزامها بالعدالة في فرض الرسوم والأرباح والغرامات على المتعاملين، وبالتحمّل الحقيقي لنصيبها من تبعات النشاطات التمويلية والاستثمارية أخطاراً وضمانات.</w:t>
      </w:r>
    </w:p>
    <w:p w:rsidR="00F42399" w:rsidRPr="007C0B1A" w:rsidRDefault="00F42399" w:rsidP="00F31CED">
      <w:pPr>
        <w:rPr>
          <w:rFonts w:ascii="Simplified Arabic" w:hAnsi="Simplified Arabic" w:cs="Simplified Arabic"/>
          <w:sz w:val="28"/>
          <w:szCs w:val="28"/>
          <w:rtl/>
        </w:rPr>
      </w:pPr>
    </w:p>
    <w:p w:rsidR="00F42399" w:rsidRPr="007C0B1A" w:rsidRDefault="0086124B"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4</w:t>
      </w:r>
      <w:r w:rsidR="00F42399" w:rsidRPr="007C0B1A">
        <w:rPr>
          <w:rFonts w:ascii="Simplified Arabic" w:hAnsi="Simplified Arabic" w:cs="Simplified Arabic"/>
          <w:sz w:val="28"/>
          <w:szCs w:val="28"/>
          <w:rtl/>
        </w:rPr>
        <w:t>- وجوب الالتزام بحسن إدارة وتوظيف صناديق الزكاة بتوجيهها إلى مستحقيها الحقيقيين، وصرفها في الأجدى اجتماعياً والأنفع، مع العمل على صيانة موارد هذه الصناديق وزيادتها.</w:t>
      </w:r>
    </w:p>
    <w:p w:rsidR="00F42399" w:rsidRPr="007C0B1A" w:rsidRDefault="00F42399" w:rsidP="00F31CED">
      <w:pPr>
        <w:rPr>
          <w:rFonts w:ascii="Simplified Arabic" w:hAnsi="Simplified Arabic" w:cs="Simplified Arabic"/>
          <w:sz w:val="28"/>
          <w:szCs w:val="28"/>
          <w:rtl/>
        </w:rPr>
      </w:pPr>
    </w:p>
    <w:p w:rsidR="00F42399" w:rsidRPr="007C0B1A" w:rsidRDefault="0086124B"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 xml:space="preserve">5- </w:t>
      </w:r>
      <w:r w:rsidR="00F42399" w:rsidRPr="007C0B1A">
        <w:rPr>
          <w:rFonts w:ascii="Simplified Arabic" w:hAnsi="Simplified Arabic" w:cs="Simplified Arabic"/>
          <w:sz w:val="28"/>
          <w:szCs w:val="28"/>
          <w:rtl/>
        </w:rPr>
        <w:t>ضرورة العمل على تنقية المؤسسات المالية الإسلامية من المنتجات غير المشبوهة وغير الشرعية حقيقةً، واستبدال هذه المنتجات بأخرى شرعية حقيقية، لأن التمويل المتوافق جوهراً وحقيقةً مع الشريعة هو تمويل بطبيعته نافع اجتماعياً، وغير المتوافق مع روح الشريعة ومقاصدها هو ضار اجتماعياً وإن اكتسى شكلاً إسلامياً. وإن أي مساهمة اجتماعية من قبل المؤسسات الممارسة للمنتجات المشبوهة لن تكون فعالة وذات أثر مع بقاء هذه المنتجات.</w:t>
      </w:r>
    </w:p>
    <w:p w:rsidR="00F42399" w:rsidRPr="007C0B1A" w:rsidRDefault="00F42399" w:rsidP="00F31CED">
      <w:pPr>
        <w:rPr>
          <w:rFonts w:ascii="Simplified Arabic" w:hAnsi="Simplified Arabic" w:cs="Simplified Arabic"/>
          <w:sz w:val="28"/>
          <w:szCs w:val="28"/>
          <w:rtl/>
        </w:rPr>
      </w:pPr>
    </w:p>
    <w:p w:rsidR="0086124B" w:rsidRPr="007C0B1A" w:rsidRDefault="0086124B" w:rsidP="00F31CED">
      <w:pPr>
        <w:rPr>
          <w:rFonts w:ascii="Simplified Arabic" w:hAnsi="Simplified Arabic" w:cs="Simplified Arabic"/>
          <w:color w:val="C00000"/>
          <w:sz w:val="28"/>
          <w:szCs w:val="28"/>
          <w:rtl/>
        </w:rPr>
      </w:pPr>
      <w:r w:rsidRPr="007C0B1A">
        <w:rPr>
          <w:rFonts w:ascii="Simplified Arabic" w:hAnsi="Simplified Arabic" w:cs="Simplified Arabic"/>
          <w:sz w:val="28"/>
          <w:szCs w:val="28"/>
          <w:rtl/>
        </w:rPr>
        <w:t>6-</w:t>
      </w:r>
      <w:r w:rsidR="00F42399" w:rsidRPr="007C0B1A">
        <w:rPr>
          <w:rFonts w:ascii="Simplified Arabic" w:hAnsi="Simplified Arabic" w:cs="Simplified Arabic"/>
          <w:sz w:val="28"/>
          <w:szCs w:val="28"/>
          <w:rtl/>
        </w:rPr>
        <w:t xml:space="preserve"> صيانةً للمؤسسات المالية الإسلامية عن المنتجات المشبوهة ذات الأثر الاقتصادي والاجتماعي المترتب عن المنتجات التقليدية المحرمة</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xml:space="preserve">، </w:t>
      </w:r>
      <w:r w:rsidR="00F42399" w:rsidRPr="007C0B1A">
        <w:rPr>
          <w:rFonts w:ascii="Simplified Arabic" w:hAnsi="Simplified Arabic" w:cs="Simplified Arabic"/>
          <w:color w:val="C00000"/>
          <w:sz w:val="28"/>
          <w:szCs w:val="28"/>
          <w:rtl/>
        </w:rPr>
        <w:t>فإن الورقة توصي بضرورة العمل على:</w:t>
      </w:r>
    </w:p>
    <w:p w:rsidR="0086124B" w:rsidRPr="007C0B1A" w:rsidRDefault="0086124B" w:rsidP="00F31CED">
      <w:pPr>
        <w:rPr>
          <w:rFonts w:ascii="Simplified Arabic" w:hAnsi="Simplified Arabic" w:cs="Simplified Arabic"/>
          <w:sz w:val="28"/>
          <w:szCs w:val="28"/>
          <w:rtl/>
        </w:rPr>
      </w:pPr>
      <w:r w:rsidRPr="007C0B1A">
        <w:rPr>
          <w:rFonts w:ascii="Simplified Arabic" w:hAnsi="Simplified Arabic" w:cs="Simplified Arabic"/>
          <w:sz w:val="28"/>
          <w:szCs w:val="28"/>
          <w:rtl/>
        </w:rPr>
        <w:lastRenderedPageBreak/>
        <w:t>أ-</w:t>
      </w:r>
      <w:r w:rsidR="00F42399" w:rsidRPr="007C0B1A">
        <w:rPr>
          <w:rFonts w:ascii="Simplified Arabic" w:hAnsi="Simplified Arabic" w:cs="Simplified Arabic"/>
          <w:sz w:val="28"/>
          <w:szCs w:val="28"/>
          <w:rtl/>
        </w:rPr>
        <w:t xml:space="preserve"> إعداد هيئة استشارية شرعية عليا من العلماء الثقات المتقنين والمستقلين</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يساعدهم خبراء اقتصاديون ثقات</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ليقوموا بتصنيف المنتجات المالية الإسلامية باعتبار مضامينها وآثارها ومآلاتها</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xml:space="preserve">، بغية إزاحة المنتجات التقليدية التي تسربت إلى هذه المؤسسات تحت مسميات إسلامية. </w:t>
      </w:r>
    </w:p>
    <w:p w:rsidR="0086124B" w:rsidRPr="007C0B1A" w:rsidRDefault="0086124B" w:rsidP="00F31CED">
      <w:pPr>
        <w:rPr>
          <w:rFonts w:ascii="Simplified Arabic" w:hAnsi="Simplified Arabic" w:cs="Simplified Arabic"/>
          <w:sz w:val="28"/>
          <w:szCs w:val="28"/>
          <w:rtl/>
        </w:rPr>
      </w:pPr>
    </w:p>
    <w:p w:rsidR="0086124B" w:rsidRPr="007C0B1A" w:rsidRDefault="0086124B"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ب-</w:t>
      </w:r>
      <w:r w:rsidR="00F42399" w:rsidRPr="007C0B1A">
        <w:rPr>
          <w:rFonts w:ascii="Simplified Arabic" w:hAnsi="Simplified Arabic" w:cs="Simplified Arabic"/>
          <w:sz w:val="28"/>
          <w:szCs w:val="28"/>
          <w:rtl/>
        </w:rPr>
        <w:t xml:space="preserve"> العمل على إيجاد جهة رقابية – ولا مانع من أن تتولى ذلك البنوك المركزية - تتولى وضع قواعد حوكمة لعمل هيئات الفتوى في المؤسسات المالية تحقق قطع الارتباط المصلحي بين هيئة الفتوى والمؤسسات التي يفتون فيها، كأن تشرف هي على تعيينهم وتنفرد بقرار عزلهم، وتدفع هي رواتبهم خصماً من مبالغ تودعها المؤسسات لديها.</w:t>
      </w:r>
    </w:p>
    <w:p w:rsidR="0086124B" w:rsidRPr="007C0B1A" w:rsidRDefault="0086124B" w:rsidP="00F31CED">
      <w:pPr>
        <w:rPr>
          <w:rFonts w:ascii="Simplified Arabic" w:hAnsi="Simplified Arabic" w:cs="Simplified Arabic"/>
          <w:sz w:val="28"/>
          <w:szCs w:val="28"/>
          <w:rtl/>
        </w:rPr>
      </w:pPr>
    </w:p>
    <w:p w:rsidR="00F42399" w:rsidRPr="007C0B1A" w:rsidRDefault="0086124B" w:rsidP="00F31CED">
      <w:pPr>
        <w:rPr>
          <w:rFonts w:ascii="Simplified Arabic" w:hAnsi="Simplified Arabic" w:cs="Simplified Arabic"/>
          <w:sz w:val="28"/>
          <w:szCs w:val="28"/>
          <w:rtl/>
        </w:rPr>
      </w:pPr>
      <w:r w:rsidRPr="007C0B1A">
        <w:rPr>
          <w:rFonts w:ascii="Simplified Arabic" w:hAnsi="Simplified Arabic" w:cs="Simplified Arabic"/>
          <w:sz w:val="28"/>
          <w:szCs w:val="28"/>
          <w:rtl/>
        </w:rPr>
        <w:t>ج-</w:t>
      </w:r>
      <w:r w:rsidR="00F42399" w:rsidRPr="007C0B1A">
        <w:rPr>
          <w:rFonts w:ascii="Simplified Arabic" w:hAnsi="Simplified Arabic" w:cs="Simplified Arabic"/>
          <w:sz w:val="28"/>
          <w:szCs w:val="28"/>
          <w:rtl/>
        </w:rPr>
        <w:t xml:space="preserve"> إلزام المؤسسات المالية الإسلامية بعدم الخروج عن قرارات وفتاوى المجامع الفقهية.</w:t>
      </w:r>
    </w:p>
    <w:p w:rsidR="0086124B" w:rsidRPr="007C0B1A" w:rsidRDefault="0086124B" w:rsidP="00F31CED">
      <w:pPr>
        <w:rPr>
          <w:rFonts w:ascii="Simplified Arabic" w:hAnsi="Simplified Arabic" w:cs="Simplified Arabic"/>
          <w:sz w:val="28"/>
          <w:szCs w:val="28"/>
          <w:rtl/>
        </w:rPr>
      </w:pPr>
    </w:p>
    <w:p w:rsidR="00F42399" w:rsidRPr="007C0B1A" w:rsidRDefault="0086124B" w:rsidP="0086124B">
      <w:pPr>
        <w:rPr>
          <w:rFonts w:ascii="Simplified Arabic" w:hAnsi="Simplified Arabic" w:cs="Simplified Arabic"/>
          <w:sz w:val="28"/>
          <w:szCs w:val="28"/>
          <w:rtl/>
        </w:rPr>
      </w:pPr>
      <w:r w:rsidRPr="007C0B1A">
        <w:rPr>
          <w:rFonts w:ascii="Simplified Arabic" w:hAnsi="Simplified Arabic" w:cs="Simplified Arabic"/>
          <w:sz w:val="28"/>
          <w:szCs w:val="28"/>
          <w:rtl/>
        </w:rPr>
        <w:t xml:space="preserve">7- </w:t>
      </w:r>
      <w:r w:rsidR="00F42399" w:rsidRPr="007C0B1A">
        <w:rPr>
          <w:rFonts w:ascii="Simplified Arabic" w:hAnsi="Simplified Arabic" w:cs="Simplified Arabic"/>
          <w:sz w:val="28"/>
          <w:szCs w:val="28"/>
          <w:rtl/>
        </w:rPr>
        <w:t>تنبغي المطالبة برفع القيود التي تفرضها الجهات الرقابية العليا على المؤسسات المالية الإسلامية</w:t>
      </w:r>
      <w:r w:rsidRPr="007C0B1A">
        <w:rPr>
          <w:rFonts w:ascii="Simplified Arabic" w:hAnsi="Simplified Arabic" w:cs="Simplified Arabic"/>
          <w:sz w:val="28"/>
          <w:szCs w:val="28"/>
          <w:rtl/>
        </w:rPr>
        <w:t xml:space="preserve"> </w:t>
      </w:r>
      <w:r w:rsidR="00F42399" w:rsidRPr="007C0B1A">
        <w:rPr>
          <w:rFonts w:ascii="Simplified Arabic" w:hAnsi="Simplified Arabic" w:cs="Simplified Arabic"/>
          <w:sz w:val="28"/>
          <w:szCs w:val="28"/>
          <w:rtl/>
        </w:rPr>
        <w:t xml:space="preserve">، والتي قد تحول </w:t>
      </w:r>
      <w:r w:rsidRPr="007C0B1A">
        <w:rPr>
          <w:rFonts w:ascii="Simplified Arabic" w:hAnsi="Simplified Arabic" w:cs="Simplified Arabic"/>
          <w:sz w:val="28"/>
          <w:szCs w:val="28"/>
          <w:rtl/>
        </w:rPr>
        <w:t>دونها</w:t>
      </w:r>
      <w:r w:rsidR="00F42399" w:rsidRPr="007C0B1A">
        <w:rPr>
          <w:rFonts w:ascii="Simplified Arabic" w:hAnsi="Simplified Arabic" w:cs="Simplified Arabic"/>
          <w:sz w:val="28"/>
          <w:szCs w:val="28"/>
          <w:rtl/>
        </w:rPr>
        <w:t xml:space="preserve"> أو </w:t>
      </w:r>
      <w:r w:rsidRPr="007C0B1A">
        <w:rPr>
          <w:rFonts w:ascii="Simplified Arabic" w:hAnsi="Simplified Arabic" w:cs="Simplified Arabic"/>
          <w:sz w:val="28"/>
          <w:szCs w:val="28"/>
          <w:rtl/>
        </w:rPr>
        <w:t xml:space="preserve">تقيّد </w:t>
      </w:r>
      <w:r w:rsidR="00F42399" w:rsidRPr="007C0B1A">
        <w:rPr>
          <w:rFonts w:ascii="Simplified Arabic" w:hAnsi="Simplified Arabic" w:cs="Simplified Arabic"/>
          <w:sz w:val="28"/>
          <w:szCs w:val="28"/>
          <w:rtl/>
        </w:rPr>
        <w:t>المساهمة الاجتماعية الفعّالة لتلك المؤسسات.</w:t>
      </w:r>
    </w:p>
    <w:p w:rsidR="00095C2B" w:rsidRPr="007C0B1A" w:rsidRDefault="00095C2B" w:rsidP="00095C2B">
      <w:pPr>
        <w:rPr>
          <w:rFonts w:ascii="Simplified Arabic" w:hAnsi="Simplified Arabic" w:cs="Simplified Arabic"/>
          <w:color w:val="C00000"/>
          <w:sz w:val="40"/>
          <w:szCs w:val="40"/>
          <w:rtl/>
        </w:rPr>
      </w:pPr>
    </w:p>
    <w:p w:rsidR="00095C2B" w:rsidRPr="007C0B1A" w:rsidRDefault="00095C2B" w:rsidP="00095C2B">
      <w:pPr>
        <w:rPr>
          <w:rFonts w:ascii="Simplified Arabic" w:hAnsi="Simplified Arabic" w:cs="Simplified Arabic"/>
          <w:color w:val="C00000"/>
          <w:sz w:val="40"/>
          <w:szCs w:val="40"/>
          <w:rtl/>
        </w:rPr>
      </w:pPr>
    </w:p>
    <w:p w:rsidR="00095C2B" w:rsidRPr="007C0B1A" w:rsidRDefault="00095C2B" w:rsidP="00095C2B">
      <w:pPr>
        <w:rPr>
          <w:rFonts w:ascii="Simplified Arabic" w:hAnsi="Simplified Arabic" w:cs="Simplified Arabic"/>
          <w:color w:val="C00000"/>
          <w:sz w:val="40"/>
          <w:szCs w:val="40"/>
          <w:rtl/>
        </w:rPr>
      </w:pPr>
    </w:p>
    <w:p w:rsidR="00095C2B" w:rsidRPr="007C0B1A" w:rsidRDefault="00095C2B" w:rsidP="00095C2B">
      <w:pPr>
        <w:rPr>
          <w:rFonts w:ascii="Simplified Arabic" w:hAnsi="Simplified Arabic" w:cs="Simplified Arabic"/>
          <w:color w:val="C00000"/>
          <w:sz w:val="40"/>
          <w:szCs w:val="40"/>
          <w:rtl/>
        </w:rPr>
      </w:pPr>
    </w:p>
    <w:p w:rsidR="00095C2B" w:rsidRPr="007C0B1A" w:rsidRDefault="00095C2B" w:rsidP="00095C2B">
      <w:pPr>
        <w:rPr>
          <w:rFonts w:ascii="Simplified Arabic" w:hAnsi="Simplified Arabic" w:cs="Simplified Arabic"/>
          <w:color w:val="C00000"/>
          <w:sz w:val="40"/>
          <w:szCs w:val="40"/>
          <w:rtl/>
        </w:rPr>
      </w:pPr>
    </w:p>
    <w:p w:rsidR="00C04C54" w:rsidRDefault="00C04C54" w:rsidP="00095C2B">
      <w:pPr>
        <w:jc w:val="center"/>
        <w:rPr>
          <w:rFonts w:ascii="Simplified Arabic" w:hAnsi="Simplified Arabic" w:cs="Simplified Arabic"/>
          <w:color w:val="C00000"/>
          <w:sz w:val="32"/>
          <w:szCs w:val="32"/>
          <w:rtl/>
        </w:rPr>
      </w:pPr>
    </w:p>
    <w:p w:rsidR="00C04C54" w:rsidRDefault="00C04C54" w:rsidP="00095C2B">
      <w:pPr>
        <w:jc w:val="center"/>
        <w:rPr>
          <w:rFonts w:ascii="Simplified Arabic" w:hAnsi="Simplified Arabic" w:cs="Simplified Arabic"/>
          <w:color w:val="C00000"/>
          <w:sz w:val="32"/>
          <w:szCs w:val="32"/>
          <w:rtl/>
        </w:rPr>
      </w:pPr>
    </w:p>
    <w:p w:rsidR="00C04C54" w:rsidRDefault="00C04C54" w:rsidP="00095C2B">
      <w:pPr>
        <w:jc w:val="center"/>
        <w:rPr>
          <w:rFonts w:ascii="Simplified Arabic" w:hAnsi="Simplified Arabic" w:cs="Simplified Arabic"/>
          <w:color w:val="C00000"/>
          <w:sz w:val="32"/>
          <w:szCs w:val="32"/>
          <w:rtl/>
        </w:rPr>
      </w:pPr>
    </w:p>
    <w:p w:rsidR="00C04C54" w:rsidRDefault="00C04C54" w:rsidP="00095C2B">
      <w:pPr>
        <w:jc w:val="center"/>
        <w:rPr>
          <w:rFonts w:ascii="Simplified Arabic" w:hAnsi="Simplified Arabic" w:cs="Simplified Arabic"/>
          <w:color w:val="C00000"/>
          <w:sz w:val="32"/>
          <w:szCs w:val="32"/>
          <w:rtl/>
        </w:rPr>
      </w:pPr>
    </w:p>
    <w:p w:rsidR="00F42399" w:rsidRPr="007C0B1A" w:rsidRDefault="00F42399" w:rsidP="00095C2B">
      <w:pPr>
        <w:jc w:val="center"/>
        <w:rPr>
          <w:rFonts w:ascii="Simplified Arabic" w:hAnsi="Simplified Arabic" w:cs="Simplified Arabic"/>
          <w:color w:val="C00000"/>
          <w:sz w:val="32"/>
          <w:szCs w:val="32"/>
          <w:rtl/>
        </w:rPr>
      </w:pPr>
      <w:r w:rsidRPr="007C0B1A">
        <w:rPr>
          <w:rFonts w:ascii="Simplified Arabic" w:hAnsi="Simplified Arabic" w:cs="Simplified Arabic"/>
          <w:color w:val="C00000"/>
          <w:sz w:val="32"/>
          <w:szCs w:val="32"/>
          <w:rtl/>
        </w:rPr>
        <w:lastRenderedPageBreak/>
        <w:t>الخاتمة:</w:t>
      </w:r>
    </w:p>
    <w:p w:rsidR="00F42399" w:rsidRPr="007C0B1A" w:rsidRDefault="00F42399" w:rsidP="00F42399">
      <w:pPr>
        <w:jc w:val="center"/>
        <w:rPr>
          <w:rFonts w:ascii="Simplified Arabic" w:hAnsi="Simplified Arabic" w:cs="Simplified Arabic"/>
          <w:sz w:val="28"/>
          <w:szCs w:val="28"/>
          <w:rtl/>
        </w:rPr>
      </w:pPr>
      <w:r w:rsidRPr="007C0B1A">
        <w:rPr>
          <w:rFonts w:ascii="Simplified Arabic" w:hAnsi="Simplified Arabic" w:cs="Simplified Arabic"/>
          <w:sz w:val="28"/>
          <w:szCs w:val="28"/>
          <w:rtl/>
        </w:rPr>
        <w:t>وأخيراً</w:t>
      </w:r>
      <w:r w:rsidR="00095C2B"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فإنه إذا كانت المؤسسات المالية الإسلامية تستفيد ودون مقابل مادي من شعار الإسلام في جذب العملاء وتحقيق المكاسب</w:t>
      </w:r>
      <w:r w:rsidR="00095C2B"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فإن من مقتضى العدالة والإنصاف أن تقدم شيئاً للإسلام في المقابل</w:t>
      </w:r>
      <w:r w:rsidR="00095C2B" w:rsidRPr="007C0B1A">
        <w:rPr>
          <w:rFonts w:ascii="Simplified Arabic" w:hAnsi="Simplified Arabic" w:cs="Simplified Arabic"/>
          <w:sz w:val="28"/>
          <w:szCs w:val="28"/>
          <w:rtl/>
        </w:rPr>
        <w:t xml:space="preserve"> </w:t>
      </w:r>
      <w:r w:rsidRPr="007C0B1A">
        <w:rPr>
          <w:rFonts w:ascii="Simplified Arabic" w:hAnsi="Simplified Arabic" w:cs="Simplified Arabic"/>
          <w:sz w:val="28"/>
          <w:szCs w:val="28"/>
          <w:rtl/>
        </w:rPr>
        <w:t>، من خلال الإسهام بشيء في خدمة قضاياه الاجتماعية.</w:t>
      </w:r>
    </w:p>
    <w:p w:rsidR="00ED57C3" w:rsidRPr="007C0B1A" w:rsidRDefault="00ED57C3" w:rsidP="008A0FA8">
      <w:pPr>
        <w:rPr>
          <w:rFonts w:ascii="Simplified Arabic" w:hAnsi="Simplified Arabic" w:cs="Simplified Arabic"/>
          <w:sz w:val="28"/>
          <w:szCs w:val="28"/>
          <w:rtl/>
        </w:rPr>
      </w:pPr>
    </w:p>
    <w:p w:rsidR="00ED57C3" w:rsidRPr="007C0B1A" w:rsidRDefault="00ED57C3" w:rsidP="00F42399">
      <w:pPr>
        <w:jc w:val="center"/>
        <w:rPr>
          <w:rFonts w:ascii="Simplified Arabic" w:hAnsi="Simplified Arabic" w:cs="Simplified Arabic"/>
          <w:sz w:val="28"/>
          <w:szCs w:val="28"/>
          <w:rtl/>
        </w:rPr>
      </w:pPr>
    </w:p>
    <w:p w:rsidR="008A0FA8" w:rsidRPr="007C0B1A" w:rsidRDefault="008A0FA8" w:rsidP="00095C2B">
      <w:pPr>
        <w:rPr>
          <w:rFonts w:ascii="Simplified Arabic" w:hAnsi="Simplified Arabic" w:cs="Simplified Arabic"/>
          <w:sz w:val="28"/>
          <w:szCs w:val="28"/>
          <w:rtl/>
        </w:rPr>
      </w:pPr>
    </w:p>
    <w:p w:rsidR="008A0FA8" w:rsidRPr="007C0B1A" w:rsidRDefault="008A0FA8" w:rsidP="00F42399">
      <w:pPr>
        <w:jc w:val="center"/>
        <w:rPr>
          <w:rFonts w:ascii="Simplified Arabic" w:hAnsi="Simplified Arabic" w:cs="Simplified Arabic"/>
          <w:sz w:val="28"/>
          <w:szCs w:val="28"/>
          <w:rtl/>
        </w:rPr>
      </w:pPr>
    </w:p>
    <w:p w:rsidR="008A0FA8" w:rsidRPr="007C0B1A" w:rsidRDefault="008A0FA8" w:rsidP="00F42399">
      <w:pPr>
        <w:jc w:val="center"/>
        <w:rPr>
          <w:rFonts w:ascii="Simplified Arabic" w:hAnsi="Simplified Arabic" w:cs="Simplified Arabic"/>
          <w:sz w:val="28"/>
          <w:szCs w:val="28"/>
          <w:rtl/>
        </w:rPr>
      </w:pPr>
    </w:p>
    <w:p w:rsidR="00095C2B" w:rsidRPr="007C0B1A" w:rsidRDefault="00095C2B" w:rsidP="00C04C54">
      <w:pPr>
        <w:rPr>
          <w:rFonts w:ascii="Simplified Arabic" w:hAnsi="Simplified Arabic" w:cs="Simplified Arabic"/>
          <w:sz w:val="28"/>
          <w:szCs w:val="28"/>
          <w:rtl/>
        </w:rPr>
      </w:pPr>
    </w:p>
    <w:p w:rsidR="00F42399" w:rsidRPr="00C04C54" w:rsidRDefault="00F42399" w:rsidP="00F42399">
      <w:pPr>
        <w:jc w:val="center"/>
        <w:rPr>
          <w:rFonts w:ascii="Simplified Arabic" w:hAnsi="Simplified Arabic" w:cs="Simplified Arabic"/>
          <w:color w:val="C00000"/>
          <w:sz w:val="32"/>
          <w:szCs w:val="32"/>
          <w:rtl/>
        </w:rPr>
      </w:pPr>
      <w:r w:rsidRPr="00C04C54">
        <w:rPr>
          <w:rFonts w:ascii="Simplified Arabic" w:hAnsi="Simplified Arabic" w:cs="Simplified Arabic"/>
          <w:color w:val="C00000"/>
          <w:sz w:val="32"/>
          <w:szCs w:val="32"/>
          <w:rtl/>
        </w:rPr>
        <w:t>المراجع:</w:t>
      </w:r>
    </w:p>
    <w:p w:rsidR="00F42399" w:rsidRPr="00C04C54" w:rsidRDefault="00F42399" w:rsidP="00F42399">
      <w:pPr>
        <w:jc w:val="center"/>
        <w:rPr>
          <w:rFonts w:ascii="Simplified Arabic" w:hAnsi="Simplified Arabic" w:cs="Simplified Arabic"/>
          <w:color w:val="C00000"/>
          <w:sz w:val="28"/>
          <w:szCs w:val="28"/>
          <w:u w:val="single"/>
          <w:rtl/>
        </w:rPr>
      </w:pPr>
      <w:r w:rsidRPr="00C04C54">
        <w:rPr>
          <w:rFonts w:ascii="Simplified Arabic" w:hAnsi="Simplified Arabic" w:cs="Simplified Arabic"/>
          <w:color w:val="C00000"/>
          <w:sz w:val="28"/>
          <w:szCs w:val="28"/>
          <w:u w:val="single"/>
          <w:rtl/>
        </w:rPr>
        <w:t>الكتب:</w:t>
      </w:r>
    </w:p>
    <w:p w:rsidR="00F42399" w:rsidRPr="007C0B1A" w:rsidRDefault="00F42399" w:rsidP="00F42399">
      <w:pPr>
        <w:jc w:val="center"/>
        <w:rPr>
          <w:rFonts w:ascii="Simplified Arabic" w:hAnsi="Simplified Arabic" w:cs="Simplified Arabic"/>
          <w:sz w:val="28"/>
          <w:szCs w:val="28"/>
        </w:rPr>
      </w:pPr>
      <w:r w:rsidRPr="007C0B1A">
        <w:rPr>
          <w:rFonts w:ascii="Simplified Arabic" w:hAnsi="Simplified Arabic" w:cs="Simplified Arabic"/>
          <w:rtl/>
        </w:rPr>
        <w:t>1- ابن تيمية، مجموع فتاوى ابن تيمية، مكتبة ابن تيمية، السعودية.</w:t>
      </w:r>
    </w:p>
    <w:p w:rsidR="00F42399" w:rsidRPr="007C0B1A" w:rsidRDefault="00F42399" w:rsidP="00F42399">
      <w:pPr>
        <w:jc w:val="center"/>
        <w:rPr>
          <w:rFonts w:ascii="Simplified Arabic" w:hAnsi="Simplified Arabic" w:cs="Simplified Arabic"/>
          <w:rtl/>
        </w:rPr>
      </w:pPr>
      <w:r w:rsidRPr="007C0B1A">
        <w:rPr>
          <w:rFonts w:ascii="Simplified Arabic" w:hAnsi="Simplified Arabic" w:cs="Simplified Arabic"/>
          <w:rtl/>
        </w:rPr>
        <w:t>2- ابن عابدين، الحاشية (رد المحتار على الدر المختار)، دار إحياء التراث العربي، ط2، 1407هـ، بيروت.</w:t>
      </w:r>
    </w:p>
    <w:p w:rsidR="00F42399" w:rsidRPr="007C0B1A" w:rsidRDefault="00F42399" w:rsidP="00F42399">
      <w:pPr>
        <w:jc w:val="center"/>
        <w:rPr>
          <w:rFonts w:ascii="Simplified Arabic" w:hAnsi="Simplified Arabic" w:cs="Simplified Arabic"/>
          <w:rtl/>
        </w:rPr>
      </w:pPr>
      <w:r w:rsidRPr="007C0B1A">
        <w:rPr>
          <w:rFonts w:ascii="Simplified Arabic" w:hAnsi="Simplified Arabic" w:cs="Simplified Arabic"/>
          <w:rtl/>
        </w:rPr>
        <w:t>3- ابن عاشور، محمد الطاهر، مقاصد الشريعة، مكتبة الاستقامة، ط1، 1366هـ، تونس.</w:t>
      </w:r>
    </w:p>
    <w:p w:rsidR="00F42399" w:rsidRPr="007C0B1A" w:rsidRDefault="00F42399" w:rsidP="00F42399">
      <w:pPr>
        <w:jc w:val="center"/>
        <w:rPr>
          <w:rFonts w:ascii="Simplified Arabic" w:hAnsi="Simplified Arabic" w:cs="Simplified Arabic"/>
          <w:rtl/>
        </w:rPr>
      </w:pPr>
      <w:r w:rsidRPr="007C0B1A">
        <w:rPr>
          <w:rFonts w:ascii="Simplified Arabic" w:hAnsi="Simplified Arabic" w:cs="Simplified Arabic"/>
          <w:rtl/>
        </w:rPr>
        <w:t>4- ابن قدامة، المغني، دار الفكر، ط 1، 1404هـ، بيروت.</w:t>
      </w:r>
    </w:p>
    <w:p w:rsidR="00ED57C3" w:rsidRPr="007C0B1A" w:rsidRDefault="00ED57C3" w:rsidP="00F42399">
      <w:pPr>
        <w:jc w:val="center"/>
        <w:rPr>
          <w:rFonts w:ascii="Simplified Arabic" w:hAnsi="Simplified Arabic" w:cs="Simplified Arabic"/>
          <w:rtl/>
        </w:rPr>
      </w:pPr>
      <w:r w:rsidRPr="007C0B1A">
        <w:rPr>
          <w:rFonts w:ascii="Simplified Arabic" w:hAnsi="Simplified Arabic" w:cs="Simplified Arabic"/>
          <w:rtl/>
        </w:rPr>
        <w:t>5- الادارة في الاسلام، ديوان المطبوعات الجامعية، الجزائر،1985، ص:71</w:t>
      </w:r>
    </w:p>
    <w:p w:rsidR="00ED57C3" w:rsidRPr="007C0B1A" w:rsidRDefault="00ED57C3" w:rsidP="00F42399">
      <w:pPr>
        <w:jc w:val="center"/>
        <w:rPr>
          <w:rFonts w:ascii="Simplified Arabic" w:hAnsi="Simplified Arabic" w:cs="Simplified Arabic"/>
          <w:rtl/>
        </w:rPr>
      </w:pPr>
    </w:p>
    <w:p w:rsidR="00F42399" w:rsidRPr="00C04C54" w:rsidRDefault="00F42399" w:rsidP="00F42399">
      <w:pPr>
        <w:jc w:val="center"/>
        <w:rPr>
          <w:rFonts w:ascii="Simplified Arabic" w:hAnsi="Simplified Arabic" w:cs="Simplified Arabic"/>
          <w:color w:val="C00000"/>
          <w:sz w:val="28"/>
          <w:szCs w:val="28"/>
          <w:u w:val="single"/>
          <w:rtl/>
        </w:rPr>
      </w:pPr>
      <w:r w:rsidRPr="00C04C54">
        <w:rPr>
          <w:rFonts w:ascii="Simplified Arabic" w:hAnsi="Simplified Arabic" w:cs="Simplified Arabic"/>
          <w:color w:val="C00000"/>
          <w:sz w:val="28"/>
          <w:szCs w:val="28"/>
          <w:u w:val="single"/>
          <w:rtl/>
        </w:rPr>
        <w:t>المواق</w:t>
      </w:r>
      <w:r w:rsidR="00ED57C3" w:rsidRPr="00C04C54">
        <w:rPr>
          <w:rFonts w:ascii="Simplified Arabic" w:hAnsi="Simplified Arabic" w:cs="Simplified Arabic"/>
          <w:color w:val="C00000"/>
          <w:sz w:val="28"/>
          <w:szCs w:val="28"/>
          <w:u w:val="single"/>
          <w:rtl/>
        </w:rPr>
        <w:t>ع</w:t>
      </w:r>
      <w:r w:rsidRPr="00C04C54">
        <w:rPr>
          <w:rFonts w:ascii="Simplified Arabic" w:hAnsi="Simplified Arabic" w:cs="Simplified Arabic"/>
          <w:color w:val="C00000"/>
          <w:sz w:val="28"/>
          <w:szCs w:val="28"/>
          <w:u w:val="single"/>
          <w:rtl/>
        </w:rPr>
        <w:t xml:space="preserve"> الاليكترونية:</w:t>
      </w:r>
    </w:p>
    <w:p w:rsidR="00F42399" w:rsidRPr="00C04C54" w:rsidRDefault="003D70C6" w:rsidP="00F42399">
      <w:pPr>
        <w:jc w:val="center"/>
        <w:rPr>
          <w:rFonts w:ascii="Simplified Arabic" w:hAnsi="Simplified Arabic" w:cs="Simplified Arabic"/>
          <w:rtl/>
        </w:rPr>
      </w:pPr>
      <w:hyperlink r:id="rId11" w:history="1">
        <w:r w:rsidR="00F42399" w:rsidRPr="00C04C54">
          <w:rPr>
            <w:rStyle w:val="Hyperlink"/>
            <w:rFonts w:ascii="Simplified Arabic" w:hAnsi="Simplified Arabic" w:cs="Simplified Arabic"/>
            <w:shd w:val="clear" w:color="auto" w:fill="F5F5F5"/>
          </w:rPr>
          <w:t>http://www.cibafi.org/NewsCenter/Details.aspx?Id=11430&amp;Cat=0</w:t>
        </w:r>
      </w:hyperlink>
    </w:p>
    <w:p w:rsidR="00F42399" w:rsidRPr="007C0B1A" w:rsidRDefault="003D70C6" w:rsidP="00F42399">
      <w:pPr>
        <w:jc w:val="center"/>
        <w:rPr>
          <w:rFonts w:ascii="Simplified Arabic" w:hAnsi="Simplified Arabic" w:cs="Simplified Arabic"/>
          <w:rtl/>
        </w:rPr>
      </w:pPr>
      <w:hyperlink r:id="rId12" w:anchor=".U1J6mPl_uSo" w:history="1">
        <w:r w:rsidR="00F42399" w:rsidRPr="007C0B1A">
          <w:rPr>
            <w:rStyle w:val="Hyperlink"/>
            <w:rFonts w:ascii="Simplified Arabic" w:hAnsi="Simplified Arabic" w:cs="Simplified Arabic"/>
          </w:rPr>
          <w:t>http://www.giem.info/article/details/ID/275#.U1J6mPl_uSo</w:t>
        </w:r>
      </w:hyperlink>
    </w:p>
    <w:p w:rsidR="00F42399" w:rsidRPr="007C0B1A" w:rsidRDefault="003D70C6" w:rsidP="00F42399">
      <w:pPr>
        <w:jc w:val="center"/>
        <w:rPr>
          <w:rFonts w:ascii="Simplified Arabic" w:hAnsi="Simplified Arabic" w:cs="Simplified Arabic"/>
          <w:rtl/>
        </w:rPr>
      </w:pPr>
      <w:hyperlink r:id="rId13" w:history="1">
        <w:r w:rsidR="00ED57C3" w:rsidRPr="007C0B1A">
          <w:rPr>
            <w:rStyle w:val="Hyperlink"/>
            <w:rFonts w:ascii="Simplified Arabic" w:hAnsi="Simplified Arabic" w:cs="Simplified Arabic"/>
          </w:rPr>
          <w:t>http://www.sd-sunnah.com/vb/showthread.php?7096-%E3%DD%E5%E6%E3-%C7%E1%C5%CF%C7%D1%C9-%DD%ED-%C7%E1%C5%D3%E1%C7%E3</w:t>
        </w:r>
      </w:hyperlink>
    </w:p>
    <w:p w:rsidR="00ED57C3" w:rsidRPr="00ED57C3" w:rsidRDefault="00ED57C3" w:rsidP="00F42399">
      <w:pPr>
        <w:jc w:val="center"/>
        <w:rPr>
          <w:rFonts w:ascii="Tahoma" w:hAnsi="Tahoma" w:cs="Tahoma" w:hint="cs"/>
          <w:rtl/>
        </w:rPr>
      </w:pPr>
    </w:p>
    <w:p w:rsidR="00F42399" w:rsidRPr="00B159F1" w:rsidRDefault="00F42399" w:rsidP="00F42399">
      <w:pPr>
        <w:jc w:val="center"/>
        <w:rPr>
          <w:rFonts w:ascii="Tahoma" w:hAnsi="Tahoma" w:cs="Tahoma"/>
          <w:sz w:val="28"/>
          <w:szCs w:val="28"/>
          <w:rtl/>
        </w:rPr>
      </w:pPr>
    </w:p>
    <w:sectPr w:rsidR="00F42399" w:rsidRPr="00B159F1" w:rsidSect="00FA6F02">
      <w:footerReference w:type="even" r:id="rId14"/>
      <w:footerReference w:type="default" r:id="rId15"/>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pgNumType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6C48" w:rsidRDefault="00CE6C48" w:rsidP="00893EAB">
      <w:pPr>
        <w:spacing w:after="0" w:line="240" w:lineRule="auto"/>
      </w:pPr>
      <w:r>
        <w:separator/>
      </w:r>
    </w:p>
  </w:endnote>
  <w:endnote w:type="continuationSeparator" w:id="0">
    <w:p w:rsidR="00CE6C48" w:rsidRDefault="00CE6C48" w:rsidP="00893EA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622F" w:rsidRPr="00F66B84" w:rsidRDefault="0057622F" w:rsidP="00FA6F02">
    <w:pPr>
      <w:ind w:left="386" w:hanging="360"/>
      <w:jc w:val="lowKashida"/>
      <w:rPr>
        <w:rFonts w:cs="Simplified Arabic"/>
      </w:rPr>
    </w:pPr>
    <w:r w:rsidRPr="00F66B84">
      <w:rPr>
        <w:rFonts w:cs="Simplified Arabic" w:hint="cs"/>
        <w:rtl/>
      </w:rPr>
      <w:t>(2</w:t>
    </w:r>
    <w:proofErr w:type="spellStart"/>
    <w:r w:rsidRPr="00F66B84">
      <w:rPr>
        <w:rFonts w:cs="Simplified Arabic" w:hint="cs"/>
        <w:rtl/>
      </w:rPr>
      <w:t>)</w:t>
    </w:r>
    <w:proofErr w:type="spellEnd"/>
    <w:r w:rsidRPr="00F66B84">
      <w:rPr>
        <w:rFonts w:cs="Simplified Arabic" w:hint="cs"/>
        <w:rtl/>
      </w:rPr>
      <w:t xml:space="preserve"> </w:t>
    </w:r>
    <w:proofErr w:type="spellStart"/>
    <w:r w:rsidRPr="00F66B84">
      <w:rPr>
        <w:rFonts w:cs="Simplified Arabic" w:hint="cs"/>
        <w:rtl/>
      </w:rPr>
      <w:t>عبدالحميد</w:t>
    </w:r>
    <w:proofErr w:type="spellEnd"/>
    <w:r w:rsidRPr="00F66B84">
      <w:rPr>
        <w:rFonts w:cs="Simplified Arabic" w:hint="cs"/>
        <w:rtl/>
      </w:rPr>
      <w:t xml:space="preserve"> محمد </w:t>
    </w:r>
    <w:proofErr w:type="spellStart"/>
    <w:r w:rsidRPr="00F66B84">
      <w:rPr>
        <w:rFonts w:cs="Simplified Arabic" w:hint="cs"/>
        <w:rtl/>
      </w:rPr>
      <w:t>عبدالحميد</w:t>
    </w:r>
    <w:proofErr w:type="spellEnd"/>
    <w:r w:rsidRPr="00F66B84">
      <w:rPr>
        <w:rFonts w:cs="Simplified Arabic" w:hint="cs"/>
        <w:rtl/>
      </w:rPr>
      <w:t xml:space="preserve"> </w:t>
    </w:r>
    <w:proofErr w:type="spellStart"/>
    <w:r w:rsidRPr="00F66B84">
      <w:rPr>
        <w:rFonts w:cs="Simplified Arabic" w:hint="cs"/>
        <w:rtl/>
      </w:rPr>
      <w:t>،</w:t>
    </w:r>
    <w:proofErr w:type="spellEnd"/>
    <w:r w:rsidRPr="00F66B84">
      <w:rPr>
        <w:rFonts w:cs="Simplified Arabic" w:hint="cs"/>
        <w:rtl/>
      </w:rPr>
      <w:t xml:space="preserve"> علم الاجتماع </w:t>
    </w:r>
    <w:proofErr w:type="spellStart"/>
    <w:r w:rsidRPr="00F66B84">
      <w:rPr>
        <w:rFonts w:cs="Simplified Arabic" w:hint="cs"/>
        <w:rtl/>
      </w:rPr>
      <w:t>،</w:t>
    </w:r>
    <w:proofErr w:type="spellEnd"/>
    <w:r w:rsidRPr="00F66B84">
      <w:rPr>
        <w:rFonts w:cs="Simplified Arabic" w:hint="cs"/>
        <w:rtl/>
      </w:rPr>
      <w:t xml:space="preserve"> </w:t>
    </w:r>
    <w:proofErr w:type="spellStart"/>
    <w:r w:rsidRPr="00F66B84">
      <w:rPr>
        <w:rFonts w:cs="Simplified Arabic" w:hint="cs"/>
        <w:rtl/>
      </w:rPr>
      <w:t>دارالمعارف</w:t>
    </w:r>
    <w:proofErr w:type="spellEnd"/>
    <w:r w:rsidRPr="00F66B84">
      <w:rPr>
        <w:rFonts w:cs="Simplified Arabic" w:hint="cs"/>
        <w:rtl/>
      </w:rPr>
      <w:t xml:space="preserve"> </w:t>
    </w:r>
    <w:proofErr w:type="spellStart"/>
    <w:r w:rsidRPr="00F66B84">
      <w:rPr>
        <w:rFonts w:cs="Simplified Arabic" w:hint="cs"/>
        <w:rtl/>
      </w:rPr>
      <w:t>،</w:t>
    </w:r>
    <w:proofErr w:type="spellEnd"/>
    <w:r w:rsidRPr="00F66B84">
      <w:rPr>
        <w:rFonts w:cs="Simplified Arabic" w:hint="cs"/>
        <w:rtl/>
      </w:rPr>
      <w:t xml:space="preserve"> القاهرة </w:t>
    </w:r>
    <w:proofErr w:type="spellStart"/>
    <w:r w:rsidRPr="00F66B84">
      <w:rPr>
        <w:rFonts w:cs="Simplified Arabic" w:hint="cs"/>
        <w:rtl/>
      </w:rPr>
      <w:t>،</w:t>
    </w:r>
    <w:proofErr w:type="spellEnd"/>
    <w:r w:rsidRPr="00F66B84">
      <w:rPr>
        <w:rFonts w:cs="Simplified Arabic" w:hint="cs"/>
        <w:rtl/>
      </w:rPr>
      <w:t xml:space="preserve"> 1997 </w:t>
    </w:r>
    <w:proofErr w:type="spellStart"/>
    <w:r w:rsidRPr="00F66B84">
      <w:rPr>
        <w:rFonts w:cs="Simplified Arabic" w:hint="cs"/>
        <w:rtl/>
      </w:rPr>
      <w:t>،</w:t>
    </w:r>
    <w:proofErr w:type="spellEnd"/>
    <w:r w:rsidRPr="00F66B84">
      <w:rPr>
        <w:rFonts w:cs="Simplified Arabic" w:hint="cs"/>
        <w:rtl/>
      </w:rPr>
      <w:t xml:space="preserve"> ص 122.</w:t>
    </w:r>
  </w:p>
  <w:p w:rsidR="0057622F" w:rsidRDefault="0057622F">
    <w:pPr>
      <w:pStyle w:val="a3"/>
      <w:pBdr>
        <w:top w:val="single" w:sz="6" w:space="10" w:color="5B9BD5" w:themeColor="accent1"/>
      </w:pBdr>
      <w:spacing w:before="240"/>
      <w:jc w:val="center"/>
      <w:rPr>
        <w:color w:val="5B9BD5" w:themeColor="accent1"/>
      </w:rPr>
    </w:pPr>
    <w:r>
      <w:rPr>
        <w:noProof/>
        <w:color w:val="5B9BD5" w:themeColor="accent1"/>
      </w:rPr>
      <w:drawing>
        <wp:inline distT="0" distB="0" distL="0" distR="0">
          <wp:extent cx="438912" cy="276973"/>
          <wp:effectExtent l="0" t="0" r="0" b="8890"/>
          <wp:docPr id="145" name="صورة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 cstate="print">
                    <a:duotone>
                      <a:schemeClr val="accent1">
                        <a:shade val="45000"/>
                        <a:satMod val="135000"/>
                      </a:schemeClr>
                      <a:prstClr val="white"/>
                    </a:duoton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flipH="1">
                    <a:off x="0" y="0"/>
                    <a:ext cx="438912" cy="276973"/>
                  </a:xfrm>
                  <a:prstGeom prst="rect">
                    <a:avLst/>
                  </a:prstGeom>
                </pic:spPr>
              </pic:pic>
            </a:graphicData>
          </a:graphic>
        </wp:inline>
      </w:drawing>
    </w:r>
  </w:p>
  <w:p w:rsidR="0057622F" w:rsidRDefault="0057622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13217718"/>
      <w:docPartObj>
        <w:docPartGallery w:val="Page Numbers (Bottom of Page)"/>
        <w:docPartUnique/>
      </w:docPartObj>
    </w:sdtPr>
    <w:sdtContent>
      <w:p w:rsidR="0057622F" w:rsidRDefault="003D70C6">
        <w:pPr>
          <w:pStyle w:val="a4"/>
          <w:jc w:val="center"/>
        </w:pPr>
        <w:fldSimple w:instr="PAGE   \* MERGEFORMAT">
          <w:r w:rsidR="002405B4" w:rsidRPr="002405B4">
            <w:rPr>
              <w:noProof/>
              <w:rtl/>
              <w:lang w:val="ar-SA"/>
            </w:rPr>
            <w:t>8</w:t>
          </w:r>
        </w:fldSimple>
      </w:p>
    </w:sdtContent>
  </w:sdt>
  <w:p w:rsidR="0057622F" w:rsidRDefault="0057622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6C48" w:rsidRDefault="00CE6C48" w:rsidP="00893EAB">
      <w:pPr>
        <w:spacing w:after="0" w:line="240" w:lineRule="auto"/>
      </w:pPr>
      <w:r>
        <w:separator/>
      </w:r>
    </w:p>
  </w:footnote>
  <w:footnote w:type="continuationSeparator" w:id="0">
    <w:p w:rsidR="00CE6C48" w:rsidRDefault="00CE6C48" w:rsidP="00893EA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75788"/>
    <w:multiLevelType w:val="hybridMultilevel"/>
    <w:tmpl w:val="7F5A30FA"/>
    <w:lvl w:ilvl="0" w:tplc="04090001">
      <w:start w:val="1"/>
      <w:numFmt w:val="bullet"/>
      <w:lvlText w:val=""/>
      <w:lvlJc w:val="left"/>
      <w:pPr>
        <w:tabs>
          <w:tab w:val="num" w:pos="720"/>
        </w:tabs>
        <w:ind w:left="720" w:right="720" w:hanging="360"/>
      </w:pPr>
      <w:rPr>
        <w:rFonts w:ascii="Symbol" w:hAnsi="Symbol" w:hint="default"/>
      </w:rPr>
    </w:lvl>
    <w:lvl w:ilvl="1" w:tplc="04090003" w:tentative="1">
      <w:start w:val="1"/>
      <w:numFmt w:val="bullet"/>
      <w:lvlText w:val="o"/>
      <w:lvlJc w:val="left"/>
      <w:pPr>
        <w:tabs>
          <w:tab w:val="num" w:pos="1440"/>
        </w:tabs>
        <w:ind w:left="1440" w:right="1440" w:hanging="360"/>
      </w:pPr>
      <w:rPr>
        <w:rFonts w:ascii="Courier New" w:hAnsi="Courier New" w:cs="Courier New" w:hint="default"/>
      </w:rPr>
    </w:lvl>
    <w:lvl w:ilvl="2" w:tplc="04090005" w:tentative="1">
      <w:start w:val="1"/>
      <w:numFmt w:val="bullet"/>
      <w:lvlText w:val=""/>
      <w:lvlJc w:val="left"/>
      <w:pPr>
        <w:tabs>
          <w:tab w:val="num" w:pos="2160"/>
        </w:tabs>
        <w:ind w:left="2160" w:right="2160" w:hanging="360"/>
      </w:pPr>
      <w:rPr>
        <w:rFonts w:ascii="Wingdings" w:hAnsi="Wingdings" w:hint="default"/>
      </w:rPr>
    </w:lvl>
    <w:lvl w:ilvl="3" w:tplc="04090001" w:tentative="1">
      <w:start w:val="1"/>
      <w:numFmt w:val="bullet"/>
      <w:lvlText w:val=""/>
      <w:lvlJc w:val="left"/>
      <w:pPr>
        <w:tabs>
          <w:tab w:val="num" w:pos="2880"/>
        </w:tabs>
        <w:ind w:left="2880" w:right="2880" w:hanging="360"/>
      </w:pPr>
      <w:rPr>
        <w:rFonts w:ascii="Symbol" w:hAnsi="Symbol" w:hint="default"/>
      </w:rPr>
    </w:lvl>
    <w:lvl w:ilvl="4" w:tplc="04090003" w:tentative="1">
      <w:start w:val="1"/>
      <w:numFmt w:val="bullet"/>
      <w:lvlText w:val="o"/>
      <w:lvlJc w:val="left"/>
      <w:pPr>
        <w:tabs>
          <w:tab w:val="num" w:pos="3600"/>
        </w:tabs>
        <w:ind w:left="3600" w:right="3600" w:hanging="360"/>
      </w:pPr>
      <w:rPr>
        <w:rFonts w:ascii="Courier New" w:hAnsi="Courier New" w:cs="Courier New" w:hint="default"/>
      </w:rPr>
    </w:lvl>
    <w:lvl w:ilvl="5" w:tplc="04090005" w:tentative="1">
      <w:start w:val="1"/>
      <w:numFmt w:val="bullet"/>
      <w:lvlText w:val=""/>
      <w:lvlJc w:val="left"/>
      <w:pPr>
        <w:tabs>
          <w:tab w:val="num" w:pos="4320"/>
        </w:tabs>
        <w:ind w:left="4320" w:right="4320" w:hanging="360"/>
      </w:pPr>
      <w:rPr>
        <w:rFonts w:ascii="Wingdings" w:hAnsi="Wingdings" w:hint="default"/>
      </w:rPr>
    </w:lvl>
    <w:lvl w:ilvl="6" w:tplc="04090001" w:tentative="1">
      <w:start w:val="1"/>
      <w:numFmt w:val="bullet"/>
      <w:lvlText w:val=""/>
      <w:lvlJc w:val="left"/>
      <w:pPr>
        <w:tabs>
          <w:tab w:val="num" w:pos="5040"/>
        </w:tabs>
        <w:ind w:left="5040" w:right="5040" w:hanging="360"/>
      </w:pPr>
      <w:rPr>
        <w:rFonts w:ascii="Symbol" w:hAnsi="Symbol" w:hint="default"/>
      </w:rPr>
    </w:lvl>
    <w:lvl w:ilvl="7" w:tplc="04090003" w:tentative="1">
      <w:start w:val="1"/>
      <w:numFmt w:val="bullet"/>
      <w:lvlText w:val="o"/>
      <w:lvlJc w:val="left"/>
      <w:pPr>
        <w:tabs>
          <w:tab w:val="num" w:pos="5760"/>
        </w:tabs>
        <w:ind w:left="5760" w:right="5760" w:hanging="360"/>
      </w:pPr>
      <w:rPr>
        <w:rFonts w:ascii="Courier New" w:hAnsi="Courier New" w:cs="Courier New" w:hint="default"/>
      </w:rPr>
    </w:lvl>
    <w:lvl w:ilvl="8" w:tplc="04090005" w:tentative="1">
      <w:start w:val="1"/>
      <w:numFmt w:val="bullet"/>
      <w:lvlText w:val=""/>
      <w:lvlJc w:val="left"/>
      <w:pPr>
        <w:tabs>
          <w:tab w:val="num" w:pos="6480"/>
        </w:tabs>
        <w:ind w:left="6480" w:right="6480" w:hanging="360"/>
      </w:pPr>
      <w:rPr>
        <w:rFonts w:ascii="Wingdings" w:hAnsi="Wingdings" w:hint="default"/>
      </w:rPr>
    </w:lvl>
  </w:abstractNum>
  <w:abstractNum w:abstractNumId="1">
    <w:nsid w:val="042E1414"/>
    <w:multiLevelType w:val="hybridMultilevel"/>
    <w:tmpl w:val="F7565810"/>
    <w:lvl w:ilvl="0" w:tplc="A1E09B28">
      <w:start w:val="5"/>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A561A6"/>
    <w:multiLevelType w:val="hybridMultilevel"/>
    <w:tmpl w:val="08C48FAA"/>
    <w:lvl w:ilvl="0" w:tplc="959AB53A">
      <w:start w:val="1"/>
      <w:numFmt w:val="decimal"/>
      <w:lvlText w:val="%1-"/>
      <w:lvlJc w:val="left"/>
      <w:pPr>
        <w:tabs>
          <w:tab w:val="num" w:pos="1080"/>
        </w:tabs>
        <w:ind w:left="1080" w:right="1080" w:hanging="360"/>
      </w:pPr>
      <w:rPr>
        <w:rFonts w:hint="default"/>
      </w:rPr>
    </w:lvl>
    <w:lvl w:ilvl="1" w:tplc="04090019" w:tentative="1">
      <w:start w:val="1"/>
      <w:numFmt w:val="lowerLetter"/>
      <w:lvlText w:val="%2."/>
      <w:lvlJc w:val="left"/>
      <w:pPr>
        <w:tabs>
          <w:tab w:val="num" w:pos="1800"/>
        </w:tabs>
        <w:ind w:left="1800" w:right="1800" w:hanging="360"/>
      </w:pPr>
    </w:lvl>
    <w:lvl w:ilvl="2" w:tplc="0409001B" w:tentative="1">
      <w:start w:val="1"/>
      <w:numFmt w:val="lowerRoman"/>
      <w:lvlText w:val="%3."/>
      <w:lvlJc w:val="right"/>
      <w:pPr>
        <w:tabs>
          <w:tab w:val="num" w:pos="2520"/>
        </w:tabs>
        <w:ind w:left="2520" w:right="2520" w:hanging="180"/>
      </w:pPr>
    </w:lvl>
    <w:lvl w:ilvl="3" w:tplc="0409000F" w:tentative="1">
      <w:start w:val="1"/>
      <w:numFmt w:val="decimal"/>
      <w:lvlText w:val="%4."/>
      <w:lvlJc w:val="left"/>
      <w:pPr>
        <w:tabs>
          <w:tab w:val="num" w:pos="3240"/>
        </w:tabs>
        <w:ind w:left="3240" w:right="3240" w:hanging="360"/>
      </w:pPr>
    </w:lvl>
    <w:lvl w:ilvl="4" w:tplc="04090019" w:tentative="1">
      <w:start w:val="1"/>
      <w:numFmt w:val="lowerLetter"/>
      <w:lvlText w:val="%5."/>
      <w:lvlJc w:val="left"/>
      <w:pPr>
        <w:tabs>
          <w:tab w:val="num" w:pos="3960"/>
        </w:tabs>
        <w:ind w:left="3960" w:right="3960" w:hanging="360"/>
      </w:pPr>
    </w:lvl>
    <w:lvl w:ilvl="5" w:tplc="0409001B" w:tentative="1">
      <w:start w:val="1"/>
      <w:numFmt w:val="lowerRoman"/>
      <w:lvlText w:val="%6."/>
      <w:lvlJc w:val="right"/>
      <w:pPr>
        <w:tabs>
          <w:tab w:val="num" w:pos="4680"/>
        </w:tabs>
        <w:ind w:left="4680" w:right="4680" w:hanging="180"/>
      </w:pPr>
    </w:lvl>
    <w:lvl w:ilvl="6" w:tplc="0409000F" w:tentative="1">
      <w:start w:val="1"/>
      <w:numFmt w:val="decimal"/>
      <w:lvlText w:val="%7."/>
      <w:lvlJc w:val="left"/>
      <w:pPr>
        <w:tabs>
          <w:tab w:val="num" w:pos="5400"/>
        </w:tabs>
        <w:ind w:left="5400" w:right="5400" w:hanging="360"/>
      </w:pPr>
    </w:lvl>
    <w:lvl w:ilvl="7" w:tplc="04090019" w:tentative="1">
      <w:start w:val="1"/>
      <w:numFmt w:val="lowerLetter"/>
      <w:lvlText w:val="%8."/>
      <w:lvlJc w:val="left"/>
      <w:pPr>
        <w:tabs>
          <w:tab w:val="num" w:pos="6120"/>
        </w:tabs>
        <w:ind w:left="6120" w:right="6120" w:hanging="360"/>
      </w:pPr>
    </w:lvl>
    <w:lvl w:ilvl="8" w:tplc="0409001B" w:tentative="1">
      <w:start w:val="1"/>
      <w:numFmt w:val="lowerRoman"/>
      <w:lvlText w:val="%9."/>
      <w:lvlJc w:val="right"/>
      <w:pPr>
        <w:tabs>
          <w:tab w:val="num" w:pos="6840"/>
        </w:tabs>
        <w:ind w:left="6840" w:right="6840" w:hanging="180"/>
      </w:pPr>
    </w:lvl>
  </w:abstractNum>
  <w:abstractNum w:abstractNumId="3">
    <w:nsid w:val="122F4A80"/>
    <w:multiLevelType w:val="hybridMultilevel"/>
    <w:tmpl w:val="E78EE1FC"/>
    <w:lvl w:ilvl="0" w:tplc="27CE84D2">
      <w:start w:val="1"/>
      <w:numFmt w:val="decimal"/>
      <w:lvlText w:val="%1-"/>
      <w:lvlJc w:val="left"/>
      <w:pPr>
        <w:tabs>
          <w:tab w:val="num" w:pos="915"/>
        </w:tabs>
        <w:ind w:left="915" w:hanging="55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67457E2"/>
    <w:multiLevelType w:val="hybridMultilevel"/>
    <w:tmpl w:val="35508532"/>
    <w:lvl w:ilvl="0" w:tplc="8F7CF954">
      <w:start w:val="1"/>
      <w:numFmt w:val="arabicAlpha"/>
      <w:lvlText w:val="%1-"/>
      <w:lvlJc w:val="left"/>
      <w:pPr>
        <w:tabs>
          <w:tab w:val="num" w:pos="720"/>
        </w:tabs>
        <w:ind w:left="720" w:hanging="360"/>
      </w:pPr>
    </w:lvl>
    <w:lvl w:ilvl="1" w:tplc="7032B3DC">
      <w:start w:val="1"/>
      <w:numFmt w:val="decimal"/>
      <w:lvlText w:val="%2-"/>
      <w:lvlJc w:val="left"/>
      <w:pPr>
        <w:tabs>
          <w:tab w:val="num" w:pos="1530"/>
        </w:tabs>
        <w:ind w:left="1530" w:hanging="45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3636637A"/>
    <w:multiLevelType w:val="hybridMultilevel"/>
    <w:tmpl w:val="78A26F80"/>
    <w:lvl w:ilvl="0" w:tplc="2CE250F4">
      <w:start w:val="1"/>
      <w:numFmt w:val="decimal"/>
      <w:lvlText w:val="%1-"/>
      <w:lvlJc w:val="left"/>
      <w:pPr>
        <w:tabs>
          <w:tab w:val="num" w:pos="720"/>
        </w:tabs>
        <w:ind w:left="720" w:right="720" w:hanging="360"/>
      </w:pPr>
      <w:rPr>
        <w:rFonts w:hint="default"/>
      </w:rPr>
    </w:lvl>
    <w:lvl w:ilvl="1" w:tplc="E036F3CC">
      <w:start w:val="1"/>
      <w:numFmt w:val="decimal"/>
      <w:lvlText w:val="%2-"/>
      <w:lvlJc w:val="left"/>
      <w:pPr>
        <w:tabs>
          <w:tab w:val="num" w:pos="1440"/>
        </w:tabs>
        <w:ind w:left="1440" w:right="1440" w:hanging="360"/>
      </w:pPr>
      <w:rPr>
        <w:rFonts w:hint="default"/>
      </w:rPr>
    </w:lvl>
    <w:lvl w:ilvl="2" w:tplc="0409001B">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6">
    <w:nsid w:val="36953CD6"/>
    <w:multiLevelType w:val="hybridMultilevel"/>
    <w:tmpl w:val="E3D4BDEC"/>
    <w:lvl w:ilvl="0" w:tplc="04090001">
      <w:start w:val="1"/>
      <w:numFmt w:val="bullet"/>
      <w:lvlText w:val=""/>
      <w:lvlJc w:val="left"/>
      <w:pPr>
        <w:tabs>
          <w:tab w:val="num" w:pos="1080"/>
        </w:tabs>
        <w:ind w:left="1080" w:right="1080" w:hanging="360"/>
      </w:pPr>
      <w:rPr>
        <w:rFonts w:ascii="Symbol" w:hAnsi="Symbol" w:hint="default"/>
      </w:rPr>
    </w:lvl>
    <w:lvl w:ilvl="1" w:tplc="0409000F">
      <w:start w:val="1"/>
      <w:numFmt w:val="decimal"/>
      <w:lvlText w:val="%2."/>
      <w:lvlJc w:val="left"/>
      <w:pPr>
        <w:tabs>
          <w:tab w:val="num" w:pos="2160"/>
        </w:tabs>
        <w:ind w:left="2160" w:right="2160" w:hanging="360"/>
      </w:pPr>
      <w:rPr>
        <w:rFonts w:hint="default"/>
      </w:rPr>
    </w:lvl>
    <w:lvl w:ilvl="2" w:tplc="04010007">
      <w:start w:val="1"/>
      <w:numFmt w:val="bullet"/>
      <w:lvlText w:val=""/>
      <w:lvlJc w:val="left"/>
      <w:pPr>
        <w:tabs>
          <w:tab w:val="num" w:pos="2880"/>
        </w:tabs>
        <w:ind w:left="2880" w:right="2880" w:hanging="360"/>
      </w:pPr>
      <w:rPr>
        <w:rFonts w:ascii="Wingdings" w:hAnsi="Wingdings" w:hint="default"/>
        <w:sz w:val="16"/>
      </w:rPr>
    </w:lvl>
    <w:lvl w:ilvl="3" w:tplc="04090001" w:tentative="1">
      <w:start w:val="1"/>
      <w:numFmt w:val="bullet"/>
      <w:lvlText w:val=""/>
      <w:lvlJc w:val="left"/>
      <w:pPr>
        <w:tabs>
          <w:tab w:val="num" w:pos="3600"/>
        </w:tabs>
        <w:ind w:left="3600" w:right="3600" w:hanging="360"/>
      </w:pPr>
      <w:rPr>
        <w:rFonts w:ascii="Symbol" w:hAnsi="Symbol" w:hint="default"/>
      </w:rPr>
    </w:lvl>
    <w:lvl w:ilvl="4" w:tplc="04090003" w:tentative="1">
      <w:start w:val="1"/>
      <w:numFmt w:val="bullet"/>
      <w:lvlText w:val="o"/>
      <w:lvlJc w:val="left"/>
      <w:pPr>
        <w:tabs>
          <w:tab w:val="num" w:pos="4320"/>
        </w:tabs>
        <w:ind w:left="4320" w:right="4320" w:hanging="360"/>
      </w:pPr>
      <w:rPr>
        <w:rFonts w:ascii="Courier New" w:hAnsi="Courier New" w:cs="Courier New" w:hint="default"/>
      </w:rPr>
    </w:lvl>
    <w:lvl w:ilvl="5" w:tplc="04090005" w:tentative="1">
      <w:start w:val="1"/>
      <w:numFmt w:val="bullet"/>
      <w:lvlText w:val=""/>
      <w:lvlJc w:val="left"/>
      <w:pPr>
        <w:tabs>
          <w:tab w:val="num" w:pos="5040"/>
        </w:tabs>
        <w:ind w:left="5040" w:right="5040" w:hanging="360"/>
      </w:pPr>
      <w:rPr>
        <w:rFonts w:ascii="Wingdings" w:hAnsi="Wingdings" w:hint="default"/>
      </w:rPr>
    </w:lvl>
    <w:lvl w:ilvl="6" w:tplc="04090001" w:tentative="1">
      <w:start w:val="1"/>
      <w:numFmt w:val="bullet"/>
      <w:lvlText w:val=""/>
      <w:lvlJc w:val="left"/>
      <w:pPr>
        <w:tabs>
          <w:tab w:val="num" w:pos="5760"/>
        </w:tabs>
        <w:ind w:left="5760" w:right="5760" w:hanging="360"/>
      </w:pPr>
      <w:rPr>
        <w:rFonts w:ascii="Symbol" w:hAnsi="Symbol" w:hint="default"/>
      </w:rPr>
    </w:lvl>
    <w:lvl w:ilvl="7" w:tplc="04090003" w:tentative="1">
      <w:start w:val="1"/>
      <w:numFmt w:val="bullet"/>
      <w:lvlText w:val="o"/>
      <w:lvlJc w:val="left"/>
      <w:pPr>
        <w:tabs>
          <w:tab w:val="num" w:pos="6480"/>
        </w:tabs>
        <w:ind w:left="6480" w:right="6480" w:hanging="360"/>
      </w:pPr>
      <w:rPr>
        <w:rFonts w:ascii="Courier New" w:hAnsi="Courier New" w:cs="Courier New" w:hint="default"/>
      </w:rPr>
    </w:lvl>
    <w:lvl w:ilvl="8" w:tplc="04090005" w:tentative="1">
      <w:start w:val="1"/>
      <w:numFmt w:val="bullet"/>
      <w:lvlText w:val=""/>
      <w:lvlJc w:val="left"/>
      <w:pPr>
        <w:tabs>
          <w:tab w:val="num" w:pos="7200"/>
        </w:tabs>
        <w:ind w:left="7200" w:right="7200" w:hanging="360"/>
      </w:pPr>
      <w:rPr>
        <w:rFonts w:ascii="Wingdings" w:hAnsi="Wingdings" w:hint="default"/>
      </w:rPr>
    </w:lvl>
  </w:abstractNum>
  <w:abstractNum w:abstractNumId="7">
    <w:nsid w:val="3CA54674"/>
    <w:multiLevelType w:val="hybridMultilevel"/>
    <w:tmpl w:val="15329AAC"/>
    <w:lvl w:ilvl="0" w:tplc="A1560FF0">
      <w:start w:val="5"/>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26F528F"/>
    <w:multiLevelType w:val="hybridMultilevel"/>
    <w:tmpl w:val="EA3A7B22"/>
    <w:lvl w:ilvl="0" w:tplc="609A6C1E">
      <w:start w:val="1"/>
      <w:numFmt w:val="decimal"/>
      <w:lvlText w:val="%1-"/>
      <w:lvlJc w:val="left"/>
      <w:pPr>
        <w:tabs>
          <w:tab w:val="num" w:pos="720"/>
        </w:tabs>
        <w:ind w:left="720" w:right="720" w:hanging="360"/>
      </w:pPr>
      <w:rPr>
        <w:rFonts w:hint="default"/>
      </w:rPr>
    </w:lvl>
    <w:lvl w:ilvl="1" w:tplc="04090001">
      <w:start w:val="1"/>
      <w:numFmt w:val="bullet"/>
      <w:lvlText w:val=""/>
      <w:lvlJc w:val="left"/>
      <w:pPr>
        <w:tabs>
          <w:tab w:val="num" w:pos="1440"/>
        </w:tabs>
        <w:ind w:left="1440" w:right="1440" w:hanging="360"/>
      </w:pPr>
      <w:rPr>
        <w:rFonts w:ascii="Symbol" w:hAnsi="Symbol" w:hint="default"/>
      </w:r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9">
    <w:nsid w:val="5615261B"/>
    <w:multiLevelType w:val="hybridMultilevel"/>
    <w:tmpl w:val="25708D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9B52BB8"/>
    <w:multiLevelType w:val="hybridMultilevel"/>
    <w:tmpl w:val="2F8C8E98"/>
    <w:lvl w:ilvl="0" w:tplc="B6AA1E34">
      <w:start w:val="1"/>
      <w:numFmt w:val="decimal"/>
      <w:lvlText w:val="%1-"/>
      <w:lvlJc w:val="left"/>
      <w:pPr>
        <w:tabs>
          <w:tab w:val="num" w:pos="720"/>
        </w:tabs>
        <w:ind w:left="720" w:right="720" w:hanging="360"/>
      </w:pPr>
      <w:rPr>
        <w:rFonts w:hint="default"/>
      </w:rPr>
    </w:lvl>
    <w:lvl w:ilvl="1" w:tplc="04090001">
      <w:start w:val="1"/>
      <w:numFmt w:val="bullet"/>
      <w:lvlText w:val=""/>
      <w:lvlJc w:val="left"/>
      <w:pPr>
        <w:tabs>
          <w:tab w:val="num" w:pos="1440"/>
        </w:tabs>
        <w:ind w:left="1440" w:right="1440" w:hanging="360"/>
      </w:pPr>
      <w:rPr>
        <w:rFonts w:ascii="Symbol" w:hAnsi="Symbol" w:hint="default"/>
      </w:r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11">
    <w:nsid w:val="5DAA01DE"/>
    <w:multiLevelType w:val="hybridMultilevel"/>
    <w:tmpl w:val="E67A6DAE"/>
    <w:lvl w:ilvl="0" w:tplc="A1560FF0">
      <w:start w:val="5"/>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F3056CC"/>
    <w:multiLevelType w:val="hybridMultilevel"/>
    <w:tmpl w:val="82209EB0"/>
    <w:lvl w:ilvl="0" w:tplc="6BCE1D70">
      <w:start w:val="1"/>
      <w:numFmt w:val="bullet"/>
      <w:lvlText w:val=""/>
      <w:lvlJc w:val="left"/>
      <w:pPr>
        <w:tabs>
          <w:tab w:val="num" w:pos="1080"/>
        </w:tabs>
        <w:ind w:left="1080" w:right="1080" w:hanging="360"/>
      </w:pPr>
      <w:rPr>
        <w:rFonts w:ascii="Symbol" w:hAnsi="Symbol" w:hint="default"/>
        <w:lang w:bidi="ar-OM"/>
      </w:rPr>
    </w:lvl>
    <w:lvl w:ilvl="1" w:tplc="04090003" w:tentative="1">
      <w:start w:val="1"/>
      <w:numFmt w:val="bullet"/>
      <w:lvlText w:val="o"/>
      <w:lvlJc w:val="left"/>
      <w:pPr>
        <w:tabs>
          <w:tab w:val="num" w:pos="1800"/>
        </w:tabs>
        <w:ind w:left="1800" w:right="1800" w:hanging="360"/>
      </w:pPr>
      <w:rPr>
        <w:rFonts w:ascii="Courier New" w:hAnsi="Courier New" w:cs="Courier New" w:hint="default"/>
      </w:rPr>
    </w:lvl>
    <w:lvl w:ilvl="2" w:tplc="04090005" w:tentative="1">
      <w:start w:val="1"/>
      <w:numFmt w:val="bullet"/>
      <w:lvlText w:val=""/>
      <w:lvlJc w:val="left"/>
      <w:pPr>
        <w:tabs>
          <w:tab w:val="num" w:pos="2520"/>
        </w:tabs>
        <w:ind w:left="2520" w:right="2520" w:hanging="360"/>
      </w:pPr>
      <w:rPr>
        <w:rFonts w:ascii="Wingdings" w:hAnsi="Wingdings" w:hint="default"/>
      </w:rPr>
    </w:lvl>
    <w:lvl w:ilvl="3" w:tplc="04090001" w:tentative="1">
      <w:start w:val="1"/>
      <w:numFmt w:val="bullet"/>
      <w:lvlText w:val=""/>
      <w:lvlJc w:val="left"/>
      <w:pPr>
        <w:tabs>
          <w:tab w:val="num" w:pos="3240"/>
        </w:tabs>
        <w:ind w:left="3240" w:right="3240" w:hanging="360"/>
      </w:pPr>
      <w:rPr>
        <w:rFonts w:ascii="Symbol" w:hAnsi="Symbol" w:hint="default"/>
      </w:rPr>
    </w:lvl>
    <w:lvl w:ilvl="4" w:tplc="04090003" w:tentative="1">
      <w:start w:val="1"/>
      <w:numFmt w:val="bullet"/>
      <w:lvlText w:val="o"/>
      <w:lvlJc w:val="left"/>
      <w:pPr>
        <w:tabs>
          <w:tab w:val="num" w:pos="3960"/>
        </w:tabs>
        <w:ind w:left="3960" w:right="3960" w:hanging="360"/>
      </w:pPr>
      <w:rPr>
        <w:rFonts w:ascii="Courier New" w:hAnsi="Courier New" w:cs="Courier New" w:hint="default"/>
      </w:rPr>
    </w:lvl>
    <w:lvl w:ilvl="5" w:tplc="04090005" w:tentative="1">
      <w:start w:val="1"/>
      <w:numFmt w:val="bullet"/>
      <w:lvlText w:val=""/>
      <w:lvlJc w:val="left"/>
      <w:pPr>
        <w:tabs>
          <w:tab w:val="num" w:pos="4680"/>
        </w:tabs>
        <w:ind w:left="4680" w:right="4680" w:hanging="360"/>
      </w:pPr>
      <w:rPr>
        <w:rFonts w:ascii="Wingdings" w:hAnsi="Wingdings" w:hint="default"/>
      </w:rPr>
    </w:lvl>
    <w:lvl w:ilvl="6" w:tplc="04090001" w:tentative="1">
      <w:start w:val="1"/>
      <w:numFmt w:val="bullet"/>
      <w:lvlText w:val=""/>
      <w:lvlJc w:val="left"/>
      <w:pPr>
        <w:tabs>
          <w:tab w:val="num" w:pos="5400"/>
        </w:tabs>
        <w:ind w:left="5400" w:right="5400" w:hanging="360"/>
      </w:pPr>
      <w:rPr>
        <w:rFonts w:ascii="Symbol" w:hAnsi="Symbol" w:hint="default"/>
      </w:rPr>
    </w:lvl>
    <w:lvl w:ilvl="7" w:tplc="04090003" w:tentative="1">
      <w:start w:val="1"/>
      <w:numFmt w:val="bullet"/>
      <w:lvlText w:val="o"/>
      <w:lvlJc w:val="left"/>
      <w:pPr>
        <w:tabs>
          <w:tab w:val="num" w:pos="6120"/>
        </w:tabs>
        <w:ind w:left="6120" w:right="6120" w:hanging="360"/>
      </w:pPr>
      <w:rPr>
        <w:rFonts w:ascii="Courier New" w:hAnsi="Courier New" w:cs="Courier New" w:hint="default"/>
      </w:rPr>
    </w:lvl>
    <w:lvl w:ilvl="8" w:tplc="04090005" w:tentative="1">
      <w:start w:val="1"/>
      <w:numFmt w:val="bullet"/>
      <w:lvlText w:val=""/>
      <w:lvlJc w:val="left"/>
      <w:pPr>
        <w:tabs>
          <w:tab w:val="num" w:pos="6840"/>
        </w:tabs>
        <w:ind w:left="6840" w:right="6840" w:hanging="360"/>
      </w:pPr>
      <w:rPr>
        <w:rFonts w:ascii="Wingdings" w:hAnsi="Wingdings" w:hint="default"/>
      </w:rPr>
    </w:lvl>
  </w:abstractNum>
  <w:abstractNum w:abstractNumId="13">
    <w:nsid w:val="71587A7C"/>
    <w:multiLevelType w:val="hybridMultilevel"/>
    <w:tmpl w:val="922888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457028D"/>
    <w:multiLevelType w:val="hybridMultilevel"/>
    <w:tmpl w:val="F7229638"/>
    <w:lvl w:ilvl="0" w:tplc="2CE250F4">
      <w:start w:val="1"/>
      <w:numFmt w:val="decimal"/>
      <w:lvlText w:val="%1-"/>
      <w:lvlJc w:val="left"/>
      <w:pPr>
        <w:tabs>
          <w:tab w:val="num" w:pos="540"/>
        </w:tabs>
        <w:ind w:left="540" w:right="540" w:hanging="360"/>
      </w:pPr>
      <w:rPr>
        <w:rFonts w:hint="default"/>
      </w:rPr>
    </w:lvl>
    <w:lvl w:ilvl="1" w:tplc="04090019">
      <w:start w:val="1"/>
      <w:numFmt w:val="lowerLetter"/>
      <w:lvlText w:val="%2."/>
      <w:lvlJc w:val="left"/>
      <w:pPr>
        <w:tabs>
          <w:tab w:val="num" w:pos="1260"/>
        </w:tabs>
        <w:ind w:left="1260" w:right="1260" w:hanging="360"/>
      </w:pPr>
    </w:lvl>
    <w:lvl w:ilvl="2" w:tplc="0409001B" w:tentative="1">
      <w:start w:val="1"/>
      <w:numFmt w:val="lowerRoman"/>
      <w:lvlText w:val="%3."/>
      <w:lvlJc w:val="right"/>
      <w:pPr>
        <w:tabs>
          <w:tab w:val="num" w:pos="1980"/>
        </w:tabs>
        <w:ind w:left="1980" w:right="1980" w:hanging="180"/>
      </w:pPr>
    </w:lvl>
    <w:lvl w:ilvl="3" w:tplc="0409000F" w:tentative="1">
      <w:start w:val="1"/>
      <w:numFmt w:val="decimal"/>
      <w:lvlText w:val="%4."/>
      <w:lvlJc w:val="left"/>
      <w:pPr>
        <w:tabs>
          <w:tab w:val="num" w:pos="2700"/>
        </w:tabs>
        <w:ind w:left="2700" w:right="2700" w:hanging="360"/>
      </w:pPr>
    </w:lvl>
    <w:lvl w:ilvl="4" w:tplc="04090019" w:tentative="1">
      <w:start w:val="1"/>
      <w:numFmt w:val="lowerLetter"/>
      <w:lvlText w:val="%5."/>
      <w:lvlJc w:val="left"/>
      <w:pPr>
        <w:tabs>
          <w:tab w:val="num" w:pos="3420"/>
        </w:tabs>
        <w:ind w:left="3420" w:right="3420" w:hanging="360"/>
      </w:pPr>
    </w:lvl>
    <w:lvl w:ilvl="5" w:tplc="0409001B" w:tentative="1">
      <w:start w:val="1"/>
      <w:numFmt w:val="lowerRoman"/>
      <w:lvlText w:val="%6."/>
      <w:lvlJc w:val="right"/>
      <w:pPr>
        <w:tabs>
          <w:tab w:val="num" w:pos="4140"/>
        </w:tabs>
        <w:ind w:left="4140" w:right="4140" w:hanging="180"/>
      </w:pPr>
    </w:lvl>
    <w:lvl w:ilvl="6" w:tplc="0409000F" w:tentative="1">
      <w:start w:val="1"/>
      <w:numFmt w:val="decimal"/>
      <w:lvlText w:val="%7."/>
      <w:lvlJc w:val="left"/>
      <w:pPr>
        <w:tabs>
          <w:tab w:val="num" w:pos="4860"/>
        </w:tabs>
        <w:ind w:left="4860" w:right="4860" w:hanging="360"/>
      </w:pPr>
    </w:lvl>
    <w:lvl w:ilvl="7" w:tplc="04090019" w:tentative="1">
      <w:start w:val="1"/>
      <w:numFmt w:val="lowerLetter"/>
      <w:lvlText w:val="%8."/>
      <w:lvlJc w:val="left"/>
      <w:pPr>
        <w:tabs>
          <w:tab w:val="num" w:pos="5580"/>
        </w:tabs>
        <w:ind w:left="5580" w:right="5580" w:hanging="360"/>
      </w:pPr>
    </w:lvl>
    <w:lvl w:ilvl="8" w:tplc="0409001B" w:tentative="1">
      <w:start w:val="1"/>
      <w:numFmt w:val="lowerRoman"/>
      <w:lvlText w:val="%9."/>
      <w:lvlJc w:val="right"/>
      <w:pPr>
        <w:tabs>
          <w:tab w:val="num" w:pos="6300"/>
        </w:tabs>
        <w:ind w:left="6300" w:right="630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13"/>
  </w:num>
  <w:num w:numId="5">
    <w:abstractNumId w:val="8"/>
  </w:num>
  <w:num w:numId="6">
    <w:abstractNumId w:val="12"/>
  </w:num>
  <w:num w:numId="7">
    <w:abstractNumId w:val="6"/>
  </w:num>
  <w:num w:numId="8">
    <w:abstractNumId w:val="1"/>
  </w:num>
  <w:num w:numId="9">
    <w:abstractNumId w:val="11"/>
  </w:num>
  <w:num w:numId="10">
    <w:abstractNumId w:val="10"/>
  </w:num>
  <w:num w:numId="11">
    <w:abstractNumId w:val="14"/>
  </w:num>
  <w:num w:numId="12">
    <w:abstractNumId w:val="5"/>
  </w:num>
  <w:num w:numId="13">
    <w:abstractNumId w:val="0"/>
  </w:num>
  <w:num w:numId="14">
    <w:abstractNumId w:val="2"/>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hdrShapeDefaults>
    <o:shapedefaults v:ext="edit" spidmax="23554">
      <o:colormru v:ext="edit" colors="#ccecff,#ffebff"/>
    </o:shapedefaults>
  </w:hdrShapeDefaults>
  <w:footnotePr>
    <w:footnote w:id="-1"/>
    <w:footnote w:id="0"/>
  </w:footnotePr>
  <w:endnotePr>
    <w:endnote w:id="-1"/>
    <w:endnote w:id="0"/>
  </w:endnotePr>
  <w:compat/>
  <w:rsids>
    <w:rsidRoot w:val="00893EAB"/>
    <w:rsid w:val="00011409"/>
    <w:rsid w:val="0002623B"/>
    <w:rsid w:val="00095C2B"/>
    <w:rsid w:val="0017554D"/>
    <w:rsid w:val="001F3807"/>
    <w:rsid w:val="00220546"/>
    <w:rsid w:val="002405B4"/>
    <w:rsid w:val="002560EA"/>
    <w:rsid w:val="00302A78"/>
    <w:rsid w:val="00304EA5"/>
    <w:rsid w:val="00347A58"/>
    <w:rsid w:val="003706BD"/>
    <w:rsid w:val="003A10BD"/>
    <w:rsid w:val="003D70C6"/>
    <w:rsid w:val="00430269"/>
    <w:rsid w:val="004D18D3"/>
    <w:rsid w:val="004D6D31"/>
    <w:rsid w:val="00534FA5"/>
    <w:rsid w:val="00550023"/>
    <w:rsid w:val="0057622F"/>
    <w:rsid w:val="00595555"/>
    <w:rsid w:val="00623ACF"/>
    <w:rsid w:val="00655E57"/>
    <w:rsid w:val="00675559"/>
    <w:rsid w:val="00682D8F"/>
    <w:rsid w:val="006D587F"/>
    <w:rsid w:val="007C0B1A"/>
    <w:rsid w:val="007E3577"/>
    <w:rsid w:val="007F6E86"/>
    <w:rsid w:val="008474CA"/>
    <w:rsid w:val="00853E98"/>
    <w:rsid w:val="0086124B"/>
    <w:rsid w:val="00873814"/>
    <w:rsid w:val="0089038A"/>
    <w:rsid w:val="00893EAB"/>
    <w:rsid w:val="008A0FA8"/>
    <w:rsid w:val="008A593F"/>
    <w:rsid w:val="008B654B"/>
    <w:rsid w:val="0099183C"/>
    <w:rsid w:val="009D657B"/>
    <w:rsid w:val="009E73A3"/>
    <w:rsid w:val="00A04D20"/>
    <w:rsid w:val="00A213E0"/>
    <w:rsid w:val="00A22B0C"/>
    <w:rsid w:val="00A2313A"/>
    <w:rsid w:val="00AA4072"/>
    <w:rsid w:val="00AB1C41"/>
    <w:rsid w:val="00AB7DB2"/>
    <w:rsid w:val="00AD1CD6"/>
    <w:rsid w:val="00B159F1"/>
    <w:rsid w:val="00B55098"/>
    <w:rsid w:val="00B90789"/>
    <w:rsid w:val="00BA0364"/>
    <w:rsid w:val="00BB1B5D"/>
    <w:rsid w:val="00BB5E7D"/>
    <w:rsid w:val="00C04C54"/>
    <w:rsid w:val="00C711B1"/>
    <w:rsid w:val="00C824A3"/>
    <w:rsid w:val="00CC2509"/>
    <w:rsid w:val="00CE6C48"/>
    <w:rsid w:val="00D6241C"/>
    <w:rsid w:val="00D84C54"/>
    <w:rsid w:val="00DE3483"/>
    <w:rsid w:val="00E10CC5"/>
    <w:rsid w:val="00E16B4F"/>
    <w:rsid w:val="00E23293"/>
    <w:rsid w:val="00E250BB"/>
    <w:rsid w:val="00E3374D"/>
    <w:rsid w:val="00E56C0A"/>
    <w:rsid w:val="00EA5F8E"/>
    <w:rsid w:val="00ED4514"/>
    <w:rsid w:val="00ED57C3"/>
    <w:rsid w:val="00EE0C15"/>
    <w:rsid w:val="00F31CED"/>
    <w:rsid w:val="00F41AA6"/>
    <w:rsid w:val="00F42399"/>
    <w:rsid w:val="00FA36B4"/>
    <w:rsid w:val="00FA6B17"/>
    <w:rsid w:val="00FA6F02"/>
    <w:rsid w:val="00FC495A"/>
    <w:rsid w:val="00FD263F"/>
    <w:rsid w:val="00FF369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3554">
      <o:colormru v:ext="edit" colors="#ccecff,#ffebf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3EA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93EAB"/>
    <w:pPr>
      <w:tabs>
        <w:tab w:val="center" w:pos="4153"/>
        <w:tab w:val="right" w:pos="8306"/>
      </w:tabs>
      <w:spacing w:after="0" w:line="240" w:lineRule="auto"/>
    </w:pPr>
  </w:style>
  <w:style w:type="character" w:customStyle="1" w:styleId="Char">
    <w:name w:val="رأس صفحة Char"/>
    <w:basedOn w:val="a0"/>
    <w:link w:val="a3"/>
    <w:uiPriority w:val="99"/>
    <w:rsid w:val="00893EAB"/>
  </w:style>
  <w:style w:type="paragraph" w:styleId="a4">
    <w:name w:val="footer"/>
    <w:basedOn w:val="a"/>
    <w:link w:val="Char0"/>
    <w:uiPriority w:val="99"/>
    <w:unhideWhenUsed/>
    <w:rsid w:val="00893EAB"/>
    <w:pPr>
      <w:tabs>
        <w:tab w:val="center" w:pos="4153"/>
        <w:tab w:val="right" w:pos="8306"/>
      </w:tabs>
      <w:spacing w:after="0" w:line="240" w:lineRule="auto"/>
    </w:pPr>
  </w:style>
  <w:style w:type="character" w:customStyle="1" w:styleId="Char0">
    <w:name w:val="تذييل صفحة Char"/>
    <w:basedOn w:val="a0"/>
    <w:link w:val="a4"/>
    <w:uiPriority w:val="99"/>
    <w:rsid w:val="00893EAB"/>
  </w:style>
  <w:style w:type="paragraph" w:styleId="a5">
    <w:name w:val="List Paragraph"/>
    <w:basedOn w:val="a"/>
    <w:uiPriority w:val="34"/>
    <w:qFormat/>
    <w:rsid w:val="008A593F"/>
    <w:pPr>
      <w:ind w:left="720"/>
      <w:contextualSpacing/>
    </w:pPr>
  </w:style>
  <w:style w:type="paragraph" w:styleId="a6">
    <w:name w:val="footnote text"/>
    <w:basedOn w:val="a"/>
    <w:link w:val="Char1"/>
    <w:semiHidden/>
    <w:unhideWhenUsed/>
    <w:rsid w:val="00BB1B5D"/>
    <w:pPr>
      <w:spacing w:after="0" w:line="240" w:lineRule="auto"/>
    </w:pPr>
    <w:rPr>
      <w:sz w:val="20"/>
      <w:szCs w:val="20"/>
    </w:rPr>
  </w:style>
  <w:style w:type="character" w:customStyle="1" w:styleId="Char1">
    <w:name w:val="نص حاشية سفلية Char"/>
    <w:basedOn w:val="a0"/>
    <w:link w:val="a6"/>
    <w:uiPriority w:val="99"/>
    <w:semiHidden/>
    <w:rsid w:val="00BB1B5D"/>
    <w:rPr>
      <w:sz w:val="20"/>
      <w:szCs w:val="20"/>
    </w:rPr>
  </w:style>
  <w:style w:type="character" w:styleId="Hyperlink">
    <w:name w:val="Hyperlink"/>
    <w:basedOn w:val="a0"/>
    <w:uiPriority w:val="99"/>
    <w:unhideWhenUsed/>
    <w:rsid w:val="00FA6B17"/>
    <w:rPr>
      <w:color w:val="0563C1" w:themeColor="hyperlink"/>
      <w:u w:val="single"/>
    </w:rPr>
  </w:style>
  <w:style w:type="character" w:styleId="a7">
    <w:name w:val="footnote reference"/>
    <w:basedOn w:val="a0"/>
    <w:uiPriority w:val="99"/>
    <w:semiHidden/>
    <w:unhideWhenUsed/>
    <w:rsid w:val="00AB7DB2"/>
    <w:rPr>
      <w:vertAlign w:val="superscript"/>
    </w:rPr>
  </w:style>
  <w:style w:type="character" w:styleId="a8">
    <w:name w:val="FollowedHyperlink"/>
    <w:basedOn w:val="a0"/>
    <w:uiPriority w:val="99"/>
    <w:semiHidden/>
    <w:unhideWhenUsed/>
    <w:rsid w:val="0057622F"/>
    <w:rPr>
      <w:color w:val="954F72" w:themeColor="followedHyperlink"/>
      <w:u w:val="single"/>
    </w:rPr>
  </w:style>
  <w:style w:type="table" w:styleId="a9">
    <w:name w:val="Table Grid"/>
    <w:basedOn w:val="a1"/>
    <w:uiPriority w:val="39"/>
    <w:rsid w:val="008A0F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تظليل فاتح1"/>
    <w:basedOn w:val="a1"/>
    <w:uiPriority w:val="60"/>
    <w:rsid w:val="008A0FA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0">
    <w:name w:val="شبكة فاتحة1"/>
    <w:basedOn w:val="a1"/>
    <w:uiPriority w:val="62"/>
    <w:rsid w:val="008A0FA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3">
    <w:name w:val="Light List Accent 3"/>
    <w:basedOn w:val="a1"/>
    <w:uiPriority w:val="61"/>
    <w:rsid w:val="00EE0C15"/>
    <w:pPr>
      <w:spacing w:after="0" w:line="240" w:lineRule="auto"/>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1-3">
    <w:name w:val="Medium Grid 1 Accent 3"/>
    <w:basedOn w:val="a1"/>
    <w:uiPriority w:val="67"/>
    <w:rsid w:val="00EE0C15"/>
    <w:pPr>
      <w:spacing w:after="0" w:line="240" w:lineRule="auto"/>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s>
</file>

<file path=word/webSettings.xml><?xml version="1.0" encoding="utf-8"?>
<w:webSettings xmlns:r="http://schemas.openxmlformats.org/officeDocument/2006/relationships" xmlns:w="http://schemas.openxmlformats.org/wordprocessingml/2006/main">
  <w:divs>
    <w:div w:id="551620537">
      <w:bodyDiv w:val="1"/>
      <w:marLeft w:val="0"/>
      <w:marRight w:val="0"/>
      <w:marTop w:val="0"/>
      <w:marBottom w:val="0"/>
      <w:divBdr>
        <w:top w:val="none" w:sz="0" w:space="0" w:color="auto"/>
        <w:left w:val="none" w:sz="0" w:space="0" w:color="auto"/>
        <w:bottom w:val="none" w:sz="0" w:space="0" w:color="auto"/>
        <w:right w:val="none" w:sz="0" w:space="0" w:color="auto"/>
      </w:divBdr>
    </w:div>
    <w:div w:id="760446648">
      <w:bodyDiv w:val="1"/>
      <w:marLeft w:val="0"/>
      <w:marRight w:val="0"/>
      <w:marTop w:val="0"/>
      <w:marBottom w:val="0"/>
      <w:divBdr>
        <w:top w:val="none" w:sz="0" w:space="0" w:color="auto"/>
        <w:left w:val="none" w:sz="0" w:space="0" w:color="auto"/>
        <w:bottom w:val="none" w:sz="0" w:space="0" w:color="auto"/>
        <w:right w:val="none" w:sz="0" w:space="0" w:color="auto"/>
      </w:divBdr>
    </w:div>
    <w:div w:id="779564586">
      <w:bodyDiv w:val="1"/>
      <w:marLeft w:val="0"/>
      <w:marRight w:val="0"/>
      <w:marTop w:val="0"/>
      <w:marBottom w:val="0"/>
      <w:divBdr>
        <w:top w:val="none" w:sz="0" w:space="0" w:color="auto"/>
        <w:left w:val="none" w:sz="0" w:space="0" w:color="auto"/>
        <w:bottom w:val="none" w:sz="0" w:space="0" w:color="auto"/>
        <w:right w:val="none" w:sz="0" w:space="0" w:color="auto"/>
      </w:divBdr>
    </w:div>
    <w:div w:id="822548702">
      <w:bodyDiv w:val="1"/>
      <w:marLeft w:val="0"/>
      <w:marRight w:val="0"/>
      <w:marTop w:val="0"/>
      <w:marBottom w:val="0"/>
      <w:divBdr>
        <w:top w:val="none" w:sz="0" w:space="0" w:color="auto"/>
        <w:left w:val="none" w:sz="0" w:space="0" w:color="auto"/>
        <w:bottom w:val="none" w:sz="0" w:space="0" w:color="auto"/>
        <w:right w:val="none" w:sz="0" w:space="0" w:color="auto"/>
      </w:divBdr>
    </w:div>
    <w:div w:id="1366520273">
      <w:bodyDiv w:val="1"/>
      <w:marLeft w:val="0"/>
      <w:marRight w:val="0"/>
      <w:marTop w:val="0"/>
      <w:marBottom w:val="0"/>
      <w:divBdr>
        <w:top w:val="none" w:sz="0" w:space="0" w:color="auto"/>
        <w:left w:val="none" w:sz="0" w:space="0" w:color="auto"/>
        <w:bottom w:val="none" w:sz="0" w:space="0" w:color="auto"/>
        <w:right w:val="none" w:sz="0" w:space="0" w:color="auto"/>
      </w:divBdr>
    </w:div>
    <w:div w:id="1570387023">
      <w:bodyDiv w:val="1"/>
      <w:marLeft w:val="0"/>
      <w:marRight w:val="0"/>
      <w:marTop w:val="0"/>
      <w:marBottom w:val="0"/>
      <w:divBdr>
        <w:top w:val="none" w:sz="0" w:space="0" w:color="auto"/>
        <w:left w:val="none" w:sz="0" w:space="0" w:color="auto"/>
        <w:bottom w:val="none" w:sz="0" w:space="0" w:color="auto"/>
        <w:right w:val="none" w:sz="0" w:space="0" w:color="auto"/>
      </w:divBdr>
    </w:div>
    <w:div w:id="1718043155">
      <w:bodyDiv w:val="1"/>
      <w:marLeft w:val="0"/>
      <w:marRight w:val="0"/>
      <w:marTop w:val="0"/>
      <w:marBottom w:val="0"/>
      <w:divBdr>
        <w:top w:val="none" w:sz="0" w:space="0" w:color="auto"/>
        <w:left w:val="none" w:sz="0" w:space="0" w:color="auto"/>
        <w:bottom w:val="none" w:sz="0" w:space="0" w:color="auto"/>
        <w:right w:val="none" w:sz="0" w:space="0" w:color="auto"/>
      </w:divBdr>
    </w:div>
    <w:div w:id="1941639209">
      <w:bodyDiv w:val="1"/>
      <w:marLeft w:val="0"/>
      <w:marRight w:val="0"/>
      <w:marTop w:val="0"/>
      <w:marBottom w:val="0"/>
      <w:divBdr>
        <w:top w:val="none" w:sz="0" w:space="0" w:color="auto"/>
        <w:left w:val="none" w:sz="0" w:space="0" w:color="auto"/>
        <w:bottom w:val="none" w:sz="0" w:space="0" w:color="auto"/>
        <w:right w:val="none" w:sz="0" w:space="0" w:color="auto"/>
      </w:divBdr>
    </w:div>
    <w:div w:id="2074422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d-sunnah.com/vb/showthread.php?7096-%E3%DD%E5%E6%E3-%C7%E1%C5%CF%C7%D1%C9-%DD%ED-%C7%E1%C5%D3%E1%C7%E3"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giem.info/article/details/ID/275"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ibafi.org/NewsCenter/Details.aspx?Id=11430&amp;Cat=0" TargetMode="External"/><Relationship Id="rId5" Type="http://schemas.openxmlformats.org/officeDocument/2006/relationships/image" Target="media/image1.gif"/><Relationship Id="rId15" Type="http://schemas.openxmlformats.org/officeDocument/2006/relationships/footer" Target="footer2.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9A35CE4-D6F9-43CF-9CE3-2A083555F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1479</Words>
  <Characters>8431</Characters>
  <Application>Microsoft Office Word</Application>
  <DocSecurity>0</DocSecurity>
  <Lines>70</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abrar abrar</dc:creator>
  <cp:lastModifiedBy>KIFAHY</cp:lastModifiedBy>
  <cp:revision>2</cp:revision>
  <cp:lastPrinted>2013-11-04T00:02:00Z</cp:lastPrinted>
  <dcterms:created xsi:type="dcterms:W3CDTF">2014-04-21T13:38:00Z</dcterms:created>
  <dcterms:modified xsi:type="dcterms:W3CDTF">2014-04-21T13:38:00Z</dcterms:modified>
</cp:coreProperties>
</file>