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E4E" w:rsidRPr="003D3E4E" w:rsidRDefault="003D3E4E" w:rsidP="003D3E4E">
      <w:pPr>
        <w:jc w:val="center"/>
      </w:pPr>
      <w:r w:rsidRPr="003D3E4E">
        <w:rPr>
          <w:rFonts w:hint="cs"/>
          <w:rtl/>
        </w:rPr>
        <w:t>المحاضره التاسعه العلاقات بين الظواهر الإحصائية</w:t>
      </w:r>
    </w:p>
    <w:p w:rsidR="003D3E4E" w:rsidRPr="003D3E4E" w:rsidRDefault="003D3E4E" w:rsidP="003D3E4E">
      <w:pPr>
        <w:jc w:val="center"/>
      </w:pPr>
      <w:r w:rsidRPr="003D3E4E">
        <w:rPr>
          <w:rFonts w:hint="cs"/>
          <w:rtl/>
        </w:rPr>
        <w:t>الارتباط والتوافق والاقتران</w:t>
      </w:r>
    </w:p>
    <w:p w:rsidR="003D3E4E" w:rsidRPr="003D3E4E" w:rsidRDefault="003D3E4E" w:rsidP="003D3E4E">
      <w:r w:rsidRPr="003D3E4E">
        <w:rPr>
          <w:rFonts w:hint="cs"/>
          <w:b/>
          <w:bCs/>
          <w:u w:val="single"/>
          <w:rtl/>
        </w:rPr>
        <w:t>المقدمة</w:t>
      </w:r>
      <w:r w:rsidRPr="003D3E4E">
        <w:rPr>
          <w:rFonts w:hint="cs"/>
          <w:u w:val="single"/>
          <w:rtl/>
        </w:rPr>
        <w:t xml:space="preserve"> :</w:t>
      </w:r>
      <w:r w:rsidRPr="003D3E4E">
        <w:rPr>
          <w:u w:val="single"/>
          <w:rtl/>
        </w:rPr>
        <w:t xml:space="preserve"> </w:t>
      </w:r>
    </w:p>
    <w:p w:rsidR="003D3E4E" w:rsidRPr="003D3E4E" w:rsidRDefault="003D3E4E" w:rsidP="003D3E4E">
      <w:pPr>
        <w:rPr>
          <w:rtl/>
        </w:rPr>
      </w:pPr>
      <w:r>
        <w:rPr>
          <w:rtl/>
        </w:rPr>
        <w:t xml:space="preserve">   </w:t>
      </w:r>
    </w:p>
    <w:p w:rsidR="003D3E4E" w:rsidRPr="003D3E4E" w:rsidRDefault="003D3E4E" w:rsidP="003D3E4E">
      <w:pPr>
        <w:rPr>
          <w:rtl/>
        </w:rPr>
      </w:pPr>
      <w:r w:rsidRPr="003D3E4E">
        <w:rPr>
          <w:b/>
          <w:bCs/>
          <w:rtl/>
        </w:rPr>
        <w:t xml:space="preserve">     ان دراسة الارتباط بين الظواهر الإحصائية او العلاقة فيما بينها تعني تحديد فيما اذا كانت احدها تسلك سلوكاً مستقلاً عن الظواهر الاخرى لاتتأثر بها ولا تؤثر فيها أو ان سلوكها متأثراً ومرتبطاً بشكل ما بسلوك وطبيعة الظواهر الاخرى .  </w:t>
      </w:r>
    </w:p>
    <w:p w:rsidR="003D3E4E" w:rsidRPr="003D3E4E" w:rsidRDefault="003D3E4E" w:rsidP="003D3E4E">
      <w:pPr>
        <w:rPr>
          <w:rtl/>
        </w:rPr>
      </w:pPr>
      <w:r w:rsidRPr="003D3E4E">
        <w:rPr>
          <w:b/>
          <w:bCs/>
          <w:rtl/>
        </w:rPr>
        <w:t xml:space="preserve">     ان حالة وجود الارتباط الإحصائي بين الظواهر يعني وجود حاله من حالات الترافق والمصاحبة بين القيم المترادفة لهذه الظواهر . ان حالة الارتباط تكون في التوزيعات ثنائية المتغيرات أو الصفات أو متعددتها فعندما يكون طول القامة و وزن الانسان وعمرة فان كل هذة الصفات تمثل متغيراً والتوزيع الذي يضم هذة الصفات الثلاث يكون توزيعاً ثلاثي المتغيرات وبذلك تكون دراسة الارتباط بين الظواهر الثلاث وتأثير وتأثر بعضها بالبعض الاخر اي هل ان الطول يؤثر على الوزن او لايؤثر فيه كذلك القول بالنسبه للعمر .  </w:t>
      </w:r>
    </w:p>
    <w:p w:rsidR="003D3E4E" w:rsidRPr="003D3E4E" w:rsidRDefault="003D3E4E" w:rsidP="003D3E4E">
      <w:pPr>
        <w:rPr>
          <w:rtl/>
        </w:rPr>
      </w:pPr>
      <w:r w:rsidRPr="003D3E4E">
        <w:rPr>
          <w:b/>
          <w:bCs/>
          <w:rtl/>
        </w:rPr>
        <w:t xml:space="preserve">     تختلف حالة الارتباط بين الظواهر الأحصائية وانها لاتاخذ شكلاً ثابتاً من حيث الاتجاه وكذلك فانها تختلف من حيث القوة والضعف .  </w:t>
      </w:r>
    </w:p>
    <w:p w:rsidR="003D3E4E" w:rsidRPr="003D3E4E" w:rsidRDefault="003D3E4E" w:rsidP="003D3E4E">
      <w:pPr>
        <w:rPr>
          <w:rtl/>
        </w:rPr>
      </w:pPr>
      <w:r w:rsidRPr="003D3E4E">
        <w:rPr>
          <w:b/>
          <w:bCs/>
          <w:rtl/>
        </w:rPr>
        <w:t xml:space="preserve">     ان طبيعة المصاحبة او المرافقة بين قيم الظواهر المختلفة والتب يجمعها توزيع ثنائي او متعدد المتغيرات لايخرج عن احد الاطارات الثلاث التالية </w:t>
      </w:r>
      <w:r w:rsidRPr="003D3E4E">
        <w:rPr>
          <w:u w:val="single"/>
          <w:rtl/>
        </w:rPr>
        <w:t xml:space="preserve">وسوف نختصر الاشارة الى التوزيعات ثنائية المتغيرات من اجل توضيح العلاقة هذة الاطارات هي </w:t>
      </w:r>
      <w:r w:rsidRPr="003D3E4E">
        <w:rPr>
          <w:rtl/>
        </w:rPr>
        <w:t>:-</w:t>
      </w:r>
    </w:p>
    <w:p w:rsidR="006F2605" w:rsidRDefault="003D3E4E" w:rsidP="003D3E4E">
      <w:pPr>
        <w:rPr>
          <w:rFonts w:hint="cs"/>
          <w:rtl/>
        </w:rPr>
      </w:pPr>
      <w:r w:rsidRPr="003D3E4E">
        <w:rPr>
          <w:rtl/>
        </w:rPr>
        <w:drawing>
          <wp:inline distT="0" distB="0" distL="0" distR="0">
            <wp:extent cx="5184575" cy="2412084"/>
            <wp:effectExtent l="19050" t="0" r="0" b="0"/>
            <wp:docPr id="1" name="صورة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7">
                      <a:extLst>
                        <a:ext uri="{28A0092B-C50C-407E-A947-70E740481C1C}">
                          <a14:useLocalDpi xmlns="" xmlns:p="http://schemas.openxmlformats.org/presentationml/2006/main" xmlns:a14="http://schemas.microsoft.com/office/drawing/2010/main" xmlns:lc="http://schemas.openxmlformats.org/drawingml/2006/lockedCanvas" val="0"/>
                        </a:ext>
                      </a:extLst>
                    </a:blip>
                    <a:srcRect l="30472" t="54045" r="27040" b="26638"/>
                    <a:stretch/>
                  </pic:blipFill>
                  <pic:spPr bwMode="auto">
                    <a:xfrm>
                      <a:off x="0" y="0"/>
                      <a:ext cx="5184575" cy="2412084"/>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3D3E4E" w:rsidRPr="003D3E4E" w:rsidRDefault="003D3E4E" w:rsidP="003D3E4E">
      <w:r w:rsidRPr="003D3E4E">
        <w:rPr>
          <w:rtl/>
        </w:rPr>
        <w:t>لقد بدأت دراسة العلاقة بين الظواهر الإحصائية في اواخر القرن الماضي واستمرت في بدايات القرن الحالي .</w:t>
      </w:r>
    </w:p>
    <w:p w:rsidR="003D3E4E" w:rsidRPr="003D3E4E" w:rsidRDefault="003D3E4E" w:rsidP="003D3E4E">
      <w:pPr>
        <w:rPr>
          <w:rtl/>
        </w:rPr>
      </w:pPr>
      <w:r w:rsidRPr="003D3E4E">
        <w:rPr>
          <w:rtl/>
        </w:rPr>
        <w:t>حيث بدأت بأبحاث ودراسات السير فرانسيس كالتون في بريطانيا خلال الفترة 1877-1889م .</w:t>
      </w:r>
    </w:p>
    <w:p w:rsidR="003D3E4E" w:rsidRPr="003D3E4E" w:rsidRDefault="003D3E4E" w:rsidP="003D3E4E">
      <w:pPr>
        <w:rPr>
          <w:rtl/>
        </w:rPr>
      </w:pPr>
      <w:r w:rsidRPr="003D3E4E">
        <w:rPr>
          <w:rtl/>
        </w:rPr>
        <w:t>والتي انصبت على دراسة العلاقة بين طول القامة للأبناء وطول القامة للاباء وكان من اهم طموحاته الوصول الى اثبات وجود العلاقة بين الظاهرتين والتي انتهت باثبات وجود مثل هذه العلاقه.</w:t>
      </w:r>
      <w:r w:rsidRPr="003D3E4E">
        <w:t xml:space="preserve"> </w:t>
      </w:r>
    </w:p>
    <w:p w:rsidR="003D3E4E" w:rsidRPr="003D3E4E" w:rsidRDefault="003D3E4E" w:rsidP="003D3E4E">
      <w:r w:rsidRPr="003D3E4E">
        <w:rPr>
          <w:rtl/>
        </w:rPr>
        <w:t>كذلك اعقب السير كالتون في بحوثه في هذا المجال الاحصائي البريطاني ج .يول (</w:t>
      </w:r>
      <w:r w:rsidRPr="003D3E4E">
        <w:t>G.U.YULE</w:t>
      </w:r>
      <w:r w:rsidRPr="003D3E4E">
        <w:rPr>
          <w:rtl/>
        </w:rPr>
        <w:t>)والذي بدأ ابحاثه في عام 1926م والتي تركزت على دراسة العلاقة بين الرفاه الاقتصادي ومعدلات الزواج والمواليد في بريطانيا.</w:t>
      </w:r>
    </w:p>
    <w:p w:rsidR="003D3E4E" w:rsidRPr="003D3E4E" w:rsidRDefault="003D3E4E" w:rsidP="003D3E4E">
      <w:pPr>
        <w:rPr>
          <w:rtl/>
        </w:rPr>
      </w:pPr>
      <w:r w:rsidRPr="003D3E4E">
        <w:rPr>
          <w:rFonts w:hint="cs"/>
          <w:rtl/>
        </w:rPr>
        <w:t>كذلك ظهر في هذه الفتره</w:t>
      </w:r>
      <w:r w:rsidRPr="003D3E4E">
        <w:rPr>
          <w:rtl/>
        </w:rPr>
        <w:t xml:space="preserve"> الاحصائي البريطاني كارل بيرسون(</w:t>
      </w:r>
      <w:r w:rsidRPr="003D3E4E">
        <w:t>K.PEARSON</w:t>
      </w:r>
      <w:r w:rsidRPr="003D3E4E">
        <w:rPr>
          <w:rtl/>
        </w:rPr>
        <w:t xml:space="preserve">)الذي مكن من وضع معيار لقياس معامل الارتباط بين الظواهر </w:t>
      </w:r>
      <w:r w:rsidRPr="003D3E4E">
        <w:rPr>
          <w:rFonts w:hint="cs"/>
          <w:rtl/>
        </w:rPr>
        <w:t>الاحصائيه</w:t>
      </w:r>
      <w:r w:rsidRPr="003D3E4E">
        <w:rPr>
          <w:rtl/>
        </w:rPr>
        <w:t xml:space="preserve"> وقد اخذ مسمى معامل الارتباط اسم بيرسون حيث يدعى معامل بيرسون للارتباط</w:t>
      </w:r>
      <w:r w:rsidRPr="003D3E4E">
        <w:rPr>
          <w:b/>
          <w:bCs/>
          <w:rtl/>
        </w:rPr>
        <w:t xml:space="preserve"> </w:t>
      </w:r>
      <w:r w:rsidRPr="003D3E4E">
        <w:rPr>
          <w:rtl/>
        </w:rPr>
        <w:lastRenderedPageBreak/>
        <w:t xml:space="preserve">والذي يبني على نسبة معدل حاصل ضرب وفروقات او انحرافات القيم </w:t>
      </w:r>
      <w:r w:rsidRPr="003D3E4E">
        <w:rPr>
          <w:rFonts w:hint="cs"/>
          <w:rtl/>
        </w:rPr>
        <w:t>المتناظره</w:t>
      </w:r>
      <w:r w:rsidRPr="003D3E4E">
        <w:rPr>
          <w:rtl/>
        </w:rPr>
        <w:t xml:space="preserve"> في الظاهرتين عن اوساطها </w:t>
      </w:r>
      <w:r w:rsidRPr="003D3E4E">
        <w:rPr>
          <w:rFonts w:hint="cs"/>
          <w:rtl/>
        </w:rPr>
        <w:t>الحسابيه</w:t>
      </w:r>
      <w:r w:rsidRPr="003D3E4E">
        <w:rPr>
          <w:rtl/>
        </w:rPr>
        <w:t xml:space="preserve"> منسوبا الى حاصل ضرب انحرافيهما المعيارين .</w:t>
      </w:r>
    </w:p>
    <w:p w:rsidR="003D3E4E" w:rsidRPr="003D3E4E" w:rsidRDefault="003D3E4E" w:rsidP="003D3E4E">
      <w:r w:rsidRPr="003D3E4E">
        <w:rPr>
          <w:rFonts w:hint="cs"/>
          <w:rtl/>
        </w:rPr>
        <w:t>واستمرت الدراسات الاحصائيه</w:t>
      </w:r>
      <w:r w:rsidRPr="003D3E4E">
        <w:rPr>
          <w:rtl/>
        </w:rPr>
        <w:t xml:space="preserve"> حول العلاقات بين الظواهر وبعد ذلك جاءت اضافات </w:t>
      </w:r>
      <w:r w:rsidRPr="003D3E4E">
        <w:rPr>
          <w:rFonts w:hint="cs"/>
          <w:rtl/>
        </w:rPr>
        <w:t>علماء الاحصاء مثل فيشر (</w:t>
      </w:r>
      <w:r w:rsidRPr="003D3E4E">
        <w:t>FISHER</w:t>
      </w:r>
      <w:r w:rsidRPr="003D3E4E">
        <w:rPr>
          <w:rtl/>
        </w:rPr>
        <w:t xml:space="preserve">) وخاصة في الاقتران والتوافق وكذلك في ايجاد </w:t>
      </w:r>
      <w:r w:rsidRPr="003D3E4E">
        <w:rPr>
          <w:rFonts w:hint="cs"/>
          <w:rtl/>
        </w:rPr>
        <w:t>العلاقه</w:t>
      </w:r>
      <w:r w:rsidRPr="003D3E4E">
        <w:rPr>
          <w:rtl/>
        </w:rPr>
        <w:t xml:space="preserve"> بين معامل بيرسون وبعض التوزيعات </w:t>
      </w:r>
      <w:r w:rsidRPr="003D3E4E">
        <w:rPr>
          <w:rFonts w:hint="cs"/>
          <w:rtl/>
        </w:rPr>
        <w:t>الاحصائيه</w:t>
      </w:r>
      <w:r w:rsidRPr="003D3E4E">
        <w:rPr>
          <w:rtl/>
        </w:rPr>
        <w:t xml:space="preserve"> الاخرى.</w:t>
      </w:r>
    </w:p>
    <w:p w:rsidR="003D3E4E" w:rsidRPr="003D3E4E" w:rsidRDefault="003D3E4E" w:rsidP="003D3E4E">
      <w:r w:rsidRPr="003D3E4E">
        <w:rPr>
          <w:rFonts w:hint="cs"/>
          <w:rtl/>
        </w:rPr>
        <w:t>ان طبيعة المصاحبه</w:t>
      </w:r>
      <w:r w:rsidRPr="003D3E4E">
        <w:rPr>
          <w:rtl/>
        </w:rPr>
        <w:t xml:space="preserve"> او </w:t>
      </w:r>
      <w:r w:rsidRPr="003D3E4E">
        <w:rPr>
          <w:rFonts w:hint="cs"/>
          <w:rtl/>
        </w:rPr>
        <w:t>المرافقه</w:t>
      </w:r>
      <w:r w:rsidRPr="003D3E4E">
        <w:rPr>
          <w:rtl/>
        </w:rPr>
        <w:t xml:space="preserve"> بين قيم الظواهر </w:t>
      </w:r>
      <w:r w:rsidRPr="003D3E4E">
        <w:rPr>
          <w:rFonts w:hint="cs"/>
          <w:rtl/>
        </w:rPr>
        <w:t>المختلفه</w:t>
      </w:r>
      <w:r w:rsidRPr="003D3E4E">
        <w:rPr>
          <w:rtl/>
        </w:rPr>
        <w:t xml:space="preserve"> والتي يجمعها توزيع ثنائي او متعدد المتغيرات ولا  يخرج  عن احد الاطارات </w:t>
      </w:r>
      <w:r w:rsidRPr="003D3E4E">
        <w:rPr>
          <w:rFonts w:hint="cs"/>
          <w:rtl/>
        </w:rPr>
        <w:t>الثلاثه</w:t>
      </w:r>
      <w:r w:rsidRPr="003D3E4E">
        <w:rPr>
          <w:rtl/>
        </w:rPr>
        <w:t xml:space="preserve"> </w:t>
      </w:r>
      <w:r w:rsidRPr="003D3E4E">
        <w:rPr>
          <w:rFonts w:hint="cs"/>
          <w:rtl/>
        </w:rPr>
        <w:t>التاليه</w:t>
      </w:r>
      <w:r w:rsidRPr="003D3E4E">
        <w:rPr>
          <w:rtl/>
        </w:rPr>
        <w:t xml:space="preserve"> وسوف نختصر </w:t>
      </w:r>
      <w:r w:rsidRPr="003D3E4E">
        <w:rPr>
          <w:rFonts w:hint="cs"/>
          <w:rtl/>
        </w:rPr>
        <w:t>الاشاره</w:t>
      </w:r>
      <w:r w:rsidRPr="003D3E4E">
        <w:rPr>
          <w:rtl/>
        </w:rPr>
        <w:t xml:space="preserve"> الى التوزيعات ثنائية المتغيرات من اجل توضيح </w:t>
      </w:r>
      <w:r w:rsidRPr="003D3E4E">
        <w:rPr>
          <w:rFonts w:hint="cs"/>
          <w:rtl/>
        </w:rPr>
        <w:t>العلاقه</w:t>
      </w:r>
      <w:r w:rsidRPr="003D3E4E">
        <w:rPr>
          <w:rtl/>
        </w:rPr>
        <w:t>.</w:t>
      </w:r>
      <w:r w:rsidRPr="003D3E4E">
        <w:t xml:space="preserve"> </w:t>
      </w:r>
    </w:p>
    <w:p w:rsidR="003D3E4E" w:rsidRPr="003D3E4E" w:rsidRDefault="003D3E4E" w:rsidP="003D3E4E">
      <w:r w:rsidRPr="003D3E4E">
        <w:rPr>
          <w:rFonts w:hint="cs"/>
          <w:b/>
          <w:bCs/>
          <w:rtl/>
        </w:rPr>
        <w:t>وهذه الاطارات هي:</w:t>
      </w:r>
      <w:r w:rsidRPr="003D3E4E">
        <w:rPr>
          <w:b/>
          <w:bCs/>
        </w:rPr>
        <w:t xml:space="preserve"> </w:t>
      </w:r>
    </w:p>
    <w:p w:rsidR="003D3E4E" w:rsidRPr="003D3E4E" w:rsidRDefault="003D3E4E" w:rsidP="003D3E4E">
      <w:pPr>
        <w:pStyle w:val="a7"/>
        <w:numPr>
          <w:ilvl w:val="0"/>
          <w:numId w:val="1"/>
        </w:numPr>
      </w:pPr>
      <w:r w:rsidRPr="003D3E4E">
        <w:rPr>
          <w:rFonts w:hint="cs"/>
          <w:b/>
          <w:bCs/>
          <w:u w:val="single"/>
          <w:rtl/>
        </w:rPr>
        <w:t xml:space="preserve">اولا / حالة الارتباط الطردي او الموجب </w:t>
      </w:r>
    </w:p>
    <w:p w:rsidR="003D3E4E" w:rsidRPr="003D3E4E" w:rsidRDefault="003D3E4E" w:rsidP="003D3E4E">
      <w:pPr>
        <w:rPr>
          <w:rtl/>
        </w:rPr>
      </w:pPr>
      <w:r w:rsidRPr="003D3E4E">
        <w:rPr>
          <w:rtl/>
        </w:rPr>
        <w:t xml:space="preserve">     في هذة الحالة تكون الصفة الغالبة او المتميزة هي تصاحب المشاهدات الكبيرة من احدى الظاهرتين الى مشاهدات كبيرة القيم من الظاهرة الاخرى . والعكس بالعكس حيث تكون المشاهدات الصغيرة من احدهما ترافقها قيم صغيرة من الاخرى وهذه الحالة هي حالة العموم حيث لايعني ذلك عدم وجود حالات قليلة على خلاف حالة المصاحبة هذه وكلما واد الوضوح في العلاقة كلما ازداد الارتباط قوة باتجاه الحالة الموجبة التي تمثلها .</w:t>
      </w:r>
    </w:p>
    <w:p w:rsidR="003D3E4E" w:rsidRPr="003D3E4E" w:rsidRDefault="001D1D46" w:rsidP="003D3E4E">
      <w:pPr>
        <w:numPr>
          <w:ilvl w:val="0"/>
          <w:numId w:val="2"/>
        </w:numPr>
      </w:pPr>
      <w:r w:rsidRPr="003D3E4E">
        <w:rPr>
          <w:rtl/>
        </w:rPr>
        <w:t xml:space="preserve"> </w:t>
      </w:r>
      <w:r w:rsidR="003D3E4E" w:rsidRPr="003D3E4E">
        <w:rPr>
          <w:rFonts w:hint="cs"/>
          <w:b/>
          <w:bCs/>
          <w:u w:val="single"/>
          <w:rtl/>
        </w:rPr>
        <w:t>ثانيا / حالة الارتباط العكسي او</w:t>
      </w:r>
      <w:r w:rsidR="003D3E4E" w:rsidRPr="003D3E4E">
        <w:rPr>
          <w:b/>
          <w:bCs/>
          <w:u w:val="single"/>
          <w:rtl/>
        </w:rPr>
        <w:t xml:space="preserve"> السالب : </w:t>
      </w:r>
    </w:p>
    <w:p w:rsidR="003D3E4E" w:rsidRPr="003D3E4E" w:rsidRDefault="003D3E4E" w:rsidP="003D3E4E">
      <w:pPr>
        <w:rPr>
          <w:rtl/>
        </w:rPr>
      </w:pPr>
      <w:r w:rsidRPr="003D3E4E">
        <w:rPr>
          <w:rtl/>
        </w:rPr>
        <w:t xml:space="preserve">      في هذه الحالة تكون المشاهدات الكبيرة في احدى الظاهرتين ترافق مشاهدات صغيرة القيمة من الظاهرة الاخرى والعكس بالعكس . مثلما بينا حيث تكون هذة الحالة هي المتغلبة بين قيم مشاهدات الظاهرتين فان ذلك لايعني عدم وجود بعض الحالات الاخرى التي تناقض ذلك وكلما زادت هذة الحالة وضوحاً ، زادت قيمة الارتباط السالب بين الظاهرتين .  </w:t>
      </w:r>
    </w:p>
    <w:p w:rsidR="003D3E4E" w:rsidRPr="003D3E4E" w:rsidRDefault="001D1D46" w:rsidP="003D3E4E">
      <w:pPr>
        <w:numPr>
          <w:ilvl w:val="0"/>
          <w:numId w:val="3"/>
        </w:numPr>
      </w:pPr>
      <w:r w:rsidRPr="003D3E4E">
        <w:rPr>
          <w:rtl/>
        </w:rPr>
        <w:t xml:space="preserve">   </w:t>
      </w:r>
      <w:r w:rsidRPr="003D3E4E">
        <w:rPr>
          <w:rtl/>
        </w:rPr>
        <w:t xml:space="preserve">  </w:t>
      </w:r>
      <w:r w:rsidR="003D3E4E" w:rsidRPr="003D3E4E">
        <w:rPr>
          <w:rFonts w:hint="cs"/>
          <w:b/>
          <w:bCs/>
          <w:u w:val="single"/>
          <w:rtl/>
        </w:rPr>
        <w:t>ثالثا / الارتباط الضعيف :</w:t>
      </w:r>
      <w:r w:rsidR="003D3E4E" w:rsidRPr="003D3E4E">
        <w:rPr>
          <w:b/>
          <w:bCs/>
          <w:u w:val="single"/>
          <w:rtl/>
        </w:rPr>
        <w:t xml:space="preserve"> </w:t>
      </w:r>
    </w:p>
    <w:p w:rsidR="003D3E4E" w:rsidRDefault="003D3E4E" w:rsidP="003D3E4E">
      <w:pPr>
        <w:rPr>
          <w:rFonts w:hint="cs"/>
          <w:rtl/>
        </w:rPr>
      </w:pPr>
      <w:r w:rsidRPr="003D3E4E">
        <w:rPr>
          <w:rtl/>
        </w:rPr>
        <w:t xml:space="preserve">   عندما تأخذ حالة المرافقة بين قيم مشاهدات الظاهرتين كل الحالات الممكنة حيث تكون المشاهدات ذات القيم الكبيرة من الظاهرة الاولى مرافقة الى قيم  كبيرة وقيم صغيرة من الظاهرة الثانية وكذلك تكون المشاهدات ذات القيم الصغيرة من الظاهرة الاولى ترافق قيم صغيرة وكبيرة من الظاهرة الثانية دون تحديد وهذه الحالة  تمثل حالة الارتباط الضعيف حيث انها تكون انعكاس الى صفة عدم الوضوح في المرافقة  ولاتوجد حالة مشخصة من حالات المرافقة التي سبق وان تطرقنا اليها .</w:t>
      </w:r>
    </w:p>
    <w:p w:rsidR="003D3E4E" w:rsidRDefault="003D3E4E" w:rsidP="003D3E4E">
      <w:pPr>
        <w:numPr>
          <w:ilvl w:val="0"/>
          <w:numId w:val="4"/>
        </w:numPr>
        <w:rPr>
          <w:rFonts w:hint="cs"/>
        </w:rPr>
      </w:pPr>
      <w:r>
        <w:rPr>
          <w:noProof/>
          <w:u w:val="single"/>
          <w:rtl/>
        </w:rPr>
        <w:drawing>
          <wp:anchor distT="0" distB="0" distL="114300" distR="114300" simplePos="0" relativeHeight="251658240" behindDoc="0" locked="0" layoutInCell="1" allowOverlap="1">
            <wp:simplePos x="0" y="0"/>
            <wp:positionH relativeFrom="column">
              <wp:posOffset>249555</wp:posOffset>
            </wp:positionH>
            <wp:positionV relativeFrom="paragraph">
              <wp:posOffset>839470</wp:posOffset>
            </wp:positionV>
            <wp:extent cx="5264785" cy="2707640"/>
            <wp:effectExtent l="38100" t="57150" r="107315" b="92710"/>
            <wp:wrapSquare wrapText="bothSides"/>
            <wp:docPr id="2" name="صورة 2" descr="المثال.jpeg"/>
            <wp:cNvGraphicFramePr/>
            <a:graphic xmlns:a="http://schemas.openxmlformats.org/drawingml/2006/main">
              <a:graphicData uri="http://schemas.openxmlformats.org/drawingml/2006/picture">
                <pic:pic xmlns:pic="http://schemas.openxmlformats.org/drawingml/2006/picture">
                  <pic:nvPicPr>
                    <pic:cNvPr id="4" name="صورة 3" descr="المثال.jpeg"/>
                    <pic:cNvPicPr>
                      <a:picLocks noChangeAspect="1"/>
                    </pic:cNvPicPr>
                  </pic:nvPicPr>
                  <pic:blipFill>
                    <a:blip r:embed="rId8"/>
                    <a:stretch>
                      <a:fillRect/>
                    </a:stretch>
                  </pic:blipFill>
                  <pic:spPr>
                    <a:xfrm>
                      <a:off x="0" y="0"/>
                      <a:ext cx="5264785" cy="2707640"/>
                    </a:xfrm>
                    <a:prstGeom prst="rect">
                      <a:avLst/>
                    </a:prstGeom>
                    <a:ln w="38100" cap="sq">
                      <a:solidFill>
                        <a:schemeClr val="tx1">
                          <a:lumMod val="65000"/>
                          <a:lumOff val="35000"/>
                        </a:schemeClr>
                      </a:solidFill>
                      <a:prstDash val="solid"/>
                      <a:miter lim="800000"/>
                    </a:ln>
                    <a:effectLst>
                      <a:outerShdw blurRad="50800" dist="38100" dir="2700000" algn="tl" rotWithShape="0">
                        <a:srgbClr val="000000">
                          <a:alpha val="43000"/>
                        </a:srgbClr>
                      </a:outerShdw>
                    </a:effectLst>
                  </pic:spPr>
                </pic:pic>
              </a:graphicData>
            </a:graphic>
          </wp:anchor>
        </w:drawing>
      </w:r>
      <w:r w:rsidR="001D1D46" w:rsidRPr="003D3E4E">
        <w:rPr>
          <w:u w:val="single"/>
          <w:rtl/>
        </w:rPr>
        <w:t>في الشكل (</w:t>
      </w:r>
      <w:r w:rsidR="001D1D46" w:rsidRPr="003D3E4E">
        <w:rPr>
          <w:u w:val="single"/>
          <w:rtl/>
        </w:rPr>
        <w:t xml:space="preserve">6-1) </w:t>
      </w:r>
      <w:r w:rsidR="001D1D46" w:rsidRPr="003D3E4E">
        <w:rPr>
          <w:b/>
          <w:bCs/>
          <w:rtl/>
        </w:rPr>
        <w:t xml:space="preserve">ثلاث حالات للمرافقة بين قيم مشاهدات ظاهرتين إحصائيتين خصص المحور الافقي للظاهرة الاولى والمحور العمودي للظاهرة الثانية ونشرت قيم الظاهرتين بيانياً </w:t>
      </w:r>
      <w:r w:rsidR="001D1D46" w:rsidRPr="003D3E4E">
        <w:rPr>
          <w:b/>
          <w:bCs/>
          <w:rtl/>
        </w:rPr>
        <w:t>.</w:t>
      </w:r>
    </w:p>
    <w:p w:rsidR="003D3E4E" w:rsidRPr="003D3E4E" w:rsidRDefault="003D3E4E" w:rsidP="003D3E4E">
      <w:pPr>
        <w:ind w:left="720"/>
        <w:rPr>
          <w:b/>
          <w:bCs/>
        </w:rPr>
      </w:pPr>
      <w:r w:rsidRPr="003D3E4E">
        <w:rPr>
          <w:rFonts w:hint="cs"/>
          <w:b/>
          <w:bCs/>
          <w:rtl/>
        </w:rPr>
        <w:lastRenderedPageBreak/>
        <w:t>حالة الارتباط الطردي او الموجب</w:t>
      </w:r>
    </w:p>
    <w:p w:rsidR="003D3E4E" w:rsidRPr="003D3E4E" w:rsidRDefault="003D3E4E" w:rsidP="003D3E4E">
      <w:pPr>
        <w:ind w:left="720"/>
      </w:pPr>
      <w:r w:rsidRPr="003D3E4E">
        <w:rPr>
          <w:rFonts w:hint="cs"/>
          <w:rtl/>
        </w:rPr>
        <w:t>في هذه الحاله</w:t>
      </w:r>
      <w:r w:rsidRPr="003D3E4E">
        <w:rPr>
          <w:rtl/>
        </w:rPr>
        <w:t xml:space="preserve"> تكون </w:t>
      </w:r>
      <w:r w:rsidRPr="003D3E4E">
        <w:rPr>
          <w:rFonts w:hint="cs"/>
          <w:rtl/>
        </w:rPr>
        <w:t>الصفه</w:t>
      </w:r>
      <w:r w:rsidRPr="003D3E4E">
        <w:rPr>
          <w:rtl/>
        </w:rPr>
        <w:t xml:space="preserve"> </w:t>
      </w:r>
      <w:r w:rsidRPr="003D3E4E">
        <w:rPr>
          <w:rFonts w:hint="cs"/>
          <w:rtl/>
        </w:rPr>
        <w:t>الغالبه</w:t>
      </w:r>
      <w:r w:rsidRPr="003D3E4E">
        <w:rPr>
          <w:rtl/>
        </w:rPr>
        <w:t xml:space="preserve"> او المتميزة هي تصاحب المشاهدات </w:t>
      </w:r>
      <w:r w:rsidRPr="003D3E4E">
        <w:rPr>
          <w:rFonts w:hint="cs"/>
          <w:rtl/>
        </w:rPr>
        <w:t>الكبيره</w:t>
      </w:r>
      <w:r w:rsidRPr="003D3E4E">
        <w:rPr>
          <w:rtl/>
        </w:rPr>
        <w:t xml:space="preserve"> من احدى الظاهرتين الى مشاهدات كبيرة القيم من </w:t>
      </w:r>
      <w:r w:rsidRPr="003D3E4E">
        <w:rPr>
          <w:rFonts w:hint="cs"/>
          <w:rtl/>
        </w:rPr>
        <w:t>الظاهره</w:t>
      </w:r>
      <w:r w:rsidRPr="003D3E4E">
        <w:rPr>
          <w:rtl/>
        </w:rPr>
        <w:t xml:space="preserve"> الاخرى .والعكس بالعكس حيث تكون المشاهدات </w:t>
      </w:r>
      <w:r w:rsidRPr="003D3E4E">
        <w:rPr>
          <w:rFonts w:hint="cs"/>
          <w:rtl/>
        </w:rPr>
        <w:t>الصغيره</w:t>
      </w:r>
      <w:r w:rsidRPr="003D3E4E">
        <w:rPr>
          <w:rtl/>
        </w:rPr>
        <w:t xml:space="preserve"> من احدهما ترافقها قيم صغيره من الاخرى وهذه </w:t>
      </w:r>
      <w:r w:rsidRPr="003D3E4E">
        <w:rPr>
          <w:rFonts w:hint="cs"/>
          <w:rtl/>
        </w:rPr>
        <w:t>الحاله</w:t>
      </w:r>
      <w:r w:rsidRPr="003D3E4E">
        <w:rPr>
          <w:rtl/>
        </w:rPr>
        <w:t xml:space="preserve"> هي حالة العموم حيث </w:t>
      </w:r>
      <w:r w:rsidRPr="003D3E4E">
        <w:rPr>
          <w:rFonts w:hint="cs"/>
          <w:rtl/>
        </w:rPr>
        <w:t>لايعني</w:t>
      </w:r>
      <w:r w:rsidRPr="003D3E4E">
        <w:rPr>
          <w:rtl/>
        </w:rPr>
        <w:t xml:space="preserve"> ذلك عدم وجود حالات قليله على خلاف حالة </w:t>
      </w:r>
      <w:r w:rsidRPr="003D3E4E">
        <w:rPr>
          <w:rFonts w:hint="cs"/>
          <w:rtl/>
        </w:rPr>
        <w:t>المصاحبه</w:t>
      </w:r>
      <w:r w:rsidRPr="003D3E4E">
        <w:rPr>
          <w:rtl/>
        </w:rPr>
        <w:t xml:space="preserve"> هذه ,وكلما زاد الوضوح في </w:t>
      </w:r>
      <w:r w:rsidRPr="003D3E4E">
        <w:rPr>
          <w:rFonts w:hint="cs"/>
          <w:rtl/>
        </w:rPr>
        <w:t>العلاقه</w:t>
      </w:r>
      <w:r w:rsidRPr="003D3E4E">
        <w:rPr>
          <w:rtl/>
        </w:rPr>
        <w:t xml:space="preserve"> ,كلما زاد الارتباط قوة </w:t>
      </w:r>
      <w:r w:rsidRPr="003D3E4E">
        <w:rPr>
          <w:rFonts w:hint="cs"/>
          <w:rtl/>
        </w:rPr>
        <w:t>بأتجاه</w:t>
      </w:r>
      <w:r w:rsidRPr="003D3E4E">
        <w:rPr>
          <w:rtl/>
        </w:rPr>
        <w:t xml:space="preserve"> </w:t>
      </w:r>
      <w:r w:rsidRPr="003D3E4E">
        <w:rPr>
          <w:rFonts w:hint="cs"/>
          <w:rtl/>
        </w:rPr>
        <w:t>الحاله</w:t>
      </w:r>
      <w:r w:rsidRPr="003D3E4E">
        <w:rPr>
          <w:rtl/>
        </w:rPr>
        <w:t xml:space="preserve"> </w:t>
      </w:r>
      <w:r w:rsidRPr="003D3E4E">
        <w:rPr>
          <w:rFonts w:hint="cs"/>
          <w:rtl/>
        </w:rPr>
        <w:t>الموجبه</w:t>
      </w:r>
      <w:r w:rsidRPr="003D3E4E">
        <w:rPr>
          <w:rtl/>
        </w:rPr>
        <w:t xml:space="preserve"> التي تمثلها.</w:t>
      </w:r>
      <w:r w:rsidRPr="003D3E4E">
        <w:t xml:space="preserve"> </w:t>
      </w:r>
    </w:p>
    <w:p w:rsidR="00000000" w:rsidRPr="003D3E4E" w:rsidRDefault="001D1D46" w:rsidP="003D3E4E">
      <w:pPr>
        <w:numPr>
          <w:ilvl w:val="0"/>
          <w:numId w:val="5"/>
        </w:numPr>
      </w:pPr>
      <w:r w:rsidRPr="003D3E4E">
        <w:rPr>
          <w:u w:val="single"/>
          <w:rtl/>
        </w:rPr>
        <w:t xml:space="preserve">في الشكل (6-1)( </w:t>
      </w:r>
      <w:r w:rsidRPr="003D3E4E">
        <w:rPr>
          <w:b/>
          <w:bCs/>
          <w:rtl/>
        </w:rPr>
        <w:t>أ )</w:t>
      </w:r>
      <w:r w:rsidRPr="003D3E4E">
        <w:rPr>
          <w:b/>
          <w:bCs/>
          <w:rtl/>
        </w:rPr>
        <w:t xml:space="preserve"> نرى ان قيم المشاهدات واقعة ومنتشرة ف مجال للانتشار يأخذ اتجاهاً واضحاً وصفة المرافقة الطردية واضحة للعيان من الرسم وبذلك فان هذه الحالة تمثل حالة الارتباط الطردي وكلما ضاق شريط الانتشار واصبح اكثر قرباً من حالة الخط المستقيم كلما اشتدت قوة الارتباط .</w:t>
      </w:r>
    </w:p>
    <w:p w:rsidR="003D3E4E" w:rsidRDefault="003D3E4E" w:rsidP="003D3E4E">
      <w:pPr>
        <w:ind w:left="720"/>
        <w:rPr>
          <w:rFonts w:hint="cs"/>
          <w:rtl/>
        </w:rPr>
      </w:pPr>
      <w:r w:rsidRPr="003D3E4E">
        <w:rPr>
          <w:rtl/>
        </w:rPr>
        <w:drawing>
          <wp:inline distT="0" distB="0" distL="0" distR="0">
            <wp:extent cx="3435162" cy="3260391"/>
            <wp:effectExtent l="38100" t="57150" r="108138" b="92409"/>
            <wp:docPr id="3" name="صورة 3" descr="المثال.jpeg"/>
            <wp:cNvGraphicFramePr/>
            <a:graphic xmlns:a="http://schemas.openxmlformats.org/drawingml/2006/main">
              <a:graphicData uri="http://schemas.openxmlformats.org/drawingml/2006/picture">
                <pic:pic xmlns:pic="http://schemas.openxmlformats.org/drawingml/2006/picture">
                  <pic:nvPicPr>
                    <pic:cNvPr id="4" name="صورة 3" descr="المثال.jpeg"/>
                    <pic:cNvPicPr>
                      <a:picLocks noChangeAspect="1"/>
                    </pic:cNvPicPr>
                  </pic:nvPicPr>
                  <pic:blipFill rotWithShape="1">
                    <a:blip r:embed="rId8"/>
                    <a:srcRect l="63456" t="21186" r="-1" b="3662"/>
                    <a:stretch/>
                  </pic:blipFill>
                  <pic:spPr>
                    <a:xfrm>
                      <a:off x="0" y="0"/>
                      <a:ext cx="3435162" cy="3260391"/>
                    </a:xfrm>
                    <a:prstGeom prst="rect">
                      <a:avLst/>
                    </a:prstGeom>
                    <a:ln w="38100" cap="sq">
                      <a:solidFill>
                        <a:schemeClr val="tx1">
                          <a:lumMod val="65000"/>
                          <a:lumOff val="35000"/>
                        </a:schemeClr>
                      </a:solidFill>
                      <a:prstDash val="solid"/>
                      <a:miter lim="800000"/>
                    </a:ln>
                    <a:effectLst>
                      <a:outerShdw blurRad="50800" dist="38100" dir="2700000" algn="tl" rotWithShape="0">
                        <a:srgbClr val="000000">
                          <a:alpha val="43000"/>
                        </a:srgbClr>
                      </a:outerShdw>
                    </a:effectLst>
                  </pic:spPr>
                </pic:pic>
              </a:graphicData>
            </a:graphic>
          </wp:inline>
        </w:drawing>
      </w:r>
    </w:p>
    <w:p w:rsidR="003D3E4E" w:rsidRPr="003D3E4E" w:rsidRDefault="003D3E4E" w:rsidP="003D3E4E">
      <w:pPr>
        <w:ind w:left="720"/>
        <w:rPr>
          <w:b/>
          <w:bCs/>
        </w:rPr>
      </w:pPr>
      <w:r w:rsidRPr="003D3E4E">
        <w:rPr>
          <w:rFonts w:hint="cs"/>
          <w:b/>
          <w:bCs/>
          <w:rtl/>
        </w:rPr>
        <w:t>حالة الارتباط العكسي أو السالب</w:t>
      </w:r>
    </w:p>
    <w:p w:rsidR="003D3E4E" w:rsidRPr="003D3E4E" w:rsidRDefault="003D3E4E" w:rsidP="003D3E4E">
      <w:pPr>
        <w:ind w:left="720"/>
      </w:pPr>
      <w:r w:rsidRPr="003D3E4E">
        <w:rPr>
          <w:rFonts w:hint="cs"/>
          <w:rtl/>
        </w:rPr>
        <w:t>في هذه الحالة تكون المشاهدات كبيره في احدى الظاهرتين ترافق مشاهدات صغيرة القيمه</w:t>
      </w:r>
      <w:r w:rsidRPr="003D3E4E">
        <w:rPr>
          <w:rtl/>
        </w:rPr>
        <w:t xml:space="preserve"> من الظاهرة الاخرى والعكس </w:t>
      </w:r>
      <w:r w:rsidRPr="003D3E4E">
        <w:rPr>
          <w:rFonts w:hint="cs"/>
          <w:rtl/>
        </w:rPr>
        <w:t>بالعكس.مثلما</w:t>
      </w:r>
      <w:r w:rsidRPr="003D3E4E">
        <w:rPr>
          <w:rtl/>
        </w:rPr>
        <w:t xml:space="preserve"> بينا حيث تكون هذه </w:t>
      </w:r>
      <w:r w:rsidRPr="003D3E4E">
        <w:rPr>
          <w:rFonts w:hint="cs"/>
          <w:rtl/>
        </w:rPr>
        <w:t>الحاله</w:t>
      </w:r>
      <w:r w:rsidRPr="003D3E4E">
        <w:rPr>
          <w:rtl/>
        </w:rPr>
        <w:t xml:space="preserve"> هي </w:t>
      </w:r>
      <w:r w:rsidRPr="003D3E4E">
        <w:rPr>
          <w:rFonts w:hint="cs"/>
          <w:rtl/>
        </w:rPr>
        <w:t>المتغلبه</w:t>
      </w:r>
      <w:r w:rsidRPr="003D3E4E">
        <w:rPr>
          <w:rtl/>
        </w:rPr>
        <w:t xml:space="preserve"> بين قيم مشاهدات الظاهرتين فان ذلك </w:t>
      </w:r>
      <w:r w:rsidRPr="003D3E4E">
        <w:rPr>
          <w:rFonts w:hint="cs"/>
          <w:rtl/>
        </w:rPr>
        <w:t>لايعني</w:t>
      </w:r>
      <w:r w:rsidRPr="003D3E4E">
        <w:rPr>
          <w:rtl/>
        </w:rPr>
        <w:t xml:space="preserve"> عدم وجود بعض الحالات الاخرى التي تناقض ذلك .وكلما زادت هذه </w:t>
      </w:r>
      <w:r w:rsidRPr="003D3E4E">
        <w:rPr>
          <w:rFonts w:hint="cs"/>
          <w:rtl/>
        </w:rPr>
        <w:t>الحاله</w:t>
      </w:r>
      <w:r w:rsidRPr="003D3E4E">
        <w:rPr>
          <w:rtl/>
        </w:rPr>
        <w:t xml:space="preserve"> </w:t>
      </w:r>
      <w:r w:rsidRPr="003D3E4E">
        <w:rPr>
          <w:rFonts w:hint="cs"/>
          <w:rtl/>
        </w:rPr>
        <w:t>وضوحا,زادت</w:t>
      </w:r>
      <w:r w:rsidRPr="003D3E4E">
        <w:rPr>
          <w:rtl/>
        </w:rPr>
        <w:t xml:space="preserve"> قيمة الارتباط السالب بين الظاهرتين.</w:t>
      </w:r>
      <w:r w:rsidRPr="003D3E4E">
        <w:t xml:space="preserve"> </w:t>
      </w:r>
    </w:p>
    <w:p w:rsidR="003D3E4E" w:rsidRPr="003D3E4E" w:rsidRDefault="003D3E4E" w:rsidP="003D3E4E">
      <w:pPr>
        <w:ind w:left="720"/>
      </w:pPr>
      <w:r w:rsidRPr="003D3E4E">
        <w:rPr>
          <w:u w:val="single"/>
          <w:rtl/>
        </w:rPr>
        <w:t>في الشكل (6-1) (</w:t>
      </w:r>
      <w:r w:rsidRPr="003D3E4E">
        <w:rPr>
          <w:b/>
          <w:bCs/>
          <w:rtl/>
        </w:rPr>
        <w:t>ج) تمثل حالة الارتباط العكسي بين الظاهرتين  لان القيم منتشرة بشكل واضح حيث تأخذ شريطاً هو اقرب الى حالة الخط المستقيم ولكن ميل شريط الانتشار ميلاً سالباً على عكس الحالة الاولى وبذلك تكون هذه الصورة معبرة عن حالة الارتباط العكسي</w:t>
      </w:r>
    </w:p>
    <w:p w:rsidR="003D3E4E" w:rsidRDefault="003D3E4E" w:rsidP="003D3E4E">
      <w:pPr>
        <w:ind w:left="720"/>
        <w:rPr>
          <w:rFonts w:hint="cs"/>
          <w:rtl/>
        </w:rPr>
      </w:pPr>
      <w:r w:rsidRPr="003D3E4E">
        <w:rPr>
          <w:rtl/>
        </w:rPr>
        <w:lastRenderedPageBreak/>
        <w:drawing>
          <wp:inline distT="0" distB="0" distL="0" distR="0">
            <wp:extent cx="3962400" cy="2658533"/>
            <wp:effectExtent l="19050" t="0" r="0" b="0"/>
            <wp:docPr id="4" name="صورة 4" descr="المثال.jpeg"/>
            <wp:cNvGraphicFramePr/>
            <a:graphic xmlns:a="http://schemas.openxmlformats.org/drawingml/2006/main">
              <a:graphicData uri="http://schemas.openxmlformats.org/drawingml/2006/picture">
                <pic:pic xmlns:pic="http://schemas.openxmlformats.org/drawingml/2006/picture">
                  <pic:nvPicPr>
                    <pic:cNvPr id="4" name="صورة 3" descr="المثال.jpeg"/>
                    <pic:cNvPicPr>
                      <a:picLocks noChangeAspect="1"/>
                    </pic:cNvPicPr>
                  </pic:nvPicPr>
                  <pic:blipFill rotWithShape="1">
                    <a:blip r:embed="rId8"/>
                    <a:srcRect l="152" t="22577" r="65542" b="7124"/>
                    <a:stretch/>
                  </pic:blipFill>
                  <pic:spPr>
                    <a:xfrm>
                      <a:off x="0" y="0"/>
                      <a:ext cx="3965023" cy="2660293"/>
                    </a:xfrm>
                    <a:prstGeom prst="rect">
                      <a:avLst/>
                    </a:prstGeom>
                  </pic:spPr>
                </pic:pic>
              </a:graphicData>
            </a:graphic>
          </wp:inline>
        </w:drawing>
      </w:r>
    </w:p>
    <w:p w:rsidR="003D3E4E" w:rsidRPr="003D3E4E" w:rsidRDefault="003D3E4E" w:rsidP="003D3E4E">
      <w:pPr>
        <w:ind w:left="720"/>
        <w:rPr>
          <w:b/>
          <w:bCs/>
        </w:rPr>
      </w:pPr>
      <w:r w:rsidRPr="003D3E4E">
        <w:rPr>
          <w:rFonts w:hint="cs"/>
          <w:b/>
          <w:bCs/>
          <w:rtl/>
        </w:rPr>
        <w:t xml:space="preserve">الارتباط الضعيف </w:t>
      </w:r>
    </w:p>
    <w:p w:rsidR="003D3E4E" w:rsidRPr="003D3E4E" w:rsidRDefault="003D3E4E" w:rsidP="003D3E4E">
      <w:pPr>
        <w:ind w:left="720"/>
      </w:pPr>
      <w:r w:rsidRPr="003D3E4E">
        <w:rPr>
          <w:rFonts w:hint="cs"/>
          <w:rtl/>
        </w:rPr>
        <w:t>عندما تاخذ</w:t>
      </w:r>
      <w:r w:rsidRPr="003D3E4E">
        <w:rPr>
          <w:rtl/>
        </w:rPr>
        <w:t xml:space="preserve"> حال </w:t>
      </w:r>
      <w:r w:rsidRPr="003D3E4E">
        <w:rPr>
          <w:rFonts w:hint="cs"/>
          <w:rtl/>
        </w:rPr>
        <w:t>المرافقه</w:t>
      </w:r>
      <w:r w:rsidRPr="003D3E4E">
        <w:rPr>
          <w:rtl/>
        </w:rPr>
        <w:t xml:space="preserve"> بين قيم مشاهدات الظاهرتين كل الحالات </w:t>
      </w:r>
      <w:r w:rsidRPr="003D3E4E">
        <w:rPr>
          <w:rFonts w:hint="cs"/>
          <w:rtl/>
        </w:rPr>
        <w:t>الممكنه</w:t>
      </w:r>
      <w:r w:rsidRPr="003D3E4E">
        <w:rPr>
          <w:rtl/>
        </w:rPr>
        <w:t xml:space="preserve"> </w:t>
      </w:r>
    </w:p>
    <w:p w:rsidR="003D3E4E" w:rsidRPr="003D3E4E" w:rsidRDefault="003D3E4E" w:rsidP="003D3E4E">
      <w:pPr>
        <w:ind w:left="720"/>
        <w:rPr>
          <w:rtl/>
        </w:rPr>
      </w:pPr>
      <w:r w:rsidRPr="003D3E4E">
        <w:rPr>
          <w:rFonts w:hint="cs"/>
          <w:b/>
          <w:bCs/>
          <w:rtl/>
        </w:rPr>
        <w:t>حيث تكون المشاهدات ذات القيم الكبيرة من الظاهرة الاولى مرافقة الى قيم كبيرة وقيم صغيرة من الظاهرة الثانية وكذلك تكون المشاهدات ذات القيم الصغيرة من الظاهرة الاولى ترافق قيم صغيرة وكبيرة من الظاهرة الثانية دون تحديد وهذه الحالة تمثل حالة الارتباط الضعيف حيث انها تكون انعكاس الى صفة عدم الوضوح في المرافقة ولاتوجد</w:t>
      </w:r>
      <w:r w:rsidRPr="003D3E4E">
        <w:rPr>
          <w:b/>
          <w:bCs/>
          <w:rtl/>
        </w:rPr>
        <w:t xml:space="preserve"> حالة مشخصة من حالات المرافقة التي سبق وان تطرقنا اليها.</w:t>
      </w:r>
      <w:r w:rsidRPr="003D3E4E">
        <w:rPr>
          <w:rtl/>
        </w:rPr>
        <w:t xml:space="preserve"> </w:t>
      </w:r>
    </w:p>
    <w:p w:rsidR="00000000" w:rsidRPr="003D3E4E" w:rsidRDefault="001D1D46" w:rsidP="003D3E4E">
      <w:pPr>
        <w:numPr>
          <w:ilvl w:val="0"/>
          <w:numId w:val="6"/>
        </w:numPr>
      </w:pPr>
      <w:r w:rsidRPr="003D3E4E">
        <w:rPr>
          <w:u w:val="single"/>
          <w:rtl/>
        </w:rPr>
        <w:t>في الشكل (6-1) (</w:t>
      </w:r>
      <w:r w:rsidRPr="003D3E4E">
        <w:rPr>
          <w:b/>
          <w:bCs/>
          <w:rtl/>
        </w:rPr>
        <w:t>ب) نجد ان انتشار قيم مشاهدات الظاهرتين في بقعة واحدة وهذا الانتشار يمثل حالة اللاوضوح</w:t>
      </w:r>
      <w:r w:rsidRPr="003D3E4E">
        <w:rPr>
          <w:b/>
          <w:bCs/>
          <w:rtl/>
        </w:rPr>
        <w:t xml:space="preserve"> في طبيعة المرافقة بين قيم مشاهدات الظاهرتين ولذلك فان هذه الحالة تمثل حالة الارتباط الضعيف او ال</w:t>
      </w:r>
      <w:r w:rsidRPr="003D3E4E">
        <w:rPr>
          <w:b/>
          <w:bCs/>
          <w:rtl/>
        </w:rPr>
        <w:t>مفقود .</w:t>
      </w:r>
    </w:p>
    <w:p w:rsidR="003D3E4E" w:rsidRDefault="003D3E4E" w:rsidP="003D3E4E">
      <w:pPr>
        <w:ind w:left="720"/>
        <w:rPr>
          <w:rFonts w:hint="cs"/>
          <w:rtl/>
        </w:rPr>
      </w:pPr>
      <w:r w:rsidRPr="003D3E4E">
        <w:rPr>
          <w:rtl/>
        </w:rPr>
        <w:drawing>
          <wp:inline distT="0" distB="0" distL="0" distR="0">
            <wp:extent cx="2501053" cy="2040467"/>
            <wp:effectExtent l="38100" t="57150" r="108797" b="93133"/>
            <wp:docPr id="5" name="صورة 5" descr="المثال.jpeg"/>
            <wp:cNvGraphicFramePr/>
            <a:graphic xmlns:a="http://schemas.openxmlformats.org/drawingml/2006/main">
              <a:graphicData uri="http://schemas.openxmlformats.org/drawingml/2006/picture">
                <pic:pic xmlns:pic="http://schemas.openxmlformats.org/drawingml/2006/picture">
                  <pic:nvPicPr>
                    <pic:cNvPr id="4" name="صورة 3" descr="المثال.jpeg"/>
                    <pic:cNvPicPr>
                      <a:picLocks noChangeAspect="1"/>
                    </pic:cNvPicPr>
                  </pic:nvPicPr>
                  <pic:blipFill rotWithShape="1">
                    <a:blip r:embed="rId8"/>
                    <a:srcRect l="33543" t="22001" r="36178" b="5301"/>
                    <a:stretch/>
                  </pic:blipFill>
                  <pic:spPr>
                    <a:xfrm>
                      <a:off x="0" y="0"/>
                      <a:ext cx="2500803" cy="2040263"/>
                    </a:xfrm>
                    <a:prstGeom prst="rect">
                      <a:avLst/>
                    </a:prstGeom>
                    <a:ln w="38100" cap="sq">
                      <a:solidFill>
                        <a:schemeClr val="tx1">
                          <a:lumMod val="65000"/>
                          <a:lumOff val="35000"/>
                        </a:schemeClr>
                      </a:solidFill>
                      <a:prstDash val="solid"/>
                      <a:miter lim="800000"/>
                    </a:ln>
                    <a:effectLst>
                      <a:outerShdw blurRad="50800" dist="38100" dir="2700000" algn="tl" rotWithShape="0">
                        <a:srgbClr val="000000">
                          <a:alpha val="43000"/>
                        </a:srgbClr>
                      </a:outerShdw>
                    </a:effectLst>
                  </pic:spPr>
                </pic:pic>
              </a:graphicData>
            </a:graphic>
          </wp:inline>
        </w:drawing>
      </w:r>
    </w:p>
    <w:p w:rsidR="003D3E4E" w:rsidRDefault="003D3E4E" w:rsidP="003D3E4E">
      <w:pPr>
        <w:ind w:left="720"/>
        <w:rPr>
          <w:rFonts w:hint="cs"/>
          <w:rtl/>
        </w:rPr>
      </w:pPr>
    </w:p>
    <w:p w:rsidR="003D3E4E" w:rsidRDefault="003D3E4E" w:rsidP="003D3E4E">
      <w:pPr>
        <w:ind w:left="720"/>
        <w:rPr>
          <w:rFonts w:hint="cs"/>
          <w:rtl/>
        </w:rPr>
      </w:pPr>
    </w:p>
    <w:p w:rsidR="003D3E4E" w:rsidRDefault="003D3E4E" w:rsidP="003D3E4E">
      <w:pPr>
        <w:ind w:left="720"/>
        <w:rPr>
          <w:rFonts w:hint="cs"/>
          <w:rtl/>
        </w:rPr>
      </w:pPr>
    </w:p>
    <w:p w:rsidR="003D3E4E" w:rsidRDefault="003D3E4E" w:rsidP="003D3E4E">
      <w:pPr>
        <w:ind w:left="720"/>
        <w:rPr>
          <w:rFonts w:hint="cs"/>
          <w:rtl/>
        </w:rPr>
      </w:pPr>
    </w:p>
    <w:p w:rsidR="003D3E4E" w:rsidRDefault="003D3E4E" w:rsidP="003D3E4E">
      <w:pPr>
        <w:ind w:left="720"/>
        <w:rPr>
          <w:rFonts w:hint="cs"/>
          <w:rtl/>
        </w:rPr>
      </w:pPr>
    </w:p>
    <w:p w:rsidR="003D3E4E" w:rsidRDefault="003D3E4E" w:rsidP="003D3E4E">
      <w:pPr>
        <w:ind w:left="720"/>
        <w:rPr>
          <w:rFonts w:hint="cs"/>
          <w:rtl/>
        </w:rPr>
      </w:pPr>
      <w:r w:rsidRPr="003D3E4E">
        <w:rPr>
          <w:rtl/>
        </w:rPr>
        <w:lastRenderedPageBreak/>
        <w:drawing>
          <wp:inline distT="0" distB="0" distL="0" distR="0">
            <wp:extent cx="5274310" cy="3872711"/>
            <wp:effectExtent l="19050" t="0" r="2540" b="0"/>
            <wp:docPr id="6" name="صورة 6"/>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rotWithShape="1">
                    <a:blip r:embed="rId9">
                      <a:extLst>
                        <a:ext uri="{28A0092B-C50C-407E-A947-70E740481C1C}">
                          <a14:useLocalDpi xmlns="" xmlns:p="http://schemas.openxmlformats.org/presentationml/2006/main" xmlns:a14="http://schemas.microsoft.com/office/drawing/2010/main" xmlns:lc="http://schemas.openxmlformats.org/drawingml/2006/lockedCanvas" val="0"/>
                        </a:ext>
                      </a:extLst>
                    </a:blip>
                    <a:srcRect l="22787" t="24416" r="16274" b="5452"/>
                    <a:stretch/>
                  </pic:blipFill>
                  <pic:spPr bwMode="auto">
                    <a:xfrm>
                      <a:off x="0" y="0"/>
                      <a:ext cx="5274310" cy="3872711"/>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3D3E4E" w:rsidRDefault="003D3E4E" w:rsidP="003D3E4E">
      <w:pPr>
        <w:ind w:left="720"/>
        <w:rPr>
          <w:rFonts w:hint="cs"/>
          <w:rtl/>
        </w:rPr>
      </w:pPr>
    </w:p>
    <w:p w:rsidR="003D3E4E" w:rsidRPr="003D3E4E" w:rsidRDefault="003D3E4E" w:rsidP="003D3E4E">
      <w:pPr>
        <w:ind w:left="720"/>
      </w:pPr>
      <w:r w:rsidRPr="003D3E4E">
        <w:rPr>
          <w:rtl/>
        </w:rPr>
        <w:drawing>
          <wp:inline distT="0" distB="0" distL="0" distR="0">
            <wp:extent cx="5274310" cy="2723839"/>
            <wp:effectExtent l="38100" t="57150" r="116840" b="95561"/>
            <wp:docPr id="7" name="صورة 7" descr="المثال.jpeg"/>
            <wp:cNvGraphicFramePr/>
            <a:graphic xmlns:a="http://schemas.openxmlformats.org/drawingml/2006/main">
              <a:graphicData uri="http://schemas.openxmlformats.org/drawingml/2006/picture">
                <pic:pic xmlns:pic="http://schemas.openxmlformats.org/drawingml/2006/picture">
                  <pic:nvPicPr>
                    <pic:cNvPr id="5" name="صورة 4" descr="المثال.jpeg"/>
                    <pic:cNvPicPr>
                      <a:picLocks noChangeAspect="1"/>
                    </pic:cNvPicPr>
                  </pic:nvPicPr>
                  <pic:blipFill>
                    <a:blip r:embed="rId8"/>
                    <a:stretch>
                      <a:fillRect/>
                    </a:stretch>
                  </pic:blipFill>
                  <pic:spPr>
                    <a:xfrm>
                      <a:off x="0" y="0"/>
                      <a:ext cx="5274310" cy="2723839"/>
                    </a:xfrm>
                    <a:prstGeom prst="rect">
                      <a:avLst/>
                    </a:prstGeom>
                    <a:ln w="38100" cap="sq">
                      <a:solidFill>
                        <a:schemeClr val="tx1">
                          <a:lumMod val="65000"/>
                          <a:lumOff val="35000"/>
                        </a:schemeClr>
                      </a:solidFill>
                      <a:prstDash val="solid"/>
                      <a:miter lim="800000"/>
                    </a:ln>
                    <a:effectLst>
                      <a:outerShdw blurRad="50800" dist="38100" dir="2700000" algn="tl" rotWithShape="0">
                        <a:srgbClr val="000000">
                          <a:alpha val="43000"/>
                        </a:srgbClr>
                      </a:outerShdw>
                    </a:effectLst>
                  </pic:spPr>
                </pic:pic>
              </a:graphicData>
            </a:graphic>
          </wp:inline>
        </w:drawing>
      </w:r>
      <w:r w:rsidRPr="003D3E4E">
        <w:rPr>
          <w:rFonts w:ascii="Calibri" w:eastAsia="+mn-ea" w:cs="Akhbar MT" w:hint="cs"/>
          <w:b/>
          <w:bCs/>
          <w:color w:val="953735"/>
          <w:kern w:val="24"/>
          <w:sz w:val="36"/>
          <w:szCs w:val="36"/>
          <w:rtl/>
        </w:rPr>
        <w:t xml:space="preserve"> </w:t>
      </w:r>
      <w:r w:rsidRPr="003D3E4E">
        <w:rPr>
          <w:rFonts w:hint="cs"/>
          <w:b/>
          <w:bCs/>
          <w:rtl/>
        </w:rPr>
        <w:t>في الشكل (6-1)  ثلاث حالات للمرافقة بين قيم مشاهدات ظاهرتين إحصائية خصص المحو الافقي للظاهرة الاولى والمحور العمود للظاهرة الثانية ونشرت قيم الظاهرتين بيانيا.</w:t>
      </w:r>
    </w:p>
    <w:p w:rsidR="003D3E4E" w:rsidRPr="003D3E4E" w:rsidRDefault="003D3E4E" w:rsidP="003D3E4E">
      <w:pPr>
        <w:ind w:left="720"/>
      </w:pPr>
      <w:r w:rsidRPr="003D3E4E">
        <w:rPr>
          <w:rFonts w:hint="cs"/>
          <w:b/>
          <w:bCs/>
          <w:rtl/>
        </w:rPr>
        <w:t>في الشكل(6-1)أ نرى أن قيم المشاهدات واقعة ومنتشرة في مجال للانتشار يأخذ اتجاها واضحا وصفة المرافقة الطردية واضحة للعيان من الرسم وبذلك فأن هذه الحاله</w:t>
      </w:r>
      <w:r w:rsidRPr="003D3E4E">
        <w:rPr>
          <w:b/>
          <w:bCs/>
          <w:rtl/>
        </w:rPr>
        <w:t xml:space="preserve"> تمثل حالة الارتباط الطردي وكلما ضاق شريط الانتشار واصبح اكثر قربا من حالة الخط المستقيم كلما اشتد قوة الارتباط.</w:t>
      </w:r>
    </w:p>
    <w:p w:rsidR="003D3E4E" w:rsidRPr="003D3E4E" w:rsidRDefault="003D3E4E" w:rsidP="003D3E4E">
      <w:pPr>
        <w:ind w:left="720"/>
        <w:rPr>
          <w:rtl/>
        </w:rPr>
      </w:pPr>
      <w:r w:rsidRPr="003D3E4E">
        <w:rPr>
          <w:rFonts w:hint="cs"/>
          <w:b/>
          <w:bCs/>
          <w:rtl/>
        </w:rPr>
        <w:lastRenderedPageBreak/>
        <w:t>في الشكل(6-1)ب نجد أن انتشار قيم مشاهدات الظاهرتين في بقعة واحدة وهذا الانتشار يمثل حالة اللا</w:t>
      </w:r>
      <w:r w:rsidRPr="003D3E4E">
        <w:rPr>
          <w:b/>
          <w:bCs/>
          <w:rtl/>
        </w:rPr>
        <w:t xml:space="preserve"> وضوح في طبيعة </w:t>
      </w:r>
      <w:r w:rsidRPr="003D3E4E">
        <w:rPr>
          <w:rFonts w:hint="cs"/>
          <w:b/>
          <w:bCs/>
          <w:rtl/>
        </w:rPr>
        <w:t>المرافقه</w:t>
      </w:r>
      <w:r w:rsidRPr="003D3E4E">
        <w:rPr>
          <w:b/>
          <w:bCs/>
          <w:rtl/>
        </w:rPr>
        <w:t xml:space="preserve"> بين قيم مشاهدات الظاهرتين ولذلك فأن هذه الحالة تمثل حالة الارتباط الضعيف أو المفقود .</w:t>
      </w:r>
    </w:p>
    <w:p w:rsidR="003D3E4E" w:rsidRPr="003D3E4E" w:rsidRDefault="003D3E4E" w:rsidP="003D3E4E">
      <w:pPr>
        <w:ind w:left="720"/>
        <w:rPr>
          <w:rtl/>
        </w:rPr>
      </w:pPr>
      <w:r w:rsidRPr="003D3E4E">
        <w:rPr>
          <w:rFonts w:hint="cs"/>
          <w:b/>
          <w:bCs/>
          <w:rtl/>
        </w:rPr>
        <w:t>في الشكل (6-1) ج تمثل حالة الارتباط العكسي بين الظاهرتين لان القيم منتشرة بشكل واضح حيث تأخذ شريطا هو اقرب الى حالة الخط المستقيم ولكن ميل شريط الانتشار ميلا سالبا على عكس الحالة الاولى وبذلك تكون هذه الصورة معبره عن حالة الارتباط العكسي.</w:t>
      </w:r>
    </w:p>
    <w:p w:rsidR="003D3E4E" w:rsidRPr="003D3E4E" w:rsidRDefault="003D3E4E" w:rsidP="003D3E4E">
      <w:pPr>
        <w:ind w:left="720"/>
      </w:pPr>
      <w:r w:rsidRPr="003D3E4E">
        <w:rPr>
          <w:rFonts w:hint="cs"/>
          <w:b/>
          <w:bCs/>
          <w:rtl/>
        </w:rPr>
        <w:t>سوف نرى فيما بعد ان حالة الارتباط التام وهي اعلى حالات الارتباط بين الظواهر الاحصائية عندما تكون قيم المشاهدات الظاهرتين واقعة على خط مستقيم واحد وميل المستقيم الذي تنتشر علية هذه القيم يمثل نوع الارتباط بين الظاهرتين بالاضافة</w:t>
      </w:r>
      <w:r w:rsidRPr="003D3E4E">
        <w:rPr>
          <w:b/>
          <w:bCs/>
          <w:rtl/>
        </w:rPr>
        <w:t xml:space="preserve"> الى ذلك فعندما نرسم خطين متعامدين يمران من الوسطين الحسابيين للظاهرتين كما في الشكل فان الارتباط الشديد يجعل اغلب المفردات واقعة في ربعين متقابلين بالراس وجزء قليل منها واقعا في غير هذين الربعين كما في الشكل (6-1)(أ) .(ج).</w:t>
      </w:r>
    </w:p>
    <w:p w:rsidR="003D3E4E" w:rsidRPr="003D3E4E" w:rsidRDefault="003D3E4E" w:rsidP="003D3E4E">
      <w:pPr>
        <w:ind w:left="720"/>
        <w:rPr>
          <w:rtl/>
        </w:rPr>
      </w:pPr>
      <w:r w:rsidRPr="003D3E4E">
        <w:rPr>
          <w:rFonts w:hint="cs"/>
          <w:b/>
          <w:bCs/>
          <w:rtl/>
        </w:rPr>
        <w:t>اما حالة الارتباط الضعيف فأن قيم هذه المشاهدات تكون موزعه على الارباع الاربعة بصورة تكاد أن تكون متكافئة كما في الشكل (6-1) ب</w:t>
      </w:r>
      <w:r w:rsidRPr="003D3E4E">
        <w:rPr>
          <w:b/>
          <w:bCs/>
          <w:rtl/>
        </w:rPr>
        <w:t>.</w:t>
      </w:r>
      <w:r w:rsidRPr="003D3E4E">
        <w:rPr>
          <w:rtl/>
        </w:rPr>
        <w:t xml:space="preserve"> </w:t>
      </w:r>
    </w:p>
    <w:p w:rsidR="003D3E4E" w:rsidRDefault="003D3E4E" w:rsidP="003D3E4E">
      <w:pPr>
        <w:ind w:left="720"/>
        <w:rPr>
          <w:rFonts w:hint="cs"/>
          <w:rtl/>
        </w:rPr>
      </w:pPr>
      <w:r w:rsidRPr="003D3E4E">
        <w:rPr>
          <w:rtl/>
        </w:rPr>
        <w:drawing>
          <wp:inline distT="0" distB="0" distL="0" distR="0">
            <wp:extent cx="5274310" cy="3917884"/>
            <wp:effectExtent l="19050" t="0" r="2540" b="0"/>
            <wp:docPr id="8" name="صورة 8"/>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10">
                      <a:extLst>
                        <a:ext uri="{28A0092B-C50C-407E-A947-70E740481C1C}">
                          <a14:useLocalDpi xmlns="" xmlns:p="http://schemas.openxmlformats.org/presentationml/2006/main" xmlns:a14="http://schemas.microsoft.com/office/drawing/2010/main" xmlns:lc="http://schemas.openxmlformats.org/drawingml/2006/lockedCanvas" val="0"/>
                        </a:ext>
                      </a:extLst>
                    </a:blip>
                    <a:srcRect l="28750" t="13825" r="22467" b="9891"/>
                    <a:stretch/>
                  </pic:blipFill>
                  <pic:spPr bwMode="auto">
                    <a:xfrm>
                      <a:off x="0" y="0"/>
                      <a:ext cx="5274310" cy="3917884"/>
                    </a:xfrm>
                    <a:prstGeom prst="rect">
                      <a:avLst/>
                    </a:prstGeom>
                    <a:noFill/>
                    <a:ln>
                      <a:noFill/>
                    </a:ln>
                    <a:effectLst/>
                    <a:extLst>
                      <a:ext uri="{909E8E84-426E-40DD-AFC4-6F175D3DCCD1}">
                        <a14:hiddenFill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3D3E4E" w:rsidRPr="003D3E4E" w:rsidRDefault="003D3E4E" w:rsidP="003D3E4E">
      <w:pPr>
        <w:ind w:left="720"/>
      </w:pPr>
      <w:r w:rsidRPr="003D3E4E">
        <w:rPr>
          <w:b/>
          <w:bCs/>
          <w:u w:val="single"/>
          <w:rtl/>
        </w:rPr>
        <w:t>-2 أسباب الارتباط بين الظواهر الاحصائية:</w:t>
      </w:r>
    </w:p>
    <w:p w:rsidR="003D3E4E" w:rsidRPr="003D3E4E" w:rsidRDefault="003D3E4E" w:rsidP="003D3E4E">
      <w:pPr>
        <w:ind w:left="720"/>
        <w:rPr>
          <w:rtl/>
        </w:rPr>
      </w:pPr>
      <w:r w:rsidRPr="003D3E4E">
        <w:rPr>
          <w:rFonts w:hint="cs"/>
          <w:rtl/>
        </w:rPr>
        <w:t>أولا: وقوع كل ظاهرة من الظاهرتين تحت تأثير مؤشر مشترك .</w:t>
      </w:r>
    </w:p>
    <w:p w:rsidR="003D3E4E" w:rsidRPr="003D3E4E" w:rsidRDefault="003D3E4E" w:rsidP="003D3E4E">
      <w:pPr>
        <w:ind w:left="720"/>
        <w:rPr>
          <w:rtl/>
        </w:rPr>
      </w:pPr>
      <w:r w:rsidRPr="003D3E4E">
        <w:rPr>
          <w:rFonts w:hint="cs"/>
          <w:rtl/>
        </w:rPr>
        <w:t>ثانيا: تأثير إحدى الظاهرتين تأثيرا مباشرا على الظاهرة الأخرى</w:t>
      </w:r>
      <w:r w:rsidRPr="003D3E4E">
        <w:rPr>
          <w:rtl/>
        </w:rPr>
        <w:t>.</w:t>
      </w:r>
    </w:p>
    <w:p w:rsidR="003D3E4E" w:rsidRPr="003D3E4E" w:rsidRDefault="003D3E4E" w:rsidP="003D3E4E">
      <w:pPr>
        <w:ind w:left="720"/>
        <w:rPr>
          <w:rtl/>
        </w:rPr>
      </w:pPr>
      <w:r w:rsidRPr="003D3E4E">
        <w:rPr>
          <w:rFonts w:hint="cs"/>
          <w:rtl/>
        </w:rPr>
        <w:t>ثالثا: تأثير إحدى الظاهرتين تأثيرا غير مباشرا على الظاهرة الأخرى.</w:t>
      </w:r>
      <w:r w:rsidRPr="003D3E4E">
        <w:rPr>
          <w:rtl/>
        </w:rPr>
        <w:t xml:space="preserve"> </w:t>
      </w:r>
    </w:p>
    <w:p w:rsidR="003D3E4E" w:rsidRDefault="003D3E4E" w:rsidP="003D3E4E">
      <w:pPr>
        <w:ind w:left="720"/>
        <w:rPr>
          <w:rFonts w:hint="cs"/>
          <w:rtl/>
        </w:rPr>
      </w:pPr>
    </w:p>
    <w:p w:rsidR="003D3E4E" w:rsidRDefault="003D3E4E" w:rsidP="003D3E4E">
      <w:pPr>
        <w:ind w:left="720"/>
        <w:rPr>
          <w:rFonts w:hint="cs"/>
          <w:rtl/>
        </w:rPr>
      </w:pPr>
    </w:p>
    <w:p w:rsidR="003D3E4E" w:rsidRPr="003D3E4E" w:rsidRDefault="003D3E4E" w:rsidP="003D3E4E">
      <w:pPr>
        <w:ind w:left="720"/>
      </w:pPr>
      <w:r w:rsidRPr="003D3E4E">
        <w:rPr>
          <w:b/>
          <w:bCs/>
          <w:u w:val="single"/>
          <w:rtl/>
        </w:rPr>
        <w:lastRenderedPageBreak/>
        <w:t>-2 أسباب الارتباط بين الظواهر الاحصائية:</w:t>
      </w:r>
    </w:p>
    <w:p w:rsidR="003D3E4E" w:rsidRPr="003D3E4E" w:rsidRDefault="003D3E4E" w:rsidP="003D3E4E">
      <w:pPr>
        <w:ind w:left="720"/>
        <w:rPr>
          <w:rtl/>
        </w:rPr>
      </w:pPr>
      <w:r w:rsidRPr="003D3E4E">
        <w:rPr>
          <w:rFonts w:hint="cs"/>
          <w:b/>
          <w:bCs/>
          <w:rtl/>
        </w:rPr>
        <w:t>من الدراسات الاحصائية اتضح ان الارتباط بين الظواهر الاحصائية يعود الى سبب أو مجموعة من الاسباب .وفي بعض الحالات تاخذ</w:t>
      </w:r>
      <w:r w:rsidRPr="003D3E4E">
        <w:rPr>
          <w:b/>
          <w:bCs/>
          <w:rtl/>
        </w:rPr>
        <w:t xml:space="preserve"> هذه الاسباب حالة من حالات التوازي حيث تتعاون في اظهار حالة الارتباط بين ظاهرتين وفي بعض الحالات تكون الاسباب متداخلة ومتعاكسة تؤدي الى إضعاف حالة الارتباط وفيما يلي بعض هذه الحالات:</w:t>
      </w:r>
    </w:p>
    <w:p w:rsidR="003D3E4E" w:rsidRPr="003D3E4E" w:rsidRDefault="003D3E4E" w:rsidP="003D3E4E">
      <w:pPr>
        <w:ind w:left="720"/>
        <w:rPr>
          <w:rtl/>
        </w:rPr>
      </w:pPr>
      <w:r w:rsidRPr="003D3E4E">
        <w:rPr>
          <w:rFonts w:hint="cs"/>
          <w:b/>
          <w:bCs/>
          <w:rtl/>
        </w:rPr>
        <w:t>أولا/: وقوع كل ظاهرة من الظاهرتين تحت تأثير مؤشر مشترك .</w:t>
      </w:r>
    </w:p>
    <w:p w:rsidR="003D3E4E" w:rsidRPr="003D3E4E" w:rsidRDefault="003D3E4E" w:rsidP="003D3E4E">
      <w:pPr>
        <w:ind w:left="720"/>
        <w:rPr>
          <w:rtl/>
        </w:rPr>
      </w:pPr>
      <w:r w:rsidRPr="003D3E4E">
        <w:rPr>
          <w:rFonts w:hint="cs"/>
          <w:rtl/>
        </w:rPr>
        <w:t>عند التمعن في دراسة الظواهر الاحصائية نجد انها تتعرض الى عامل أومجموعة</w:t>
      </w:r>
      <w:r w:rsidRPr="003D3E4E">
        <w:rPr>
          <w:rtl/>
        </w:rPr>
        <w:t xml:space="preserve"> عوامل ومؤثرات تؤثر في كل واحدة منها تأثير معينا مبينا .قد يكون هذا </w:t>
      </w:r>
      <w:r w:rsidRPr="003D3E4E">
        <w:rPr>
          <w:rFonts w:hint="cs"/>
          <w:rtl/>
        </w:rPr>
        <w:t>التاثير</w:t>
      </w:r>
      <w:r w:rsidRPr="003D3E4E">
        <w:rPr>
          <w:rtl/>
        </w:rPr>
        <w:t xml:space="preserve"> متشابها من حيث النوع في كليهما او مختلفا وقد يكون مختلفا من حيث الشدة وبذلك تكون الحصيلة من تأثير هذا العامل او العوامل وضوح أحدى حالات الترافق التي تطرقنا إليها وتحديد حالة من حالات الارتباط بين الظاهرتين.</w:t>
      </w:r>
    </w:p>
    <w:p w:rsidR="003D3E4E" w:rsidRPr="003D3E4E" w:rsidRDefault="003D3E4E" w:rsidP="003D3E4E">
      <w:pPr>
        <w:ind w:left="720"/>
        <w:rPr>
          <w:b/>
          <w:bCs/>
        </w:rPr>
      </w:pPr>
      <w:r w:rsidRPr="003D3E4E">
        <w:rPr>
          <w:rFonts w:hint="cs"/>
          <w:b/>
          <w:bCs/>
          <w:rtl/>
        </w:rPr>
        <w:t>ثانيا: تأثير إحدى الظاهرتين تأثيرا مباشرا على الظاهرة الأخرى.</w:t>
      </w:r>
    </w:p>
    <w:p w:rsidR="003D3E4E" w:rsidRPr="003D3E4E" w:rsidRDefault="003D3E4E" w:rsidP="003D3E4E">
      <w:pPr>
        <w:ind w:left="720"/>
        <w:rPr>
          <w:rtl/>
        </w:rPr>
      </w:pPr>
      <w:r w:rsidRPr="003D3E4E">
        <w:rPr>
          <w:rFonts w:hint="cs"/>
          <w:rtl/>
        </w:rPr>
        <w:t>في كثير من الأحيان نجد أن إحدى الظاهرتين تكون هي العامل المؤثر في قيم المشاهدات للظاهرة الأخرى بصورة سلبية أو إيجابية وقد يكون التأثير كبيرا أو ضعيفا أو معتدلا.</w:t>
      </w:r>
    </w:p>
    <w:p w:rsidR="003D3E4E" w:rsidRPr="003D3E4E" w:rsidRDefault="003D3E4E" w:rsidP="003D3E4E">
      <w:pPr>
        <w:ind w:left="720"/>
        <w:rPr>
          <w:b/>
          <w:bCs/>
          <w:rtl/>
        </w:rPr>
      </w:pPr>
      <w:r w:rsidRPr="003D3E4E">
        <w:rPr>
          <w:rFonts w:hint="cs"/>
          <w:b/>
          <w:bCs/>
          <w:rtl/>
        </w:rPr>
        <w:t>مثال/</w:t>
      </w:r>
    </w:p>
    <w:p w:rsidR="003D3E4E" w:rsidRPr="003D3E4E" w:rsidRDefault="003D3E4E" w:rsidP="003D3E4E">
      <w:pPr>
        <w:ind w:left="720"/>
        <w:rPr>
          <w:rtl/>
        </w:rPr>
      </w:pPr>
      <w:r w:rsidRPr="003D3E4E">
        <w:rPr>
          <w:rFonts w:hint="cs"/>
          <w:rtl/>
        </w:rPr>
        <w:t>من المعروف اقتصاديا أن حالة العرض والطلب تؤثر على اسعار السلع المعروضة ,حيث تؤدي زيادة الكميات المعروضة لخفض الأسعار ونقصها يؤدي لرفع الأسعار لهذه السلع ...فإذا اعتبرنا أن كميات المبيعات من السلع تمثل الظاهرة الأولى وأسعار هذه السلع تمثل القيم المشاهدة للظاهرة الثانية فإن الظاهرة الأولى تؤثر تأثيرا مباشرا في قيم الظاهرة الثانية.</w:t>
      </w:r>
    </w:p>
    <w:p w:rsidR="003D3E4E" w:rsidRPr="003D3E4E" w:rsidRDefault="003D3E4E" w:rsidP="003D3E4E">
      <w:pPr>
        <w:ind w:left="720"/>
        <w:rPr>
          <w:b/>
          <w:bCs/>
        </w:rPr>
      </w:pPr>
      <w:r w:rsidRPr="003D3E4E">
        <w:rPr>
          <w:rFonts w:hint="cs"/>
          <w:b/>
          <w:bCs/>
          <w:rtl/>
        </w:rPr>
        <w:t>ثالثا: تأثير إحدى الظاهرتين تأثيرا غير مباشرا على الظاهرة الأخرى:</w:t>
      </w:r>
      <w:r w:rsidRPr="003D3E4E">
        <w:rPr>
          <w:b/>
          <w:bCs/>
          <w:rtl/>
        </w:rPr>
        <w:t xml:space="preserve"> </w:t>
      </w:r>
    </w:p>
    <w:p w:rsidR="003D3E4E" w:rsidRPr="003D3E4E" w:rsidRDefault="003D3E4E" w:rsidP="003D3E4E">
      <w:pPr>
        <w:ind w:left="720"/>
        <w:rPr>
          <w:rtl/>
        </w:rPr>
      </w:pPr>
      <w:r w:rsidRPr="003D3E4E">
        <w:rPr>
          <w:rFonts w:hint="cs"/>
          <w:b/>
          <w:bCs/>
          <w:rtl/>
        </w:rPr>
        <w:t>في كثير من الدراسات الإحصائية نجد تأثير بعض الظواهر على الظواهر الأخرى ولكن بصورة غير مباشرة وذلك من خلال التأثير في ظاهرة أو ظواهر وسيطة..</w:t>
      </w:r>
    </w:p>
    <w:p w:rsidR="003D3E4E" w:rsidRPr="003D3E4E" w:rsidRDefault="003D3E4E" w:rsidP="003D3E4E">
      <w:pPr>
        <w:ind w:left="720"/>
        <w:rPr>
          <w:rtl/>
        </w:rPr>
      </w:pPr>
      <w:r w:rsidRPr="003D3E4E">
        <w:rPr>
          <w:rFonts w:hint="cs"/>
          <w:b/>
          <w:bCs/>
          <w:rtl/>
        </w:rPr>
        <w:t>مثال/</w:t>
      </w:r>
    </w:p>
    <w:p w:rsidR="003D3E4E" w:rsidRPr="003D3E4E" w:rsidRDefault="003D3E4E" w:rsidP="003D3E4E">
      <w:pPr>
        <w:ind w:left="720"/>
        <w:rPr>
          <w:rtl/>
        </w:rPr>
      </w:pPr>
      <w:r w:rsidRPr="003D3E4E">
        <w:rPr>
          <w:rFonts w:hint="cs"/>
          <w:b/>
          <w:bCs/>
          <w:rtl/>
        </w:rPr>
        <w:t>إن تأثير تخفيض اسعار الوحدات الكهربائية المستهلكة من قبل المواطنين يؤدي إلى رفع اسعار الأجهزة الكهربائية , فإذا اعتبرنا اسعار الوحدات الكهربائية المستهلكة يمثل الظاهرة الأولى فإن اسعار الأجهزة الكهربائية يمثل الظاهرة الثانية , وبين الظاهرتين تأثير غير مباشر ولكن التأثير واضح والإرتباط</w:t>
      </w:r>
      <w:r w:rsidRPr="003D3E4E">
        <w:rPr>
          <w:b/>
          <w:bCs/>
          <w:rtl/>
        </w:rPr>
        <w:t xml:space="preserve"> بينهما عكسيا ,</w:t>
      </w:r>
    </w:p>
    <w:p w:rsidR="003D3E4E" w:rsidRPr="003D3E4E" w:rsidRDefault="003D3E4E" w:rsidP="003D3E4E">
      <w:pPr>
        <w:ind w:left="720"/>
        <w:rPr>
          <w:rtl/>
        </w:rPr>
      </w:pPr>
      <w:r w:rsidRPr="003D3E4E">
        <w:rPr>
          <w:rFonts w:hint="cs"/>
          <w:b/>
          <w:bCs/>
          <w:rtl/>
        </w:rPr>
        <w:t>لأن تخفيض أسعار الوحدات يشجع المواطنين على استخدام هذه الإجهزة</w:t>
      </w:r>
      <w:r w:rsidRPr="003D3E4E">
        <w:rPr>
          <w:b/>
          <w:bCs/>
          <w:rtl/>
        </w:rPr>
        <w:t xml:space="preserve"> بصورة اوسع والتحول عن استخدام الأجهزة النفطية أو الغازية وذلك بسبب تخفيض كلفة </w:t>
      </w:r>
      <w:r w:rsidRPr="003D3E4E">
        <w:rPr>
          <w:rFonts w:hint="cs"/>
          <w:b/>
          <w:bCs/>
          <w:rtl/>
        </w:rPr>
        <w:t>الإستخدام</w:t>
      </w:r>
      <w:r w:rsidRPr="003D3E4E">
        <w:rPr>
          <w:b/>
          <w:bCs/>
          <w:rtl/>
        </w:rPr>
        <w:t xml:space="preserve"> وبذلك فإن الطلب على هذه السلع يكون شديدا من دون البدائل الأخرى وهذا يؤدي لرفع الأسعار .</w:t>
      </w:r>
    </w:p>
    <w:p w:rsidR="003D3E4E" w:rsidRPr="003D3E4E" w:rsidRDefault="003D3E4E" w:rsidP="003D3E4E">
      <w:pPr>
        <w:ind w:left="720"/>
        <w:rPr>
          <w:rtl/>
        </w:rPr>
      </w:pPr>
      <w:r w:rsidRPr="003D3E4E">
        <w:rPr>
          <w:rFonts w:hint="cs"/>
          <w:b/>
          <w:bCs/>
          <w:rtl/>
        </w:rPr>
        <w:t>وبذلك يكون الإرتباط</w:t>
      </w:r>
      <w:r w:rsidRPr="003D3E4E">
        <w:rPr>
          <w:b/>
          <w:bCs/>
          <w:rtl/>
        </w:rPr>
        <w:t xml:space="preserve"> عكسيا بين أسعار الوحدات المستهلكة وأسعار الأجهزة الكهربائية.</w:t>
      </w:r>
      <w:r w:rsidRPr="003D3E4E">
        <w:rPr>
          <w:b/>
          <w:bCs/>
        </w:rPr>
        <w:t xml:space="preserve"> </w:t>
      </w:r>
    </w:p>
    <w:p w:rsidR="003D3E4E" w:rsidRPr="003D3E4E" w:rsidRDefault="003D3E4E" w:rsidP="003D3E4E">
      <w:pPr>
        <w:ind w:left="720"/>
        <w:rPr>
          <w:rtl/>
        </w:rPr>
      </w:pPr>
      <w:r w:rsidRPr="003D3E4E">
        <w:rPr>
          <w:rtl/>
        </w:rPr>
        <w:t xml:space="preserve">لقد استخلصنا من الأمثلة السابقة تأثير بعض الظواهر تأثيراً مباشراً وغير مباشر وهذه الحالة لا يمكن الوصول إليها لأننا لا نتمكن من فصل تأثير العوامل والظواهر الأخرى وإنما يكون التأثير متداخلاً. </w:t>
      </w:r>
    </w:p>
    <w:p w:rsidR="003D3E4E" w:rsidRPr="003D3E4E" w:rsidRDefault="003D3E4E" w:rsidP="003D3E4E">
      <w:pPr>
        <w:ind w:left="720"/>
      </w:pPr>
      <w:r w:rsidRPr="003D3E4E">
        <w:rPr>
          <w:rFonts w:hint="cs"/>
          <w:b/>
          <w:bCs/>
          <w:u w:val="single"/>
          <w:rtl/>
        </w:rPr>
        <w:t>انواع الارتباط :</w:t>
      </w:r>
      <w:r w:rsidRPr="003D3E4E">
        <w:rPr>
          <w:b/>
          <w:bCs/>
          <w:u w:val="single"/>
          <w:rtl/>
        </w:rPr>
        <w:t xml:space="preserve"> </w:t>
      </w:r>
    </w:p>
    <w:p w:rsidR="003D3E4E" w:rsidRPr="003D3E4E" w:rsidRDefault="003D3E4E" w:rsidP="003D3E4E">
      <w:pPr>
        <w:ind w:left="720"/>
        <w:rPr>
          <w:rtl/>
        </w:rPr>
      </w:pPr>
      <w:r w:rsidRPr="003D3E4E">
        <w:rPr>
          <w:b/>
          <w:bCs/>
          <w:rtl/>
        </w:rPr>
        <w:t xml:space="preserve">    يقسم الارتباط الاحصائي بين الظواهر الاحصائية الى نوعين وهذا التقسيم مبني على نوع الظواهر المترابطة , لعلمنا بان الظواهر تقسم الى ظواهر كمية مقيسه تقاس مشاهداتها بوحدات كميه معروفه وظواهر اخرى وصفية غير قابلة للقياس الكمي .</w:t>
      </w:r>
      <w:r w:rsidRPr="003D3E4E">
        <w:rPr>
          <w:b/>
          <w:bCs/>
          <w:rtl/>
        </w:rPr>
        <w:br/>
      </w:r>
      <w:r w:rsidRPr="003D3E4E">
        <w:rPr>
          <w:b/>
          <w:bCs/>
          <w:u w:val="single"/>
          <w:rtl/>
        </w:rPr>
        <w:t>وبذلك فان الارتباط يكون:</w:t>
      </w:r>
    </w:p>
    <w:p w:rsidR="003D3E4E" w:rsidRPr="003D3E4E" w:rsidRDefault="003D3E4E" w:rsidP="003D3E4E">
      <w:pPr>
        <w:ind w:left="720"/>
      </w:pPr>
      <w:r w:rsidRPr="003D3E4E">
        <w:rPr>
          <w:rtl/>
        </w:rPr>
        <w:lastRenderedPageBreak/>
        <w:br/>
        <w:t xml:space="preserve">اولا : ارتباط الظواهر المقيسة (الكميه) </w:t>
      </w:r>
    </w:p>
    <w:p w:rsidR="003D3E4E" w:rsidRPr="003D3E4E" w:rsidRDefault="003D3E4E" w:rsidP="003D3E4E">
      <w:pPr>
        <w:ind w:left="720"/>
      </w:pPr>
      <w:r w:rsidRPr="003D3E4E">
        <w:rPr>
          <w:rtl/>
        </w:rPr>
        <w:t xml:space="preserve">ثانيا: ارتباط الظواهر غير المقيسة (الوصفية) </w:t>
      </w:r>
    </w:p>
    <w:p w:rsidR="003D3E4E" w:rsidRPr="003D3E4E" w:rsidRDefault="003D3E4E" w:rsidP="003D3E4E">
      <w:pPr>
        <w:ind w:left="720"/>
        <w:rPr>
          <w:rtl/>
        </w:rPr>
      </w:pPr>
      <w:r w:rsidRPr="003D3E4E">
        <w:rPr>
          <w:rtl/>
        </w:rPr>
        <w:br/>
        <w:t xml:space="preserve">حيث ان القسم الاول يمثل الحالة الاكثر استخداما في قياس الارتباط الاحصائي. </w:t>
      </w:r>
    </w:p>
    <w:p w:rsidR="003D3E4E" w:rsidRPr="003D3E4E" w:rsidRDefault="003D3E4E" w:rsidP="003D3E4E">
      <w:pPr>
        <w:ind w:left="720"/>
      </w:pPr>
      <w:r w:rsidRPr="003D3E4E">
        <w:rPr>
          <w:rFonts w:hint="cs"/>
          <w:b/>
          <w:bCs/>
          <w:u w:val="single"/>
          <w:rtl/>
        </w:rPr>
        <w:t>ارتباط الظواهر الكمية</w:t>
      </w:r>
      <w:r w:rsidRPr="003D3E4E">
        <w:rPr>
          <w:b/>
          <w:bCs/>
          <w:u w:val="single"/>
          <w:rtl/>
        </w:rPr>
        <w:t xml:space="preserve"> </w:t>
      </w:r>
    </w:p>
    <w:p w:rsidR="00C641E5" w:rsidRDefault="003D3E4E" w:rsidP="00C641E5">
      <w:pPr>
        <w:ind w:left="720"/>
        <w:rPr>
          <w:rFonts w:hint="cs"/>
          <w:rtl/>
        </w:rPr>
      </w:pPr>
      <w:r w:rsidRPr="003D3E4E">
        <w:rPr>
          <w:b/>
          <w:bCs/>
          <w:u w:val="single"/>
          <w:rtl/>
        </w:rPr>
        <w:t>يقسم الارتباط بين الظواهر الكمية الى</w:t>
      </w:r>
      <w:r w:rsidRPr="003D3E4E">
        <w:rPr>
          <w:u w:val="single"/>
          <w:rtl/>
        </w:rPr>
        <w:t xml:space="preserve"> </w:t>
      </w:r>
    </w:p>
    <w:p w:rsidR="00000000" w:rsidRPr="003D3E4E" w:rsidRDefault="001D1D46" w:rsidP="00C641E5">
      <w:pPr>
        <w:pStyle w:val="a7"/>
        <w:numPr>
          <w:ilvl w:val="0"/>
          <w:numId w:val="8"/>
        </w:numPr>
        <w:rPr>
          <w:rtl/>
        </w:rPr>
      </w:pPr>
      <w:r w:rsidRPr="003D3E4E">
        <w:rPr>
          <w:rtl/>
        </w:rPr>
        <w:t xml:space="preserve">الارتباط البسيط </w:t>
      </w:r>
      <w:r w:rsidRPr="003D3E4E">
        <w:t>simple correlation</w:t>
      </w:r>
    </w:p>
    <w:p w:rsidR="00000000" w:rsidRPr="003D3E4E" w:rsidRDefault="001D1D46" w:rsidP="00C641E5">
      <w:pPr>
        <w:pStyle w:val="a7"/>
        <w:numPr>
          <w:ilvl w:val="0"/>
          <w:numId w:val="8"/>
        </w:numPr>
        <w:rPr>
          <w:rtl/>
        </w:rPr>
      </w:pPr>
      <w:r w:rsidRPr="003D3E4E">
        <w:rPr>
          <w:rtl/>
        </w:rPr>
        <w:t xml:space="preserve">الارتباط المتعدد </w:t>
      </w:r>
      <w:r w:rsidRPr="003D3E4E">
        <w:t xml:space="preserve">multiple correlation </w:t>
      </w:r>
    </w:p>
    <w:p w:rsidR="00000000" w:rsidRPr="003D3E4E" w:rsidRDefault="001D1D46" w:rsidP="00C641E5">
      <w:pPr>
        <w:pStyle w:val="a7"/>
        <w:numPr>
          <w:ilvl w:val="0"/>
          <w:numId w:val="8"/>
        </w:numPr>
        <w:rPr>
          <w:rtl/>
        </w:rPr>
      </w:pPr>
      <w:r w:rsidRPr="003D3E4E">
        <w:rPr>
          <w:rtl/>
        </w:rPr>
        <w:t xml:space="preserve">الارتباط الجزئي </w:t>
      </w:r>
      <w:r w:rsidRPr="003D3E4E">
        <w:t>partial correlation</w:t>
      </w:r>
    </w:p>
    <w:p w:rsidR="003D3E4E" w:rsidRPr="003D3E4E" w:rsidRDefault="003D3E4E" w:rsidP="003D3E4E">
      <w:pPr>
        <w:ind w:left="720"/>
        <w:rPr>
          <w:rtl/>
        </w:rPr>
      </w:pPr>
      <w:r w:rsidRPr="003D3E4E">
        <w:rPr>
          <w:b/>
          <w:bCs/>
          <w:rtl/>
        </w:rPr>
        <w:t xml:space="preserve">     ان تقسيم هذا الارتباط بهذه الصورة غير مرتبط بمعنى الارتباط وانما يعتمد على الحالة التي يستخدم فيها الارتباط. </w:t>
      </w:r>
    </w:p>
    <w:p w:rsidR="00C641E5" w:rsidRPr="00C641E5" w:rsidRDefault="00C641E5" w:rsidP="00C641E5">
      <w:pPr>
        <w:ind w:left="720"/>
      </w:pPr>
      <w:r w:rsidRPr="00C641E5">
        <w:rPr>
          <w:rFonts w:hint="cs"/>
          <w:b/>
          <w:bCs/>
          <w:u w:val="single"/>
          <w:rtl/>
        </w:rPr>
        <w:t>الارتباط البسيط</w:t>
      </w:r>
      <w:r w:rsidRPr="00C641E5">
        <w:rPr>
          <w:u w:val="single"/>
          <w:rtl/>
        </w:rPr>
        <w:t xml:space="preserve"> </w:t>
      </w:r>
    </w:p>
    <w:p w:rsidR="00C641E5" w:rsidRPr="00C641E5" w:rsidRDefault="00C641E5" w:rsidP="00C641E5">
      <w:pPr>
        <w:ind w:left="720"/>
      </w:pPr>
    </w:p>
    <w:p w:rsidR="00C641E5" w:rsidRPr="00C641E5" w:rsidRDefault="00C641E5" w:rsidP="00C641E5">
      <w:pPr>
        <w:ind w:left="720"/>
        <w:rPr>
          <w:rtl/>
        </w:rPr>
      </w:pPr>
      <w:r w:rsidRPr="00C641E5">
        <w:rPr>
          <w:rtl/>
        </w:rPr>
        <w:t xml:space="preserve">   تمثل هذه الحالة حالة الارتباط بين ظاهرتين احصائيتين مثل الارتباط بين ظاهرة الدخل الشهري للعائلة وعدد افرادها العاملين .</w:t>
      </w:r>
    </w:p>
    <w:p w:rsidR="00C641E5" w:rsidRPr="00C641E5" w:rsidRDefault="00C641E5" w:rsidP="00C641E5">
      <w:pPr>
        <w:ind w:left="720"/>
        <w:rPr>
          <w:rtl/>
        </w:rPr>
      </w:pPr>
      <w:r w:rsidRPr="00C641E5">
        <w:rPr>
          <w:rtl/>
        </w:rPr>
        <w:br/>
        <w:t xml:space="preserve">ان العلاقه الدالية بين الظاهرتين الاحصائيتين تحدد حالة الارتباط الاحصائي بين الظاهرتين فعندما تكون العلاقة الدالية علاقة من الدرجة الاولى او خطية يكون الارتباط بينهما ارتباطا خطيا, اما اذا كانت العلاقة غير خطية او من درجة اعلى من الدرجة الاولى فان الارتباط الاحصائي يكون بينهما ارتباطا غير مستقيما. </w:t>
      </w:r>
    </w:p>
    <w:p w:rsidR="00000000" w:rsidRPr="00C641E5" w:rsidRDefault="001D1D46" w:rsidP="00C641E5">
      <w:pPr>
        <w:ind w:left="360"/>
      </w:pPr>
      <w:r w:rsidRPr="00C641E5">
        <w:rPr>
          <w:rtl/>
        </w:rPr>
        <w:t>ان التفريق بين حالة الارتباط الخطي والارتباط الغير خطي يتم بتحديد العلاقة الدالية بين الظاهرتين و الاستفادة من رصد القيم المشاهدة للظاهرتين بيانيا فعندما تكون واقعه على خط مستقيم او قريبة من مستقيم فتكون العلاقة خطية</w:t>
      </w:r>
      <w:r w:rsidRPr="00C641E5">
        <w:rPr>
          <w:rtl/>
        </w:rPr>
        <w:t xml:space="preserve"> والارتباط خطي اما اذا وقعت القيم على هيئة بعيده فان العلاقة تكون غير خطية والارتباط غير خطي.</w:t>
      </w:r>
    </w:p>
    <w:p w:rsidR="00000000" w:rsidRPr="00C641E5" w:rsidRDefault="001D1D46" w:rsidP="00C641E5">
      <w:pPr>
        <w:ind w:left="360"/>
        <w:rPr>
          <w:rtl/>
        </w:rPr>
      </w:pPr>
      <w:r w:rsidRPr="00C641E5">
        <w:rPr>
          <w:rtl/>
        </w:rPr>
        <w:t>من الظواهر التي يكون بينها ارتباط خطي ظاهرة اعمار الرجال واعمار زوجاتهم ومن الظواهر التي يكون فيها الارتباط غير خطي ظاهرة الطول والعمر</w:t>
      </w:r>
    </w:p>
    <w:p w:rsidR="00C641E5" w:rsidRPr="00C641E5" w:rsidRDefault="00C641E5" w:rsidP="00C641E5">
      <w:pPr>
        <w:ind w:left="720"/>
      </w:pPr>
      <w:r w:rsidRPr="00C641E5">
        <w:rPr>
          <w:rFonts w:hint="cs"/>
          <w:b/>
          <w:bCs/>
          <w:u w:val="single"/>
          <w:rtl/>
        </w:rPr>
        <w:t>الارتباط المتعدد</w:t>
      </w:r>
      <w:r w:rsidRPr="00C641E5">
        <w:rPr>
          <w:u w:val="single"/>
          <w:rtl/>
        </w:rPr>
        <w:t xml:space="preserve"> </w:t>
      </w:r>
    </w:p>
    <w:p w:rsidR="00C641E5" w:rsidRPr="00C641E5" w:rsidRDefault="00C641E5" w:rsidP="00C641E5">
      <w:pPr>
        <w:ind w:left="720"/>
        <w:rPr>
          <w:rtl/>
        </w:rPr>
      </w:pPr>
      <w:r w:rsidRPr="00C641E5">
        <w:rPr>
          <w:rtl/>
        </w:rPr>
        <w:t>عندما تتشارك اكثر من ظاهرتين فان الارتباط يكون بينهما متعددا ومن امثلته حالة ارتباط كمية المحصول الزراعي لمنتج معين وكمية مياه السقي وكمية السماد المضاف للتربة المزروعة .</w:t>
      </w:r>
    </w:p>
    <w:p w:rsidR="00C641E5" w:rsidRPr="00C641E5" w:rsidRDefault="00C641E5" w:rsidP="00C641E5">
      <w:pPr>
        <w:ind w:left="720"/>
      </w:pPr>
      <w:r w:rsidRPr="00C641E5">
        <w:rPr>
          <w:rFonts w:hint="cs"/>
          <w:b/>
          <w:bCs/>
          <w:u w:val="single"/>
          <w:rtl/>
        </w:rPr>
        <w:t xml:space="preserve">الارتباط الجزئي </w:t>
      </w:r>
    </w:p>
    <w:p w:rsidR="00C641E5" w:rsidRPr="00C641E5" w:rsidRDefault="00C641E5" w:rsidP="00C641E5">
      <w:pPr>
        <w:ind w:left="720"/>
      </w:pPr>
      <w:r w:rsidRPr="00C641E5">
        <w:rPr>
          <w:rtl/>
        </w:rPr>
        <w:t>عندما ترتبط اكثر من ظاهرتين في حالة من حالات الارتباط المتعدد يستطيع الباحث تحويل الحالة الى حالة من حالات الارتباط البسيط بين كل ظاهرتين من الظواهر وذلك بتحييد الظواهر الاخرى واستبعاد اثرها على العلاقة بين الظاهرتين المقصودتين.</w:t>
      </w:r>
    </w:p>
    <w:p w:rsidR="00C641E5" w:rsidRPr="00C641E5" w:rsidRDefault="00C641E5" w:rsidP="00C641E5">
      <w:pPr>
        <w:ind w:left="720"/>
        <w:rPr>
          <w:rtl/>
        </w:rPr>
      </w:pPr>
      <w:r w:rsidRPr="00C641E5">
        <w:rPr>
          <w:rtl/>
        </w:rPr>
        <w:br/>
        <w:t xml:space="preserve">ومثال على ذلك حالة الارتباط بين كمية المحصول الزراعي وكمية مياه السقي بعد استبعاد ارتباط ظاهرة كمية السماد المضاف للتربة المزروعة وتحييد اثرة على حالة الارتباط بين الظاهرتين الباقيتين </w:t>
      </w:r>
    </w:p>
    <w:p w:rsidR="00C641E5" w:rsidRPr="00C641E5" w:rsidRDefault="00C641E5" w:rsidP="00C641E5">
      <w:pPr>
        <w:ind w:left="720"/>
      </w:pPr>
      <w:r w:rsidRPr="00C641E5">
        <w:rPr>
          <w:rFonts w:hint="cs"/>
          <w:rtl/>
        </w:rPr>
        <w:lastRenderedPageBreak/>
        <w:t>فيما تقدم تطرقنا في الاحاطه</w:t>
      </w:r>
      <w:r w:rsidRPr="00C641E5">
        <w:rPr>
          <w:rtl/>
        </w:rPr>
        <w:t xml:space="preserve"> عامة بموضوع الارتباط بين الظواهر </w:t>
      </w:r>
      <w:r w:rsidRPr="00C641E5">
        <w:rPr>
          <w:rFonts w:hint="cs"/>
          <w:rtl/>
        </w:rPr>
        <w:t>الاحصائيه</w:t>
      </w:r>
      <w:r w:rsidRPr="00C641E5">
        <w:rPr>
          <w:rtl/>
        </w:rPr>
        <w:t xml:space="preserve"> ومن الناحية </w:t>
      </w:r>
      <w:r w:rsidRPr="00C641E5">
        <w:rPr>
          <w:rFonts w:hint="cs"/>
          <w:rtl/>
        </w:rPr>
        <w:t>العمليه</w:t>
      </w:r>
      <w:r w:rsidRPr="00C641E5">
        <w:rPr>
          <w:rtl/>
        </w:rPr>
        <w:t xml:space="preserve"> فان دراسة الارتباط تكون حالة الارتباط البسيط بين الظواهر </w:t>
      </w:r>
      <w:r w:rsidRPr="00C641E5">
        <w:rPr>
          <w:rFonts w:hint="cs"/>
          <w:rtl/>
        </w:rPr>
        <w:t>الاحصائيه</w:t>
      </w:r>
      <w:r w:rsidRPr="00C641E5">
        <w:rPr>
          <w:rtl/>
        </w:rPr>
        <w:t xml:space="preserve"> والتي تمثل حالة الارتباط بين الظاهرتين احصائيتين سواء بين الظواهر الكمية او </w:t>
      </w:r>
      <w:r w:rsidRPr="00C641E5">
        <w:rPr>
          <w:rFonts w:hint="cs"/>
          <w:rtl/>
        </w:rPr>
        <w:t>الوصفيه</w:t>
      </w:r>
      <w:r w:rsidRPr="00C641E5">
        <w:rPr>
          <w:rtl/>
        </w:rPr>
        <w:t>.</w:t>
      </w:r>
    </w:p>
    <w:p w:rsidR="00C641E5" w:rsidRPr="00C641E5" w:rsidRDefault="00C641E5" w:rsidP="00C641E5">
      <w:pPr>
        <w:ind w:left="720"/>
        <w:rPr>
          <w:b/>
          <w:bCs/>
        </w:rPr>
      </w:pPr>
      <w:r w:rsidRPr="00C641E5">
        <w:rPr>
          <w:rFonts w:hint="cs"/>
          <w:b/>
          <w:bCs/>
          <w:rtl/>
        </w:rPr>
        <w:t>ارتباط الظواهر الوصفيه</w:t>
      </w:r>
      <w:r w:rsidRPr="00C641E5">
        <w:rPr>
          <w:b/>
          <w:bCs/>
          <w:rtl/>
        </w:rPr>
        <w:t>:</w:t>
      </w:r>
      <w:r w:rsidRPr="00C641E5">
        <w:rPr>
          <w:b/>
          <w:bCs/>
        </w:rPr>
        <w:t xml:space="preserve"> </w:t>
      </w:r>
    </w:p>
    <w:p w:rsidR="00C641E5" w:rsidRPr="00C641E5" w:rsidRDefault="00C641E5" w:rsidP="00C641E5">
      <w:pPr>
        <w:ind w:left="720"/>
        <w:rPr>
          <w:rtl/>
        </w:rPr>
      </w:pPr>
      <w:r w:rsidRPr="00C641E5">
        <w:rPr>
          <w:rFonts w:hint="cs"/>
          <w:rtl/>
        </w:rPr>
        <w:t>لا تختلف حالة الارتباط بين الظواهر الوصفيه</w:t>
      </w:r>
      <w:r w:rsidRPr="00C641E5">
        <w:rPr>
          <w:rtl/>
        </w:rPr>
        <w:t xml:space="preserve"> عن الظواهر الكمية من حيث </w:t>
      </w:r>
      <w:r w:rsidRPr="00C641E5">
        <w:rPr>
          <w:rFonts w:hint="cs"/>
          <w:rtl/>
        </w:rPr>
        <w:t>المبدأولكن</w:t>
      </w:r>
      <w:r w:rsidRPr="00C641E5">
        <w:rPr>
          <w:rtl/>
        </w:rPr>
        <w:t xml:space="preserve"> الخلاف اننا نستطيع ان نضع معاملات القياس الارتباط بين الظواهر الكمية على قيم كميات مشاهدات هذه الظواهر بينما يتعذر ذلك في حالة الظواهر </w:t>
      </w:r>
      <w:r w:rsidRPr="00C641E5">
        <w:rPr>
          <w:rFonts w:hint="cs"/>
          <w:rtl/>
        </w:rPr>
        <w:t>الوصفيه</w:t>
      </w:r>
      <w:r w:rsidRPr="00C641E5">
        <w:rPr>
          <w:rtl/>
        </w:rPr>
        <w:t xml:space="preserve"> ولكن يمكن تحوير هذه المعاملات بحيث يمكن استخدام التدرج الوصفي لهذه </w:t>
      </w:r>
      <w:r w:rsidRPr="00C641E5">
        <w:rPr>
          <w:rFonts w:hint="cs"/>
          <w:rtl/>
        </w:rPr>
        <w:t>المشاهدات واستخدامها بديلا للكميات كما في حالة الظواهر المقيسة</w:t>
      </w:r>
      <w:r w:rsidRPr="00C641E5">
        <w:rPr>
          <w:rtl/>
        </w:rPr>
        <w:t xml:space="preserve"> </w:t>
      </w:r>
    </w:p>
    <w:p w:rsidR="00C641E5" w:rsidRPr="00C641E5" w:rsidRDefault="00C641E5" w:rsidP="00C641E5">
      <w:pPr>
        <w:ind w:left="720"/>
        <w:rPr>
          <w:b/>
          <w:bCs/>
        </w:rPr>
      </w:pPr>
      <w:r w:rsidRPr="00C641E5">
        <w:rPr>
          <w:rFonts w:hint="cs"/>
          <w:b/>
          <w:bCs/>
          <w:rtl/>
        </w:rPr>
        <w:t>تدريبات:</w:t>
      </w:r>
      <w:r w:rsidRPr="00C641E5">
        <w:rPr>
          <w:b/>
          <w:bCs/>
        </w:rPr>
        <w:t xml:space="preserve"> </w:t>
      </w:r>
    </w:p>
    <w:p w:rsidR="00C641E5" w:rsidRPr="00C641E5" w:rsidRDefault="00C641E5" w:rsidP="00C641E5">
      <w:pPr>
        <w:ind w:left="720"/>
        <w:rPr>
          <w:rtl/>
        </w:rPr>
      </w:pPr>
      <w:r w:rsidRPr="00C641E5">
        <w:rPr>
          <w:rFonts w:hint="cs"/>
          <w:rtl/>
        </w:rPr>
        <w:t>س اكتب عن بدايات</w:t>
      </w:r>
      <w:r w:rsidRPr="00C641E5">
        <w:rPr>
          <w:rtl/>
        </w:rPr>
        <w:t xml:space="preserve"> </w:t>
      </w:r>
      <w:r w:rsidRPr="00C641E5">
        <w:rPr>
          <w:rFonts w:hint="cs"/>
          <w:rtl/>
        </w:rPr>
        <w:t>دراسة العلاقة بين الظواهر الإحصائية.</w:t>
      </w:r>
    </w:p>
    <w:p w:rsidR="00C641E5" w:rsidRPr="00C641E5" w:rsidRDefault="00C641E5" w:rsidP="00C641E5">
      <w:pPr>
        <w:ind w:left="720"/>
        <w:rPr>
          <w:rtl/>
        </w:rPr>
      </w:pPr>
      <w:r w:rsidRPr="00C641E5">
        <w:rPr>
          <w:rFonts w:hint="cs"/>
          <w:rtl/>
        </w:rPr>
        <w:t>س اذكر أسباب الارتباط بين الظواهر الاحصائية، اشرحها</w:t>
      </w:r>
    </w:p>
    <w:p w:rsidR="00C641E5" w:rsidRPr="00C641E5" w:rsidRDefault="00C641E5" w:rsidP="00C641E5">
      <w:pPr>
        <w:ind w:left="720"/>
        <w:rPr>
          <w:rtl/>
        </w:rPr>
      </w:pPr>
      <w:r w:rsidRPr="00C641E5">
        <w:rPr>
          <w:rFonts w:hint="cs"/>
          <w:rtl/>
        </w:rPr>
        <w:t>س وضح انواع الارتباط  تفصيلا.</w:t>
      </w:r>
    </w:p>
    <w:p w:rsidR="003D3E4E" w:rsidRPr="00C641E5" w:rsidRDefault="003D3E4E" w:rsidP="003D3E4E">
      <w:pPr>
        <w:ind w:left="720"/>
        <w:rPr>
          <w:rFonts w:hint="cs"/>
        </w:rPr>
      </w:pPr>
    </w:p>
    <w:sectPr w:rsidR="003D3E4E" w:rsidRPr="00C641E5" w:rsidSect="003D3E4E">
      <w:headerReference w:type="default" r:id="rId11"/>
      <w:footerReference w:type="default" r:id="rId12"/>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1D46" w:rsidRDefault="001D1D46" w:rsidP="003D3E4E">
      <w:pPr>
        <w:spacing w:after="0" w:line="240" w:lineRule="auto"/>
      </w:pPr>
      <w:r>
        <w:separator/>
      </w:r>
    </w:p>
  </w:endnote>
  <w:endnote w:type="continuationSeparator" w:id="1">
    <w:p w:rsidR="001D1D46" w:rsidRDefault="001D1D46" w:rsidP="003D3E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7123969"/>
      <w:docPartObj>
        <w:docPartGallery w:val="Page Numbers (Bottom of Page)"/>
        <w:docPartUnique/>
      </w:docPartObj>
    </w:sdtPr>
    <w:sdtContent>
      <w:p w:rsidR="003D3E4E" w:rsidRDefault="003D3E4E">
        <w:pPr>
          <w:pStyle w:val="a5"/>
          <w:jc w:val="center"/>
        </w:pPr>
        <w:fldSimple w:instr=" PAGE   \* MERGEFORMAT ">
          <w:r w:rsidR="00C641E5" w:rsidRPr="00C641E5">
            <w:rPr>
              <w:rFonts w:cs="Calibri"/>
              <w:noProof/>
              <w:rtl/>
              <w:lang w:val="ar-SA"/>
            </w:rPr>
            <w:t>2</w:t>
          </w:r>
        </w:fldSimple>
      </w:p>
    </w:sdtContent>
  </w:sdt>
  <w:p w:rsidR="003D3E4E" w:rsidRDefault="003D3E4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1D46" w:rsidRDefault="001D1D46" w:rsidP="003D3E4E">
      <w:pPr>
        <w:spacing w:after="0" w:line="240" w:lineRule="auto"/>
      </w:pPr>
      <w:r>
        <w:separator/>
      </w:r>
    </w:p>
  </w:footnote>
  <w:footnote w:type="continuationSeparator" w:id="1">
    <w:p w:rsidR="001D1D46" w:rsidRDefault="001D1D46" w:rsidP="003D3E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3E4E" w:rsidRDefault="003D3E4E" w:rsidP="003D3E4E">
    <w:pPr>
      <w:pStyle w:val="a4"/>
    </w:pPr>
    <w:r>
      <w:t>Asma Alz</w:t>
    </w:r>
  </w:p>
  <w:p w:rsidR="003D3E4E" w:rsidRDefault="003D3E4E">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12324"/>
    <w:multiLevelType w:val="hybridMultilevel"/>
    <w:tmpl w:val="9E909C7C"/>
    <w:lvl w:ilvl="0" w:tplc="CBBC8C2A">
      <w:start w:val="1"/>
      <w:numFmt w:val="bullet"/>
      <w:lvlText w:val=""/>
      <w:lvlJc w:val="left"/>
      <w:pPr>
        <w:tabs>
          <w:tab w:val="num" w:pos="720"/>
        </w:tabs>
        <w:ind w:left="720" w:hanging="360"/>
      </w:pPr>
      <w:rPr>
        <w:rFonts w:ascii="Wingdings" w:hAnsi="Wingdings" w:hint="default"/>
      </w:rPr>
    </w:lvl>
    <w:lvl w:ilvl="1" w:tplc="C5ACD5A2" w:tentative="1">
      <w:start w:val="1"/>
      <w:numFmt w:val="bullet"/>
      <w:lvlText w:val=""/>
      <w:lvlJc w:val="left"/>
      <w:pPr>
        <w:tabs>
          <w:tab w:val="num" w:pos="1440"/>
        </w:tabs>
        <w:ind w:left="1440" w:hanging="360"/>
      </w:pPr>
      <w:rPr>
        <w:rFonts w:ascii="Wingdings" w:hAnsi="Wingdings" w:hint="default"/>
      </w:rPr>
    </w:lvl>
    <w:lvl w:ilvl="2" w:tplc="6466398A" w:tentative="1">
      <w:start w:val="1"/>
      <w:numFmt w:val="bullet"/>
      <w:lvlText w:val=""/>
      <w:lvlJc w:val="left"/>
      <w:pPr>
        <w:tabs>
          <w:tab w:val="num" w:pos="2160"/>
        </w:tabs>
        <w:ind w:left="2160" w:hanging="360"/>
      </w:pPr>
      <w:rPr>
        <w:rFonts w:ascii="Wingdings" w:hAnsi="Wingdings" w:hint="default"/>
      </w:rPr>
    </w:lvl>
    <w:lvl w:ilvl="3" w:tplc="CB9A4746" w:tentative="1">
      <w:start w:val="1"/>
      <w:numFmt w:val="bullet"/>
      <w:lvlText w:val=""/>
      <w:lvlJc w:val="left"/>
      <w:pPr>
        <w:tabs>
          <w:tab w:val="num" w:pos="2880"/>
        </w:tabs>
        <w:ind w:left="2880" w:hanging="360"/>
      </w:pPr>
      <w:rPr>
        <w:rFonts w:ascii="Wingdings" w:hAnsi="Wingdings" w:hint="default"/>
      </w:rPr>
    </w:lvl>
    <w:lvl w:ilvl="4" w:tplc="BF72EFB4" w:tentative="1">
      <w:start w:val="1"/>
      <w:numFmt w:val="bullet"/>
      <w:lvlText w:val=""/>
      <w:lvlJc w:val="left"/>
      <w:pPr>
        <w:tabs>
          <w:tab w:val="num" w:pos="3600"/>
        </w:tabs>
        <w:ind w:left="3600" w:hanging="360"/>
      </w:pPr>
      <w:rPr>
        <w:rFonts w:ascii="Wingdings" w:hAnsi="Wingdings" w:hint="default"/>
      </w:rPr>
    </w:lvl>
    <w:lvl w:ilvl="5" w:tplc="86EC8916" w:tentative="1">
      <w:start w:val="1"/>
      <w:numFmt w:val="bullet"/>
      <w:lvlText w:val=""/>
      <w:lvlJc w:val="left"/>
      <w:pPr>
        <w:tabs>
          <w:tab w:val="num" w:pos="4320"/>
        </w:tabs>
        <w:ind w:left="4320" w:hanging="360"/>
      </w:pPr>
      <w:rPr>
        <w:rFonts w:ascii="Wingdings" w:hAnsi="Wingdings" w:hint="default"/>
      </w:rPr>
    </w:lvl>
    <w:lvl w:ilvl="6" w:tplc="A9FA5026" w:tentative="1">
      <w:start w:val="1"/>
      <w:numFmt w:val="bullet"/>
      <w:lvlText w:val=""/>
      <w:lvlJc w:val="left"/>
      <w:pPr>
        <w:tabs>
          <w:tab w:val="num" w:pos="5040"/>
        </w:tabs>
        <w:ind w:left="5040" w:hanging="360"/>
      </w:pPr>
      <w:rPr>
        <w:rFonts w:ascii="Wingdings" w:hAnsi="Wingdings" w:hint="default"/>
      </w:rPr>
    </w:lvl>
    <w:lvl w:ilvl="7" w:tplc="17C41DD4" w:tentative="1">
      <w:start w:val="1"/>
      <w:numFmt w:val="bullet"/>
      <w:lvlText w:val=""/>
      <w:lvlJc w:val="left"/>
      <w:pPr>
        <w:tabs>
          <w:tab w:val="num" w:pos="5760"/>
        </w:tabs>
        <w:ind w:left="5760" w:hanging="360"/>
      </w:pPr>
      <w:rPr>
        <w:rFonts w:ascii="Wingdings" w:hAnsi="Wingdings" w:hint="default"/>
      </w:rPr>
    </w:lvl>
    <w:lvl w:ilvl="8" w:tplc="C5B0AE4A" w:tentative="1">
      <w:start w:val="1"/>
      <w:numFmt w:val="bullet"/>
      <w:lvlText w:val=""/>
      <w:lvlJc w:val="left"/>
      <w:pPr>
        <w:tabs>
          <w:tab w:val="num" w:pos="6480"/>
        </w:tabs>
        <w:ind w:left="6480" w:hanging="360"/>
      </w:pPr>
      <w:rPr>
        <w:rFonts w:ascii="Wingdings" w:hAnsi="Wingdings" w:hint="default"/>
      </w:rPr>
    </w:lvl>
  </w:abstractNum>
  <w:abstractNum w:abstractNumId="1">
    <w:nsid w:val="2EA124BD"/>
    <w:multiLevelType w:val="hybridMultilevel"/>
    <w:tmpl w:val="48C05D04"/>
    <w:lvl w:ilvl="0" w:tplc="C15C74B8">
      <w:start w:val="1"/>
      <w:numFmt w:val="bullet"/>
      <w:lvlText w:val=""/>
      <w:lvlJc w:val="left"/>
      <w:pPr>
        <w:tabs>
          <w:tab w:val="num" w:pos="720"/>
        </w:tabs>
        <w:ind w:left="720" w:hanging="360"/>
      </w:pPr>
      <w:rPr>
        <w:rFonts w:ascii="Wingdings" w:hAnsi="Wingdings" w:hint="default"/>
      </w:rPr>
    </w:lvl>
    <w:lvl w:ilvl="1" w:tplc="22184CC8" w:tentative="1">
      <w:start w:val="1"/>
      <w:numFmt w:val="bullet"/>
      <w:lvlText w:val=""/>
      <w:lvlJc w:val="left"/>
      <w:pPr>
        <w:tabs>
          <w:tab w:val="num" w:pos="1440"/>
        </w:tabs>
        <w:ind w:left="1440" w:hanging="360"/>
      </w:pPr>
      <w:rPr>
        <w:rFonts w:ascii="Wingdings" w:hAnsi="Wingdings" w:hint="default"/>
      </w:rPr>
    </w:lvl>
    <w:lvl w:ilvl="2" w:tplc="EFC889CE" w:tentative="1">
      <w:start w:val="1"/>
      <w:numFmt w:val="bullet"/>
      <w:lvlText w:val=""/>
      <w:lvlJc w:val="left"/>
      <w:pPr>
        <w:tabs>
          <w:tab w:val="num" w:pos="2160"/>
        </w:tabs>
        <w:ind w:left="2160" w:hanging="360"/>
      </w:pPr>
      <w:rPr>
        <w:rFonts w:ascii="Wingdings" w:hAnsi="Wingdings" w:hint="default"/>
      </w:rPr>
    </w:lvl>
    <w:lvl w:ilvl="3" w:tplc="48101C64" w:tentative="1">
      <w:start w:val="1"/>
      <w:numFmt w:val="bullet"/>
      <w:lvlText w:val=""/>
      <w:lvlJc w:val="left"/>
      <w:pPr>
        <w:tabs>
          <w:tab w:val="num" w:pos="2880"/>
        </w:tabs>
        <w:ind w:left="2880" w:hanging="360"/>
      </w:pPr>
      <w:rPr>
        <w:rFonts w:ascii="Wingdings" w:hAnsi="Wingdings" w:hint="default"/>
      </w:rPr>
    </w:lvl>
    <w:lvl w:ilvl="4" w:tplc="AA900952" w:tentative="1">
      <w:start w:val="1"/>
      <w:numFmt w:val="bullet"/>
      <w:lvlText w:val=""/>
      <w:lvlJc w:val="left"/>
      <w:pPr>
        <w:tabs>
          <w:tab w:val="num" w:pos="3600"/>
        </w:tabs>
        <w:ind w:left="3600" w:hanging="360"/>
      </w:pPr>
      <w:rPr>
        <w:rFonts w:ascii="Wingdings" w:hAnsi="Wingdings" w:hint="default"/>
      </w:rPr>
    </w:lvl>
    <w:lvl w:ilvl="5" w:tplc="FCC82F2A" w:tentative="1">
      <w:start w:val="1"/>
      <w:numFmt w:val="bullet"/>
      <w:lvlText w:val=""/>
      <w:lvlJc w:val="left"/>
      <w:pPr>
        <w:tabs>
          <w:tab w:val="num" w:pos="4320"/>
        </w:tabs>
        <w:ind w:left="4320" w:hanging="360"/>
      </w:pPr>
      <w:rPr>
        <w:rFonts w:ascii="Wingdings" w:hAnsi="Wingdings" w:hint="default"/>
      </w:rPr>
    </w:lvl>
    <w:lvl w:ilvl="6" w:tplc="CBE0DF68" w:tentative="1">
      <w:start w:val="1"/>
      <w:numFmt w:val="bullet"/>
      <w:lvlText w:val=""/>
      <w:lvlJc w:val="left"/>
      <w:pPr>
        <w:tabs>
          <w:tab w:val="num" w:pos="5040"/>
        </w:tabs>
        <w:ind w:left="5040" w:hanging="360"/>
      </w:pPr>
      <w:rPr>
        <w:rFonts w:ascii="Wingdings" w:hAnsi="Wingdings" w:hint="default"/>
      </w:rPr>
    </w:lvl>
    <w:lvl w:ilvl="7" w:tplc="50808CF2" w:tentative="1">
      <w:start w:val="1"/>
      <w:numFmt w:val="bullet"/>
      <w:lvlText w:val=""/>
      <w:lvlJc w:val="left"/>
      <w:pPr>
        <w:tabs>
          <w:tab w:val="num" w:pos="5760"/>
        </w:tabs>
        <w:ind w:left="5760" w:hanging="360"/>
      </w:pPr>
      <w:rPr>
        <w:rFonts w:ascii="Wingdings" w:hAnsi="Wingdings" w:hint="default"/>
      </w:rPr>
    </w:lvl>
    <w:lvl w:ilvl="8" w:tplc="9578B15C" w:tentative="1">
      <w:start w:val="1"/>
      <w:numFmt w:val="bullet"/>
      <w:lvlText w:val=""/>
      <w:lvlJc w:val="left"/>
      <w:pPr>
        <w:tabs>
          <w:tab w:val="num" w:pos="6480"/>
        </w:tabs>
        <w:ind w:left="6480" w:hanging="360"/>
      </w:pPr>
      <w:rPr>
        <w:rFonts w:ascii="Wingdings" w:hAnsi="Wingdings" w:hint="default"/>
      </w:rPr>
    </w:lvl>
  </w:abstractNum>
  <w:abstractNum w:abstractNumId="2">
    <w:nsid w:val="4AF13F56"/>
    <w:multiLevelType w:val="hybridMultilevel"/>
    <w:tmpl w:val="130046D4"/>
    <w:lvl w:ilvl="0" w:tplc="FD16F01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132309A"/>
    <w:multiLevelType w:val="hybridMultilevel"/>
    <w:tmpl w:val="69EAD3A4"/>
    <w:lvl w:ilvl="0" w:tplc="B2E47CBA">
      <w:start w:val="1"/>
      <w:numFmt w:val="bullet"/>
      <w:lvlText w:val=""/>
      <w:lvlJc w:val="left"/>
      <w:pPr>
        <w:tabs>
          <w:tab w:val="num" w:pos="720"/>
        </w:tabs>
        <w:ind w:left="720" w:hanging="360"/>
      </w:pPr>
      <w:rPr>
        <w:rFonts w:ascii="Symbol" w:hAnsi="Symbol" w:hint="default"/>
      </w:rPr>
    </w:lvl>
    <w:lvl w:ilvl="1" w:tplc="7768470C" w:tentative="1">
      <w:start w:val="1"/>
      <w:numFmt w:val="bullet"/>
      <w:lvlText w:val=""/>
      <w:lvlJc w:val="left"/>
      <w:pPr>
        <w:tabs>
          <w:tab w:val="num" w:pos="1440"/>
        </w:tabs>
        <w:ind w:left="1440" w:hanging="360"/>
      </w:pPr>
      <w:rPr>
        <w:rFonts w:ascii="Symbol" w:hAnsi="Symbol" w:hint="default"/>
      </w:rPr>
    </w:lvl>
    <w:lvl w:ilvl="2" w:tplc="04D6E38C" w:tentative="1">
      <w:start w:val="1"/>
      <w:numFmt w:val="bullet"/>
      <w:lvlText w:val=""/>
      <w:lvlJc w:val="left"/>
      <w:pPr>
        <w:tabs>
          <w:tab w:val="num" w:pos="2160"/>
        </w:tabs>
        <w:ind w:left="2160" w:hanging="360"/>
      </w:pPr>
      <w:rPr>
        <w:rFonts w:ascii="Symbol" w:hAnsi="Symbol" w:hint="default"/>
      </w:rPr>
    </w:lvl>
    <w:lvl w:ilvl="3" w:tplc="0714E408" w:tentative="1">
      <w:start w:val="1"/>
      <w:numFmt w:val="bullet"/>
      <w:lvlText w:val=""/>
      <w:lvlJc w:val="left"/>
      <w:pPr>
        <w:tabs>
          <w:tab w:val="num" w:pos="2880"/>
        </w:tabs>
        <w:ind w:left="2880" w:hanging="360"/>
      </w:pPr>
      <w:rPr>
        <w:rFonts w:ascii="Symbol" w:hAnsi="Symbol" w:hint="default"/>
      </w:rPr>
    </w:lvl>
    <w:lvl w:ilvl="4" w:tplc="8C3A2F80" w:tentative="1">
      <w:start w:val="1"/>
      <w:numFmt w:val="bullet"/>
      <w:lvlText w:val=""/>
      <w:lvlJc w:val="left"/>
      <w:pPr>
        <w:tabs>
          <w:tab w:val="num" w:pos="3600"/>
        </w:tabs>
        <w:ind w:left="3600" w:hanging="360"/>
      </w:pPr>
      <w:rPr>
        <w:rFonts w:ascii="Symbol" w:hAnsi="Symbol" w:hint="default"/>
      </w:rPr>
    </w:lvl>
    <w:lvl w:ilvl="5" w:tplc="C1205CB2" w:tentative="1">
      <w:start w:val="1"/>
      <w:numFmt w:val="bullet"/>
      <w:lvlText w:val=""/>
      <w:lvlJc w:val="left"/>
      <w:pPr>
        <w:tabs>
          <w:tab w:val="num" w:pos="4320"/>
        </w:tabs>
        <w:ind w:left="4320" w:hanging="360"/>
      </w:pPr>
      <w:rPr>
        <w:rFonts w:ascii="Symbol" w:hAnsi="Symbol" w:hint="default"/>
      </w:rPr>
    </w:lvl>
    <w:lvl w:ilvl="6" w:tplc="9B9EA892" w:tentative="1">
      <w:start w:val="1"/>
      <w:numFmt w:val="bullet"/>
      <w:lvlText w:val=""/>
      <w:lvlJc w:val="left"/>
      <w:pPr>
        <w:tabs>
          <w:tab w:val="num" w:pos="5040"/>
        </w:tabs>
        <w:ind w:left="5040" w:hanging="360"/>
      </w:pPr>
      <w:rPr>
        <w:rFonts w:ascii="Symbol" w:hAnsi="Symbol" w:hint="default"/>
      </w:rPr>
    </w:lvl>
    <w:lvl w:ilvl="7" w:tplc="7C6A4E9A" w:tentative="1">
      <w:start w:val="1"/>
      <w:numFmt w:val="bullet"/>
      <w:lvlText w:val=""/>
      <w:lvlJc w:val="left"/>
      <w:pPr>
        <w:tabs>
          <w:tab w:val="num" w:pos="5760"/>
        </w:tabs>
        <w:ind w:left="5760" w:hanging="360"/>
      </w:pPr>
      <w:rPr>
        <w:rFonts w:ascii="Symbol" w:hAnsi="Symbol" w:hint="default"/>
      </w:rPr>
    </w:lvl>
    <w:lvl w:ilvl="8" w:tplc="D0C4753E" w:tentative="1">
      <w:start w:val="1"/>
      <w:numFmt w:val="bullet"/>
      <w:lvlText w:val=""/>
      <w:lvlJc w:val="left"/>
      <w:pPr>
        <w:tabs>
          <w:tab w:val="num" w:pos="6480"/>
        </w:tabs>
        <w:ind w:left="6480" w:hanging="360"/>
      </w:pPr>
      <w:rPr>
        <w:rFonts w:ascii="Symbol" w:hAnsi="Symbol" w:hint="default"/>
      </w:rPr>
    </w:lvl>
  </w:abstractNum>
  <w:abstractNum w:abstractNumId="4">
    <w:nsid w:val="54C30036"/>
    <w:multiLevelType w:val="hybridMultilevel"/>
    <w:tmpl w:val="D0BE91B2"/>
    <w:lvl w:ilvl="0" w:tplc="FD16F01E">
      <w:start w:val="1"/>
      <w:numFmt w:val="bullet"/>
      <w:lvlText w:val=""/>
      <w:lvlJc w:val="left"/>
      <w:pPr>
        <w:tabs>
          <w:tab w:val="num" w:pos="720"/>
        </w:tabs>
        <w:ind w:left="720" w:hanging="360"/>
      </w:pPr>
      <w:rPr>
        <w:rFonts w:ascii="Symbol" w:hAnsi="Symbol" w:hint="default"/>
      </w:rPr>
    </w:lvl>
    <w:lvl w:ilvl="1" w:tplc="5972E16A" w:tentative="1">
      <w:start w:val="1"/>
      <w:numFmt w:val="bullet"/>
      <w:lvlText w:val=""/>
      <w:lvlJc w:val="left"/>
      <w:pPr>
        <w:tabs>
          <w:tab w:val="num" w:pos="1440"/>
        </w:tabs>
        <w:ind w:left="1440" w:hanging="360"/>
      </w:pPr>
      <w:rPr>
        <w:rFonts w:ascii="Symbol" w:hAnsi="Symbol" w:hint="default"/>
      </w:rPr>
    </w:lvl>
    <w:lvl w:ilvl="2" w:tplc="577CA736" w:tentative="1">
      <w:start w:val="1"/>
      <w:numFmt w:val="bullet"/>
      <w:lvlText w:val=""/>
      <w:lvlJc w:val="left"/>
      <w:pPr>
        <w:tabs>
          <w:tab w:val="num" w:pos="2160"/>
        </w:tabs>
        <w:ind w:left="2160" w:hanging="360"/>
      </w:pPr>
      <w:rPr>
        <w:rFonts w:ascii="Symbol" w:hAnsi="Symbol" w:hint="default"/>
      </w:rPr>
    </w:lvl>
    <w:lvl w:ilvl="3" w:tplc="384AD288" w:tentative="1">
      <w:start w:val="1"/>
      <w:numFmt w:val="bullet"/>
      <w:lvlText w:val=""/>
      <w:lvlJc w:val="left"/>
      <w:pPr>
        <w:tabs>
          <w:tab w:val="num" w:pos="2880"/>
        </w:tabs>
        <w:ind w:left="2880" w:hanging="360"/>
      </w:pPr>
      <w:rPr>
        <w:rFonts w:ascii="Symbol" w:hAnsi="Symbol" w:hint="default"/>
      </w:rPr>
    </w:lvl>
    <w:lvl w:ilvl="4" w:tplc="446A1FDC" w:tentative="1">
      <w:start w:val="1"/>
      <w:numFmt w:val="bullet"/>
      <w:lvlText w:val=""/>
      <w:lvlJc w:val="left"/>
      <w:pPr>
        <w:tabs>
          <w:tab w:val="num" w:pos="3600"/>
        </w:tabs>
        <w:ind w:left="3600" w:hanging="360"/>
      </w:pPr>
      <w:rPr>
        <w:rFonts w:ascii="Symbol" w:hAnsi="Symbol" w:hint="default"/>
      </w:rPr>
    </w:lvl>
    <w:lvl w:ilvl="5" w:tplc="987A2AF8" w:tentative="1">
      <w:start w:val="1"/>
      <w:numFmt w:val="bullet"/>
      <w:lvlText w:val=""/>
      <w:lvlJc w:val="left"/>
      <w:pPr>
        <w:tabs>
          <w:tab w:val="num" w:pos="4320"/>
        </w:tabs>
        <w:ind w:left="4320" w:hanging="360"/>
      </w:pPr>
      <w:rPr>
        <w:rFonts w:ascii="Symbol" w:hAnsi="Symbol" w:hint="default"/>
      </w:rPr>
    </w:lvl>
    <w:lvl w:ilvl="6" w:tplc="BC40831A" w:tentative="1">
      <w:start w:val="1"/>
      <w:numFmt w:val="bullet"/>
      <w:lvlText w:val=""/>
      <w:lvlJc w:val="left"/>
      <w:pPr>
        <w:tabs>
          <w:tab w:val="num" w:pos="5040"/>
        </w:tabs>
        <w:ind w:left="5040" w:hanging="360"/>
      </w:pPr>
      <w:rPr>
        <w:rFonts w:ascii="Symbol" w:hAnsi="Symbol" w:hint="default"/>
      </w:rPr>
    </w:lvl>
    <w:lvl w:ilvl="7" w:tplc="1F100CE0" w:tentative="1">
      <w:start w:val="1"/>
      <w:numFmt w:val="bullet"/>
      <w:lvlText w:val=""/>
      <w:lvlJc w:val="left"/>
      <w:pPr>
        <w:tabs>
          <w:tab w:val="num" w:pos="5760"/>
        </w:tabs>
        <w:ind w:left="5760" w:hanging="360"/>
      </w:pPr>
      <w:rPr>
        <w:rFonts w:ascii="Symbol" w:hAnsi="Symbol" w:hint="default"/>
      </w:rPr>
    </w:lvl>
    <w:lvl w:ilvl="8" w:tplc="53BA75F8" w:tentative="1">
      <w:start w:val="1"/>
      <w:numFmt w:val="bullet"/>
      <w:lvlText w:val=""/>
      <w:lvlJc w:val="left"/>
      <w:pPr>
        <w:tabs>
          <w:tab w:val="num" w:pos="6480"/>
        </w:tabs>
        <w:ind w:left="6480" w:hanging="360"/>
      </w:pPr>
      <w:rPr>
        <w:rFonts w:ascii="Symbol" w:hAnsi="Symbol" w:hint="default"/>
      </w:rPr>
    </w:lvl>
  </w:abstractNum>
  <w:abstractNum w:abstractNumId="5">
    <w:nsid w:val="562813C7"/>
    <w:multiLevelType w:val="hybridMultilevel"/>
    <w:tmpl w:val="B68A727E"/>
    <w:lvl w:ilvl="0" w:tplc="E384C8A4">
      <w:start w:val="1"/>
      <w:numFmt w:val="bullet"/>
      <w:lvlText w:val=""/>
      <w:lvlJc w:val="left"/>
      <w:pPr>
        <w:tabs>
          <w:tab w:val="num" w:pos="720"/>
        </w:tabs>
        <w:ind w:left="720" w:hanging="360"/>
      </w:pPr>
      <w:rPr>
        <w:rFonts w:ascii="Wingdings" w:hAnsi="Wingdings" w:hint="default"/>
      </w:rPr>
    </w:lvl>
    <w:lvl w:ilvl="1" w:tplc="DAA0B4F4" w:tentative="1">
      <w:start w:val="1"/>
      <w:numFmt w:val="bullet"/>
      <w:lvlText w:val=""/>
      <w:lvlJc w:val="left"/>
      <w:pPr>
        <w:tabs>
          <w:tab w:val="num" w:pos="1440"/>
        </w:tabs>
        <w:ind w:left="1440" w:hanging="360"/>
      </w:pPr>
      <w:rPr>
        <w:rFonts w:ascii="Wingdings" w:hAnsi="Wingdings" w:hint="default"/>
      </w:rPr>
    </w:lvl>
    <w:lvl w:ilvl="2" w:tplc="8750A508" w:tentative="1">
      <w:start w:val="1"/>
      <w:numFmt w:val="bullet"/>
      <w:lvlText w:val=""/>
      <w:lvlJc w:val="left"/>
      <w:pPr>
        <w:tabs>
          <w:tab w:val="num" w:pos="2160"/>
        </w:tabs>
        <w:ind w:left="2160" w:hanging="360"/>
      </w:pPr>
      <w:rPr>
        <w:rFonts w:ascii="Wingdings" w:hAnsi="Wingdings" w:hint="default"/>
      </w:rPr>
    </w:lvl>
    <w:lvl w:ilvl="3" w:tplc="CB90D65A" w:tentative="1">
      <w:start w:val="1"/>
      <w:numFmt w:val="bullet"/>
      <w:lvlText w:val=""/>
      <w:lvlJc w:val="left"/>
      <w:pPr>
        <w:tabs>
          <w:tab w:val="num" w:pos="2880"/>
        </w:tabs>
        <w:ind w:left="2880" w:hanging="360"/>
      </w:pPr>
      <w:rPr>
        <w:rFonts w:ascii="Wingdings" w:hAnsi="Wingdings" w:hint="default"/>
      </w:rPr>
    </w:lvl>
    <w:lvl w:ilvl="4" w:tplc="FA1E10D8" w:tentative="1">
      <w:start w:val="1"/>
      <w:numFmt w:val="bullet"/>
      <w:lvlText w:val=""/>
      <w:lvlJc w:val="left"/>
      <w:pPr>
        <w:tabs>
          <w:tab w:val="num" w:pos="3600"/>
        </w:tabs>
        <w:ind w:left="3600" w:hanging="360"/>
      </w:pPr>
      <w:rPr>
        <w:rFonts w:ascii="Wingdings" w:hAnsi="Wingdings" w:hint="default"/>
      </w:rPr>
    </w:lvl>
    <w:lvl w:ilvl="5" w:tplc="99B2E782" w:tentative="1">
      <w:start w:val="1"/>
      <w:numFmt w:val="bullet"/>
      <w:lvlText w:val=""/>
      <w:lvlJc w:val="left"/>
      <w:pPr>
        <w:tabs>
          <w:tab w:val="num" w:pos="4320"/>
        </w:tabs>
        <w:ind w:left="4320" w:hanging="360"/>
      </w:pPr>
      <w:rPr>
        <w:rFonts w:ascii="Wingdings" w:hAnsi="Wingdings" w:hint="default"/>
      </w:rPr>
    </w:lvl>
    <w:lvl w:ilvl="6" w:tplc="0270BB12" w:tentative="1">
      <w:start w:val="1"/>
      <w:numFmt w:val="bullet"/>
      <w:lvlText w:val=""/>
      <w:lvlJc w:val="left"/>
      <w:pPr>
        <w:tabs>
          <w:tab w:val="num" w:pos="5040"/>
        </w:tabs>
        <w:ind w:left="5040" w:hanging="360"/>
      </w:pPr>
      <w:rPr>
        <w:rFonts w:ascii="Wingdings" w:hAnsi="Wingdings" w:hint="default"/>
      </w:rPr>
    </w:lvl>
    <w:lvl w:ilvl="7" w:tplc="4EC6937E" w:tentative="1">
      <w:start w:val="1"/>
      <w:numFmt w:val="bullet"/>
      <w:lvlText w:val=""/>
      <w:lvlJc w:val="left"/>
      <w:pPr>
        <w:tabs>
          <w:tab w:val="num" w:pos="5760"/>
        </w:tabs>
        <w:ind w:left="5760" w:hanging="360"/>
      </w:pPr>
      <w:rPr>
        <w:rFonts w:ascii="Wingdings" w:hAnsi="Wingdings" w:hint="default"/>
      </w:rPr>
    </w:lvl>
    <w:lvl w:ilvl="8" w:tplc="BA247454" w:tentative="1">
      <w:start w:val="1"/>
      <w:numFmt w:val="bullet"/>
      <w:lvlText w:val=""/>
      <w:lvlJc w:val="left"/>
      <w:pPr>
        <w:tabs>
          <w:tab w:val="num" w:pos="6480"/>
        </w:tabs>
        <w:ind w:left="6480" w:hanging="360"/>
      </w:pPr>
      <w:rPr>
        <w:rFonts w:ascii="Wingdings" w:hAnsi="Wingdings" w:hint="default"/>
      </w:rPr>
    </w:lvl>
  </w:abstractNum>
  <w:abstractNum w:abstractNumId="6">
    <w:nsid w:val="5B8B3C9E"/>
    <w:multiLevelType w:val="hybridMultilevel"/>
    <w:tmpl w:val="8D36C35E"/>
    <w:lvl w:ilvl="0" w:tplc="9D80CA82">
      <w:start w:val="1"/>
      <w:numFmt w:val="bullet"/>
      <w:lvlText w:val=""/>
      <w:lvlJc w:val="left"/>
      <w:pPr>
        <w:tabs>
          <w:tab w:val="num" w:pos="720"/>
        </w:tabs>
        <w:ind w:left="720" w:hanging="360"/>
      </w:pPr>
      <w:rPr>
        <w:rFonts w:ascii="Symbol" w:hAnsi="Symbol" w:hint="default"/>
      </w:rPr>
    </w:lvl>
    <w:lvl w:ilvl="1" w:tplc="61D0033C" w:tentative="1">
      <w:start w:val="1"/>
      <w:numFmt w:val="bullet"/>
      <w:lvlText w:val=""/>
      <w:lvlJc w:val="left"/>
      <w:pPr>
        <w:tabs>
          <w:tab w:val="num" w:pos="1440"/>
        </w:tabs>
        <w:ind w:left="1440" w:hanging="360"/>
      </w:pPr>
      <w:rPr>
        <w:rFonts w:ascii="Symbol" w:hAnsi="Symbol" w:hint="default"/>
      </w:rPr>
    </w:lvl>
    <w:lvl w:ilvl="2" w:tplc="7AF68F32" w:tentative="1">
      <w:start w:val="1"/>
      <w:numFmt w:val="bullet"/>
      <w:lvlText w:val=""/>
      <w:lvlJc w:val="left"/>
      <w:pPr>
        <w:tabs>
          <w:tab w:val="num" w:pos="2160"/>
        </w:tabs>
        <w:ind w:left="2160" w:hanging="360"/>
      </w:pPr>
      <w:rPr>
        <w:rFonts w:ascii="Symbol" w:hAnsi="Symbol" w:hint="default"/>
      </w:rPr>
    </w:lvl>
    <w:lvl w:ilvl="3" w:tplc="DEF4D55E" w:tentative="1">
      <w:start w:val="1"/>
      <w:numFmt w:val="bullet"/>
      <w:lvlText w:val=""/>
      <w:lvlJc w:val="left"/>
      <w:pPr>
        <w:tabs>
          <w:tab w:val="num" w:pos="2880"/>
        </w:tabs>
        <w:ind w:left="2880" w:hanging="360"/>
      </w:pPr>
      <w:rPr>
        <w:rFonts w:ascii="Symbol" w:hAnsi="Symbol" w:hint="default"/>
      </w:rPr>
    </w:lvl>
    <w:lvl w:ilvl="4" w:tplc="15F0E974" w:tentative="1">
      <w:start w:val="1"/>
      <w:numFmt w:val="bullet"/>
      <w:lvlText w:val=""/>
      <w:lvlJc w:val="left"/>
      <w:pPr>
        <w:tabs>
          <w:tab w:val="num" w:pos="3600"/>
        </w:tabs>
        <w:ind w:left="3600" w:hanging="360"/>
      </w:pPr>
      <w:rPr>
        <w:rFonts w:ascii="Symbol" w:hAnsi="Symbol" w:hint="default"/>
      </w:rPr>
    </w:lvl>
    <w:lvl w:ilvl="5" w:tplc="969203D0" w:tentative="1">
      <w:start w:val="1"/>
      <w:numFmt w:val="bullet"/>
      <w:lvlText w:val=""/>
      <w:lvlJc w:val="left"/>
      <w:pPr>
        <w:tabs>
          <w:tab w:val="num" w:pos="4320"/>
        </w:tabs>
        <w:ind w:left="4320" w:hanging="360"/>
      </w:pPr>
      <w:rPr>
        <w:rFonts w:ascii="Symbol" w:hAnsi="Symbol" w:hint="default"/>
      </w:rPr>
    </w:lvl>
    <w:lvl w:ilvl="6" w:tplc="92FA1C48" w:tentative="1">
      <w:start w:val="1"/>
      <w:numFmt w:val="bullet"/>
      <w:lvlText w:val=""/>
      <w:lvlJc w:val="left"/>
      <w:pPr>
        <w:tabs>
          <w:tab w:val="num" w:pos="5040"/>
        </w:tabs>
        <w:ind w:left="5040" w:hanging="360"/>
      </w:pPr>
      <w:rPr>
        <w:rFonts w:ascii="Symbol" w:hAnsi="Symbol" w:hint="default"/>
      </w:rPr>
    </w:lvl>
    <w:lvl w:ilvl="7" w:tplc="56DE1358" w:tentative="1">
      <w:start w:val="1"/>
      <w:numFmt w:val="bullet"/>
      <w:lvlText w:val=""/>
      <w:lvlJc w:val="left"/>
      <w:pPr>
        <w:tabs>
          <w:tab w:val="num" w:pos="5760"/>
        </w:tabs>
        <w:ind w:left="5760" w:hanging="360"/>
      </w:pPr>
      <w:rPr>
        <w:rFonts w:ascii="Symbol" w:hAnsi="Symbol" w:hint="default"/>
      </w:rPr>
    </w:lvl>
    <w:lvl w:ilvl="8" w:tplc="8654CBC8" w:tentative="1">
      <w:start w:val="1"/>
      <w:numFmt w:val="bullet"/>
      <w:lvlText w:val=""/>
      <w:lvlJc w:val="left"/>
      <w:pPr>
        <w:tabs>
          <w:tab w:val="num" w:pos="6480"/>
        </w:tabs>
        <w:ind w:left="6480" w:hanging="360"/>
      </w:pPr>
      <w:rPr>
        <w:rFonts w:ascii="Symbol" w:hAnsi="Symbol" w:hint="default"/>
      </w:rPr>
    </w:lvl>
  </w:abstractNum>
  <w:abstractNum w:abstractNumId="7">
    <w:nsid w:val="5C7E0991"/>
    <w:multiLevelType w:val="hybridMultilevel"/>
    <w:tmpl w:val="59CC43C2"/>
    <w:lvl w:ilvl="0" w:tplc="EF647900">
      <w:start w:val="1"/>
      <w:numFmt w:val="bullet"/>
      <w:lvlText w:val=""/>
      <w:lvlJc w:val="left"/>
      <w:pPr>
        <w:tabs>
          <w:tab w:val="num" w:pos="720"/>
        </w:tabs>
        <w:ind w:left="720" w:hanging="360"/>
      </w:pPr>
      <w:rPr>
        <w:rFonts w:ascii="Symbol" w:hAnsi="Symbol" w:hint="default"/>
      </w:rPr>
    </w:lvl>
    <w:lvl w:ilvl="1" w:tplc="5AA83368" w:tentative="1">
      <w:start w:val="1"/>
      <w:numFmt w:val="bullet"/>
      <w:lvlText w:val=""/>
      <w:lvlJc w:val="left"/>
      <w:pPr>
        <w:tabs>
          <w:tab w:val="num" w:pos="1440"/>
        </w:tabs>
        <w:ind w:left="1440" w:hanging="360"/>
      </w:pPr>
      <w:rPr>
        <w:rFonts w:ascii="Symbol" w:hAnsi="Symbol" w:hint="default"/>
      </w:rPr>
    </w:lvl>
    <w:lvl w:ilvl="2" w:tplc="902081EC" w:tentative="1">
      <w:start w:val="1"/>
      <w:numFmt w:val="bullet"/>
      <w:lvlText w:val=""/>
      <w:lvlJc w:val="left"/>
      <w:pPr>
        <w:tabs>
          <w:tab w:val="num" w:pos="2160"/>
        </w:tabs>
        <w:ind w:left="2160" w:hanging="360"/>
      </w:pPr>
      <w:rPr>
        <w:rFonts w:ascii="Symbol" w:hAnsi="Symbol" w:hint="default"/>
      </w:rPr>
    </w:lvl>
    <w:lvl w:ilvl="3" w:tplc="CCFEC23C" w:tentative="1">
      <w:start w:val="1"/>
      <w:numFmt w:val="bullet"/>
      <w:lvlText w:val=""/>
      <w:lvlJc w:val="left"/>
      <w:pPr>
        <w:tabs>
          <w:tab w:val="num" w:pos="2880"/>
        </w:tabs>
        <w:ind w:left="2880" w:hanging="360"/>
      </w:pPr>
      <w:rPr>
        <w:rFonts w:ascii="Symbol" w:hAnsi="Symbol" w:hint="default"/>
      </w:rPr>
    </w:lvl>
    <w:lvl w:ilvl="4" w:tplc="037C235A" w:tentative="1">
      <w:start w:val="1"/>
      <w:numFmt w:val="bullet"/>
      <w:lvlText w:val=""/>
      <w:lvlJc w:val="left"/>
      <w:pPr>
        <w:tabs>
          <w:tab w:val="num" w:pos="3600"/>
        </w:tabs>
        <w:ind w:left="3600" w:hanging="360"/>
      </w:pPr>
      <w:rPr>
        <w:rFonts w:ascii="Symbol" w:hAnsi="Symbol" w:hint="default"/>
      </w:rPr>
    </w:lvl>
    <w:lvl w:ilvl="5" w:tplc="BF827FF0" w:tentative="1">
      <w:start w:val="1"/>
      <w:numFmt w:val="bullet"/>
      <w:lvlText w:val=""/>
      <w:lvlJc w:val="left"/>
      <w:pPr>
        <w:tabs>
          <w:tab w:val="num" w:pos="4320"/>
        </w:tabs>
        <w:ind w:left="4320" w:hanging="360"/>
      </w:pPr>
      <w:rPr>
        <w:rFonts w:ascii="Symbol" w:hAnsi="Symbol" w:hint="default"/>
      </w:rPr>
    </w:lvl>
    <w:lvl w:ilvl="6" w:tplc="BAB689AC" w:tentative="1">
      <w:start w:val="1"/>
      <w:numFmt w:val="bullet"/>
      <w:lvlText w:val=""/>
      <w:lvlJc w:val="left"/>
      <w:pPr>
        <w:tabs>
          <w:tab w:val="num" w:pos="5040"/>
        </w:tabs>
        <w:ind w:left="5040" w:hanging="360"/>
      </w:pPr>
      <w:rPr>
        <w:rFonts w:ascii="Symbol" w:hAnsi="Symbol" w:hint="default"/>
      </w:rPr>
    </w:lvl>
    <w:lvl w:ilvl="7" w:tplc="1DD6EC6E" w:tentative="1">
      <w:start w:val="1"/>
      <w:numFmt w:val="bullet"/>
      <w:lvlText w:val=""/>
      <w:lvlJc w:val="left"/>
      <w:pPr>
        <w:tabs>
          <w:tab w:val="num" w:pos="5760"/>
        </w:tabs>
        <w:ind w:left="5760" w:hanging="360"/>
      </w:pPr>
      <w:rPr>
        <w:rFonts w:ascii="Symbol" w:hAnsi="Symbol" w:hint="default"/>
      </w:rPr>
    </w:lvl>
    <w:lvl w:ilvl="8" w:tplc="BFBAC82A" w:tentative="1">
      <w:start w:val="1"/>
      <w:numFmt w:val="bullet"/>
      <w:lvlText w:val=""/>
      <w:lvlJc w:val="left"/>
      <w:pPr>
        <w:tabs>
          <w:tab w:val="num" w:pos="6480"/>
        </w:tabs>
        <w:ind w:left="6480" w:hanging="360"/>
      </w:pPr>
      <w:rPr>
        <w:rFonts w:ascii="Symbol" w:hAnsi="Symbol" w:hint="default"/>
      </w:rPr>
    </w:lvl>
  </w:abstractNum>
  <w:abstractNum w:abstractNumId="8">
    <w:nsid w:val="756A2AB8"/>
    <w:multiLevelType w:val="hybridMultilevel"/>
    <w:tmpl w:val="31BED3C4"/>
    <w:lvl w:ilvl="0" w:tplc="9864C68C">
      <w:start w:val="1"/>
      <w:numFmt w:val="bullet"/>
      <w:lvlText w:val=""/>
      <w:lvlJc w:val="left"/>
      <w:pPr>
        <w:tabs>
          <w:tab w:val="num" w:pos="720"/>
        </w:tabs>
        <w:ind w:left="720" w:hanging="360"/>
      </w:pPr>
      <w:rPr>
        <w:rFonts w:ascii="Wingdings" w:hAnsi="Wingdings" w:hint="default"/>
      </w:rPr>
    </w:lvl>
    <w:lvl w:ilvl="1" w:tplc="7D9C44A8" w:tentative="1">
      <w:start w:val="1"/>
      <w:numFmt w:val="bullet"/>
      <w:lvlText w:val=""/>
      <w:lvlJc w:val="left"/>
      <w:pPr>
        <w:tabs>
          <w:tab w:val="num" w:pos="1440"/>
        </w:tabs>
        <w:ind w:left="1440" w:hanging="360"/>
      </w:pPr>
      <w:rPr>
        <w:rFonts w:ascii="Wingdings" w:hAnsi="Wingdings" w:hint="default"/>
      </w:rPr>
    </w:lvl>
    <w:lvl w:ilvl="2" w:tplc="344A42BA" w:tentative="1">
      <w:start w:val="1"/>
      <w:numFmt w:val="bullet"/>
      <w:lvlText w:val=""/>
      <w:lvlJc w:val="left"/>
      <w:pPr>
        <w:tabs>
          <w:tab w:val="num" w:pos="2160"/>
        </w:tabs>
        <w:ind w:left="2160" w:hanging="360"/>
      </w:pPr>
      <w:rPr>
        <w:rFonts w:ascii="Wingdings" w:hAnsi="Wingdings" w:hint="default"/>
      </w:rPr>
    </w:lvl>
    <w:lvl w:ilvl="3" w:tplc="26A02384" w:tentative="1">
      <w:start w:val="1"/>
      <w:numFmt w:val="bullet"/>
      <w:lvlText w:val=""/>
      <w:lvlJc w:val="left"/>
      <w:pPr>
        <w:tabs>
          <w:tab w:val="num" w:pos="2880"/>
        </w:tabs>
        <w:ind w:left="2880" w:hanging="360"/>
      </w:pPr>
      <w:rPr>
        <w:rFonts w:ascii="Wingdings" w:hAnsi="Wingdings" w:hint="default"/>
      </w:rPr>
    </w:lvl>
    <w:lvl w:ilvl="4" w:tplc="0596A7FE" w:tentative="1">
      <w:start w:val="1"/>
      <w:numFmt w:val="bullet"/>
      <w:lvlText w:val=""/>
      <w:lvlJc w:val="left"/>
      <w:pPr>
        <w:tabs>
          <w:tab w:val="num" w:pos="3600"/>
        </w:tabs>
        <w:ind w:left="3600" w:hanging="360"/>
      </w:pPr>
      <w:rPr>
        <w:rFonts w:ascii="Wingdings" w:hAnsi="Wingdings" w:hint="default"/>
      </w:rPr>
    </w:lvl>
    <w:lvl w:ilvl="5" w:tplc="4C9C793C" w:tentative="1">
      <w:start w:val="1"/>
      <w:numFmt w:val="bullet"/>
      <w:lvlText w:val=""/>
      <w:lvlJc w:val="left"/>
      <w:pPr>
        <w:tabs>
          <w:tab w:val="num" w:pos="4320"/>
        </w:tabs>
        <w:ind w:left="4320" w:hanging="360"/>
      </w:pPr>
      <w:rPr>
        <w:rFonts w:ascii="Wingdings" w:hAnsi="Wingdings" w:hint="default"/>
      </w:rPr>
    </w:lvl>
    <w:lvl w:ilvl="6" w:tplc="5E2ADA34" w:tentative="1">
      <w:start w:val="1"/>
      <w:numFmt w:val="bullet"/>
      <w:lvlText w:val=""/>
      <w:lvlJc w:val="left"/>
      <w:pPr>
        <w:tabs>
          <w:tab w:val="num" w:pos="5040"/>
        </w:tabs>
        <w:ind w:left="5040" w:hanging="360"/>
      </w:pPr>
      <w:rPr>
        <w:rFonts w:ascii="Wingdings" w:hAnsi="Wingdings" w:hint="default"/>
      </w:rPr>
    </w:lvl>
    <w:lvl w:ilvl="7" w:tplc="937EEB62" w:tentative="1">
      <w:start w:val="1"/>
      <w:numFmt w:val="bullet"/>
      <w:lvlText w:val=""/>
      <w:lvlJc w:val="left"/>
      <w:pPr>
        <w:tabs>
          <w:tab w:val="num" w:pos="5760"/>
        </w:tabs>
        <w:ind w:left="5760" w:hanging="360"/>
      </w:pPr>
      <w:rPr>
        <w:rFonts w:ascii="Wingdings" w:hAnsi="Wingdings" w:hint="default"/>
      </w:rPr>
    </w:lvl>
    <w:lvl w:ilvl="8" w:tplc="95764EA2"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6"/>
  </w:num>
  <w:num w:numId="3">
    <w:abstractNumId w:val="3"/>
  </w:num>
  <w:num w:numId="4">
    <w:abstractNumId w:val="0"/>
  </w:num>
  <w:num w:numId="5">
    <w:abstractNumId w:val="1"/>
  </w:num>
  <w:num w:numId="6">
    <w:abstractNumId w:val="5"/>
  </w:num>
  <w:num w:numId="7">
    <w:abstractNumId w:val="8"/>
  </w:num>
  <w:num w:numId="8">
    <w:abstractNumId w:val="2"/>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3D3E4E"/>
    <w:rsid w:val="001D1D46"/>
    <w:rsid w:val="003D3E4E"/>
    <w:rsid w:val="006F2605"/>
    <w:rsid w:val="00963AD2"/>
    <w:rsid w:val="00C641E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260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D3E4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unhideWhenUsed/>
    <w:rsid w:val="003D3E4E"/>
    <w:pPr>
      <w:tabs>
        <w:tab w:val="center" w:pos="4153"/>
        <w:tab w:val="right" w:pos="8306"/>
      </w:tabs>
      <w:spacing w:after="0" w:line="240" w:lineRule="auto"/>
    </w:pPr>
  </w:style>
  <w:style w:type="character" w:customStyle="1" w:styleId="Char">
    <w:name w:val="رأس صفحة Char"/>
    <w:basedOn w:val="a0"/>
    <w:link w:val="a4"/>
    <w:uiPriority w:val="99"/>
    <w:rsid w:val="003D3E4E"/>
  </w:style>
  <w:style w:type="paragraph" w:styleId="a5">
    <w:name w:val="footer"/>
    <w:basedOn w:val="a"/>
    <w:link w:val="Char0"/>
    <w:uiPriority w:val="99"/>
    <w:unhideWhenUsed/>
    <w:rsid w:val="003D3E4E"/>
    <w:pPr>
      <w:tabs>
        <w:tab w:val="center" w:pos="4153"/>
        <w:tab w:val="right" w:pos="8306"/>
      </w:tabs>
      <w:spacing w:after="0" w:line="240" w:lineRule="auto"/>
    </w:pPr>
  </w:style>
  <w:style w:type="character" w:customStyle="1" w:styleId="Char0">
    <w:name w:val="تذييل صفحة Char"/>
    <w:basedOn w:val="a0"/>
    <w:link w:val="a5"/>
    <w:uiPriority w:val="99"/>
    <w:rsid w:val="003D3E4E"/>
  </w:style>
  <w:style w:type="paragraph" w:styleId="a6">
    <w:name w:val="Balloon Text"/>
    <w:basedOn w:val="a"/>
    <w:link w:val="Char1"/>
    <w:uiPriority w:val="99"/>
    <w:semiHidden/>
    <w:unhideWhenUsed/>
    <w:rsid w:val="003D3E4E"/>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3D3E4E"/>
    <w:rPr>
      <w:rFonts w:ascii="Tahoma" w:hAnsi="Tahoma" w:cs="Tahoma"/>
      <w:sz w:val="16"/>
      <w:szCs w:val="16"/>
    </w:rPr>
  </w:style>
  <w:style w:type="paragraph" w:styleId="a7">
    <w:name w:val="List Paragraph"/>
    <w:basedOn w:val="a"/>
    <w:uiPriority w:val="34"/>
    <w:qFormat/>
    <w:rsid w:val="003D3E4E"/>
    <w:pPr>
      <w:ind w:left="720"/>
      <w:contextualSpacing/>
    </w:pPr>
  </w:style>
</w:styles>
</file>

<file path=word/webSettings.xml><?xml version="1.0" encoding="utf-8"?>
<w:webSettings xmlns:r="http://schemas.openxmlformats.org/officeDocument/2006/relationships" xmlns:w="http://schemas.openxmlformats.org/wordprocessingml/2006/main">
  <w:divs>
    <w:div w:id="29185238">
      <w:bodyDiv w:val="1"/>
      <w:marLeft w:val="0"/>
      <w:marRight w:val="0"/>
      <w:marTop w:val="0"/>
      <w:marBottom w:val="0"/>
      <w:divBdr>
        <w:top w:val="none" w:sz="0" w:space="0" w:color="auto"/>
        <w:left w:val="none" w:sz="0" w:space="0" w:color="auto"/>
        <w:bottom w:val="none" w:sz="0" w:space="0" w:color="auto"/>
        <w:right w:val="none" w:sz="0" w:space="0" w:color="auto"/>
      </w:divBdr>
    </w:div>
    <w:div w:id="55058829">
      <w:bodyDiv w:val="1"/>
      <w:marLeft w:val="0"/>
      <w:marRight w:val="0"/>
      <w:marTop w:val="0"/>
      <w:marBottom w:val="0"/>
      <w:divBdr>
        <w:top w:val="none" w:sz="0" w:space="0" w:color="auto"/>
        <w:left w:val="none" w:sz="0" w:space="0" w:color="auto"/>
        <w:bottom w:val="none" w:sz="0" w:space="0" w:color="auto"/>
        <w:right w:val="none" w:sz="0" w:space="0" w:color="auto"/>
      </w:divBdr>
    </w:div>
    <w:div w:id="100956380">
      <w:bodyDiv w:val="1"/>
      <w:marLeft w:val="0"/>
      <w:marRight w:val="0"/>
      <w:marTop w:val="0"/>
      <w:marBottom w:val="0"/>
      <w:divBdr>
        <w:top w:val="none" w:sz="0" w:space="0" w:color="auto"/>
        <w:left w:val="none" w:sz="0" w:space="0" w:color="auto"/>
        <w:bottom w:val="none" w:sz="0" w:space="0" w:color="auto"/>
        <w:right w:val="none" w:sz="0" w:space="0" w:color="auto"/>
      </w:divBdr>
    </w:div>
    <w:div w:id="291446899">
      <w:bodyDiv w:val="1"/>
      <w:marLeft w:val="0"/>
      <w:marRight w:val="0"/>
      <w:marTop w:val="0"/>
      <w:marBottom w:val="0"/>
      <w:divBdr>
        <w:top w:val="none" w:sz="0" w:space="0" w:color="auto"/>
        <w:left w:val="none" w:sz="0" w:space="0" w:color="auto"/>
        <w:bottom w:val="none" w:sz="0" w:space="0" w:color="auto"/>
        <w:right w:val="none" w:sz="0" w:space="0" w:color="auto"/>
      </w:divBdr>
    </w:div>
    <w:div w:id="360938625">
      <w:bodyDiv w:val="1"/>
      <w:marLeft w:val="0"/>
      <w:marRight w:val="0"/>
      <w:marTop w:val="0"/>
      <w:marBottom w:val="0"/>
      <w:divBdr>
        <w:top w:val="none" w:sz="0" w:space="0" w:color="auto"/>
        <w:left w:val="none" w:sz="0" w:space="0" w:color="auto"/>
        <w:bottom w:val="none" w:sz="0" w:space="0" w:color="auto"/>
        <w:right w:val="none" w:sz="0" w:space="0" w:color="auto"/>
      </w:divBdr>
    </w:div>
    <w:div w:id="402724463">
      <w:bodyDiv w:val="1"/>
      <w:marLeft w:val="0"/>
      <w:marRight w:val="0"/>
      <w:marTop w:val="0"/>
      <w:marBottom w:val="0"/>
      <w:divBdr>
        <w:top w:val="none" w:sz="0" w:space="0" w:color="auto"/>
        <w:left w:val="none" w:sz="0" w:space="0" w:color="auto"/>
        <w:bottom w:val="none" w:sz="0" w:space="0" w:color="auto"/>
        <w:right w:val="none" w:sz="0" w:space="0" w:color="auto"/>
      </w:divBdr>
    </w:div>
    <w:div w:id="436415627">
      <w:bodyDiv w:val="1"/>
      <w:marLeft w:val="0"/>
      <w:marRight w:val="0"/>
      <w:marTop w:val="0"/>
      <w:marBottom w:val="0"/>
      <w:divBdr>
        <w:top w:val="none" w:sz="0" w:space="0" w:color="auto"/>
        <w:left w:val="none" w:sz="0" w:space="0" w:color="auto"/>
        <w:bottom w:val="none" w:sz="0" w:space="0" w:color="auto"/>
        <w:right w:val="none" w:sz="0" w:space="0" w:color="auto"/>
      </w:divBdr>
    </w:div>
    <w:div w:id="518471165">
      <w:bodyDiv w:val="1"/>
      <w:marLeft w:val="0"/>
      <w:marRight w:val="0"/>
      <w:marTop w:val="0"/>
      <w:marBottom w:val="0"/>
      <w:divBdr>
        <w:top w:val="none" w:sz="0" w:space="0" w:color="auto"/>
        <w:left w:val="none" w:sz="0" w:space="0" w:color="auto"/>
        <w:bottom w:val="none" w:sz="0" w:space="0" w:color="auto"/>
        <w:right w:val="none" w:sz="0" w:space="0" w:color="auto"/>
      </w:divBdr>
    </w:div>
    <w:div w:id="536703767">
      <w:bodyDiv w:val="1"/>
      <w:marLeft w:val="0"/>
      <w:marRight w:val="0"/>
      <w:marTop w:val="0"/>
      <w:marBottom w:val="0"/>
      <w:divBdr>
        <w:top w:val="none" w:sz="0" w:space="0" w:color="auto"/>
        <w:left w:val="none" w:sz="0" w:space="0" w:color="auto"/>
        <w:bottom w:val="none" w:sz="0" w:space="0" w:color="auto"/>
        <w:right w:val="none" w:sz="0" w:space="0" w:color="auto"/>
      </w:divBdr>
    </w:div>
    <w:div w:id="564803418">
      <w:bodyDiv w:val="1"/>
      <w:marLeft w:val="0"/>
      <w:marRight w:val="0"/>
      <w:marTop w:val="0"/>
      <w:marBottom w:val="0"/>
      <w:divBdr>
        <w:top w:val="none" w:sz="0" w:space="0" w:color="auto"/>
        <w:left w:val="none" w:sz="0" w:space="0" w:color="auto"/>
        <w:bottom w:val="none" w:sz="0" w:space="0" w:color="auto"/>
        <w:right w:val="none" w:sz="0" w:space="0" w:color="auto"/>
      </w:divBdr>
    </w:div>
    <w:div w:id="604851720">
      <w:bodyDiv w:val="1"/>
      <w:marLeft w:val="0"/>
      <w:marRight w:val="0"/>
      <w:marTop w:val="0"/>
      <w:marBottom w:val="0"/>
      <w:divBdr>
        <w:top w:val="none" w:sz="0" w:space="0" w:color="auto"/>
        <w:left w:val="none" w:sz="0" w:space="0" w:color="auto"/>
        <w:bottom w:val="none" w:sz="0" w:space="0" w:color="auto"/>
        <w:right w:val="none" w:sz="0" w:space="0" w:color="auto"/>
      </w:divBdr>
    </w:div>
    <w:div w:id="656686704">
      <w:bodyDiv w:val="1"/>
      <w:marLeft w:val="0"/>
      <w:marRight w:val="0"/>
      <w:marTop w:val="0"/>
      <w:marBottom w:val="0"/>
      <w:divBdr>
        <w:top w:val="none" w:sz="0" w:space="0" w:color="auto"/>
        <w:left w:val="none" w:sz="0" w:space="0" w:color="auto"/>
        <w:bottom w:val="none" w:sz="0" w:space="0" w:color="auto"/>
        <w:right w:val="none" w:sz="0" w:space="0" w:color="auto"/>
      </w:divBdr>
    </w:div>
    <w:div w:id="682974315">
      <w:bodyDiv w:val="1"/>
      <w:marLeft w:val="0"/>
      <w:marRight w:val="0"/>
      <w:marTop w:val="0"/>
      <w:marBottom w:val="0"/>
      <w:divBdr>
        <w:top w:val="none" w:sz="0" w:space="0" w:color="auto"/>
        <w:left w:val="none" w:sz="0" w:space="0" w:color="auto"/>
        <w:bottom w:val="none" w:sz="0" w:space="0" w:color="auto"/>
        <w:right w:val="none" w:sz="0" w:space="0" w:color="auto"/>
      </w:divBdr>
    </w:div>
    <w:div w:id="792140926">
      <w:bodyDiv w:val="1"/>
      <w:marLeft w:val="0"/>
      <w:marRight w:val="0"/>
      <w:marTop w:val="0"/>
      <w:marBottom w:val="0"/>
      <w:divBdr>
        <w:top w:val="none" w:sz="0" w:space="0" w:color="auto"/>
        <w:left w:val="none" w:sz="0" w:space="0" w:color="auto"/>
        <w:bottom w:val="none" w:sz="0" w:space="0" w:color="auto"/>
        <w:right w:val="none" w:sz="0" w:space="0" w:color="auto"/>
      </w:divBdr>
    </w:div>
    <w:div w:id="862088998">
      <w:bodyDiv w:val="1"/>
      <w:marLeft w:val="0"/>
      <w:marRight w:val="0"/>
      <w:marTop w:val="0"/>
      <w:marBottom w:val="0"/>
      <w:divBdr>
        <w:top w:val="none" w:sz="0" w:space="0" w:color="auto"/>
        <w:left w:val="none" w:sz="0" w:space="0" w:color="auto"/>
        <w:bottom w:val="none" w:sz="0" w:space="0" w:color="auto"/>
        <w:right w:val="none" w:sz="0" w:space="0" w:color="auto"/>
      </w:divBdr>
      <w:divsChild>
        <w:div w:id="264729896">
          <w:marLeft w:val="0"/>
          <w:marRight w:val="547"/>
          <w:marTop w:val="115"/>
          <w:marBottom w:val="0"/>
          <w:divBdr>
            <w:top w:val="none" w:sz="0" w:space="0" w:color="auto"/>
            <w:left w:val="none" w:sz="0" w:space="0" w:color="auto"/>
            <w:bottom w:val="none" w:sz="0" w:space="0" w:color="auto"/>
            <w:right w:val="none" w:sz="0" w:space="0" w:color="auto"/>
          </w:divBdr>
        </w:div>
      </w:divsChild>
    </w:div>
    <w:div w:id="966620082">
      <w:bodyDiv w:val="1"/>
      <w:marLeft w:val="0"/>
      <w:marRight w:val="0"/>
      <w:marTop w:val="0"/>
      <w:marBottom w:val="0"/>
      <w:divBdr>
        <w:top w:val="none" w:sz="0" w:space="0" w:color="auto"/>
        <w:left w:val="none" w:sz="0" w:space="0" w:color="auto"/>
        <w:bottom w:val="none" w:sz="0" w:space="0" w:color="auto"/>
        <w:right w:val="none" w:sz="0" w:space="0" w:color="auto"/>
      </w:divBdr>
    </w:div>
    <w:div w:id="993026852">
      <w:bodyDiv w:val="1"/>
      <w:marLeft w:val="0"/>
      <w:marRight w:val="0"/>
      <w:marTop w:val="0"/>
      <w:marBottom w:val="0"/>
      <w:divBdr>
        <w:top w:val="none" w:sz="0" w:space="0" w:color="auto"/>
        <w:left w:val="none" w:sz="0" w:space="0" w:color="auto"/>
        <w:bottom w:val="none" w:sz="0" w:space="0" w:color="auto"/>
        <w:right w:val="none" w:sz="0" w:space="0" w:color="auto"/>
      </w:divBdr>
    </w:div>
    <w:div w:id="1095059514">
      <w:bodyDiv w:val="1"/>
      <w:marLeft w:val="0"/>
      <w:marRight w:val="0"/>
      <w:marTop w:val="0"/>
      <w:marBottom w:val="0"/>
      <w:divBdr>
        <w:top w:val="none" w:sz="0" w:space="0" w:color="auto"/>
        <w:left w:val="none" w:sz="0" w:space="0" w:color="auto"/>
        <w:bottom w:val="none" w:sz="0" w:space="0" w:color="auto"/>
        <w:right w:val="none" w:sz="0" w:space="0" w:color="auto"/>
      </w:divBdr>
    </w:div>
    <w:div w:id="1188177162">
      <w:bodyDiv w:val="1"/>
      <w:marLeft w:val="0"/>
      <w:marRight w:val="0"/>
      <w:marTop w:val="0"/>
      <w:marBottom w:val="0"/>
      <w:divBdr>
        <w:top w:val="none" w:sz="0" w:space="0" w:color="auto"/>
        <w:left w:val="none" w:sz="0" w:space="0" w:color="auto"/>
        <w:bottom w:val="none" w:sz="0" w:space="0" w:color="auto"/>
        <w:right w:val="none" w:sz="0" w:space="0" w:color="auto"/>
      </w:divBdr>
    </w:div>
    <w:div w:id="1221212861">
      <w:bodyDiv w:val="1"/>
      <w:marLeft w:val="0"/>
      <w:marRight w:val="0"/>
      <w:marTop w:val="0"/>
      <w:marBottom w:val="0"/>
      <w:divBdr>
        <w:top w:val="none" w:sz="0" w:space="0" w:color="auto"/>
        <w:left w:val="none" w:sz="0" w:space="0" w:color="auto"/>
        <w:bottom w:val="none" w:sz="0" w:space="0" w:color="auto"/>
        <w:right w:val="none" w:sz="0" w:space="0" w:color="auto"/>
      </w:divBdr>
    </w:div>
    <w:div w:id="1228952548">
      <w:bodyDiv w:val="1"/>
      <w:marLeft w:val="0"/>
      <w:marRight w:val="0"/>
      <w:marTop w:val="0"/>
      <w:marBottom w:val="0"/>
      <w:divBdr>
        <w:top w:val="none" w:sz="0" w:space="0" w:color="auto"/>
        <w:left w:val="none" w:sz="0" w:space="0" w:color="auto"/>
        <w:bottom w:val="none" w:sz="0" w:space="0" w:color="auto"/>
        <w:right w:val="none" w:sz="0" w:space="0" w:color="auto"/>
      </w:divBdr>
    </w:div>
    <w:div w:id="1247374222">
      <w:bodyDiv w:val="1"/>
      <w:marLeft w:val="0"/>
      <w:marRight w:val="0"/>
      <w:marTop w:val="0"/>
      <w:marBottom w:val="0"/>
      <w:divBdr>
        <w:top w:val="none" w:sz="0" w:space="0" w:color="auto"/>
        <w:left w:val="none" w:sz="0" w:space="0" w:color="auto"/>
        <w:bottom w:val="none" w:sz="0" w:space="0" w:color="auto"/>
        <w:right w:val="none" w:sz="0" w:space="0" w:color="auto"/>
      </w:divBdr>
    </w:div>
    <w:div w:id="1304114903">
      <w:bodyDiv w:val="1"/>
      <w:marLeft w:val="0"/>
      <w:marRight w:val="0"/>
      <w:marTop w:val="0"/>
      <w:marBottom w:val="0"/>
      <w:divBdr>
        <w:top w:val="none" w:sz="0" w:space="0" w:color="auto"/>
        <w:left w:val="none" w:sz="0" w:space="0" w:color="auto"/>
        <w:bottom w:val="none" w:sz="0" w:space="0" w:color="auto"/>
        <w:right w:val="none" w:sz="0" w:space="0" w:color="auto"/>
      </w:divBdr>
    </w:div>
    <w:div w:id="1346515010">
      <w:bodyDiv w:val="1"/>
      <w:marLeft w:val="0"/>
      <w:marRight w:val="0"/>
      <w:marTop w:val="0"/>
      <w:marBottom w:val="0"/>
      <w:divBdr>
        <w:top w:val="none" w:sz="0" w:space="0" w:color="auto"/>
        <w:left w:val="none" w:sz="0" w:space="0" w:color="auto"/>
        <w:bottom w:val="none" w:sz="0" w:space="0" w:color="auto"/>
        <w:right w:val="none" w:sz="0" w:space="0" w:color="auto"/>
      </w:divBdr>
      <w:divsChild>
        <w:div w:id="2085059613">
          <w:marLeft w:val="0"/>
          <w:marRight w:val="547"/>
          <w:marTop w:val="120"/>
          <w:marBottom w:val="0"/>
          <w:divBdr>
            <w:top w:val="none" w:sz="0" w:space="0" w:color="auto"/>
            <w:left w:val="none" w:sz="0" w:space="0" w:color="auto"/>
            <w:bottom w:val="none" w:sz="0" w:space="0" w:color="auto"/>
            <w:right w:val="none" w:sz="0" w:space="0" w:color="auto"/>
          </w:divBdr>
        </w:div>
        <w:div w:id="511533718">
          <w:marLeft w:val="0"/>
          <w:marRight w:val="547"/>
          <w:marTop w:val="120"/>
          <w:marBottom w:val="0"/>
          <w:divBdr>
            <w:top w:val="none" w:sz="0" w:space="0" w:color="auto"/>
            <w:left w:val="none" w:sz="0" w:space="0" w:color="auto"/>
            <w:bottom w:val="none" w:sz="0" w:space="0" w:color="auto"/>
            <w:right w:val="none" w:sz="0" w:space="0" w:color="auto"/>
          </w:divBdr>
        </w:div>
        <w:div w:id="668217666">
          <w:marLeft w:val="0"/>
          <w:marRight w:val="547"/>
          <w:marTop w:val="120"/>
          <w:marBottom w:val="0"/>
          <w:divBdr>
            <w:top w:val="none" w:sz="0" w:space="0" w:color="auto"/>
            <w:left w:val="none" w:sz="0" w:space="0" w:color="auto"/>
            <w:bottom w:val="none" w:sz="0" w:space="0" w:color="auto"/>
            <w:right w:val="none" w:sz="0" w:space="0" w:color="auto"/>
          </w:divBdr>
        </w:div>
      </w:divsChild>
    </w:div>
    <w:div w:id="1360862739">
      <w:bodyDiv w:val="1"/>
      <w:marLeft w:val="0"/>
      <w:marRight w:val="0"/>
      <w:marTop w:val="0"/>
      <w:marBottom w:val="0"/>
      <w:divBdr>
        <w:top w:val="none" w:sz="0" w:space="0" w:color="auto"/>
        <w:left w:val="none" w:sz="0" w:space="0" w:color="auto"/>
        <w:bottom w:val="none" w:sz="0" w:space="0" w:color="auto"/>
        <w:right w:val="none" w:sz="0" w:space="0" w:color="auto"/>
      </w:divBdr>
    </w:div>
    <w:div w:id="1375081823">
      <w:bodyDiv w:val="1"/>
      <w:marLeft w:val="0"/>
      <w:marRight w:val="0"/>
      <w:marTop w:val="0"/>
      <w:marBottom w:val="0"/>
      <w:divBdr>
        <w:top w:val="none" w:sz="0" w:space="0" w:color="auto"/>
        <w:left w:val="none" w:sz="0" w:space="0" w:color="auto"/>
        <w:bottom w:val="none" w:sz="0" w:space="0" w:color="auto"/>
        <w:right w:val="none" w:sz="0" w:space="0" w:color="auto"/>
      </w:divBdr>
    </w:div>
    <w:div w:id="1379670250">
      <w:bodyDiv w:val="1"/>
      <w:marLeft w:val="0"/>
      <w:marRight w:val="0"/>
      <w:marTop w:val="0"/>
      <w:marBottom w:val="0"/>
      <w:divBdr>
        <w:top w:val="none" w:sz="0" w:space="0" w:color="auto"/>
        <w:left w:val="none" w:sz="0" w:space="0" w:color="auto"/>
        <w:bottom w:val="none" w:sz="0" w:space="0" w:color="auto"/>
        <w:right w:val="none" w:sz="0" w:space="0" w:color="auto"/>
      </w:divBdr>
    </w:div>
    <w:div w:id="1388409449">
      <w:bodyDiv w:val="1"/>
      <w:marLeft w:val="0"/>
      <w:marRight w:val="0"/>
      <w:marTop w:val="0"/>
      <w:marBottom w:val="0"/>
      <w:divBdr>
        <w:top w:val="none" w:sz="0" w:space="0" w:color="auto"/>
        <w:left w:val="none" w:sz="0" w:space="0" w:color="auto"/>
        <w:bottom w:val="none" w:sz="0" w:space="0" w:color="auto"/>
        <w:right w:val="none" w:sz="0" w:space="0" w:color="auto"/>
      </w:divBdr>
    </w:div>
    <w:div w:id="1420172880">
      <w:bodyDiv w:val="1"/>
      <w:marLeft w:val="0"/>
      <w:marRight w:val="0"/>
      <w:marTop w:val="0"/>
      <w:marBottom w:val="0"/>
      <w:divBdr>
        <w:top w:val="none" w:sz="0" w:space="0" w:color="auto"/>
        <w:left w:val="none" w:sz="0" w:space="0" w:color="auto"/>
        <w:bottom w:val="none" w:sz="0" w:space="0" w:color="auto"/>
        <w:right w:val="none" w:sz="0" w:space="0" w:color="auto"/>
      </w:divBdr>
    </w:div>
    <w:div w:id="1457413122">
      <w:bodyDiv w:val="1"/>
      <w:marLeft w:val="0"/>
      <w:marRight w:val="0"/>
      <w:marTop w:val="0"/>
      <w:marBottom w:val="0"/>
      <w:divBdr>
        <w:top w:val="none" w:sz="0" w:space="0" w:color="auto"/>
        <w:left w:val="none" w:sz="0" w:space="0" w:color="auto"/>
        <w:bottom w:val="none" w:sz="0" w:space="0" w:color="auto"/>
        <w:right w:val="none" w:sz="0" w:space="0" w:color="auto"/>
      </w:divBdr>
    </w:div>
    <w:div w:id="1482044912">
      <w:bodyDiv w:val="1"/>
      <w:marLeft w:val="0"/>
      <w:marRight w:val="0"/>
      <w:marTop w:val="0"/>
      <w:marBottom w:val="0"/>
      <w:divBdr>
        <w:top w:val="none" w:sz="0" w:space="0" w:color="auto"/>
        <w:left w:val="none" w:sz="0" w:space="0" w:color="auto"/>
        <w:bottom w:val="none" w:sz="0" w:space="0" w:color="auto"/>
        <w:right w:val="none" w:sz="0" w:space="0" w:color="auto"/>
      </w:divBdr>
      <w:divsChild>
        <w:div w:id="1688601382">
          <w:marLeft w:val="0"/>
          <w:marRight w:val="547"/>
          <w:marTop w:val="125"/>
          <w:marBottom w:val="0"/>
          <w:divBdr>
            <w:top w:val="none" w:sz="0" w:space="0" w:color="auto"/>
            <w:left w:val="none" w:sz="0" w:space="0" w:color="auto"/>
            <w:bottom w:val="none" w:sz="0" w:space="0" w:color="auto"/>
            <w:right w:val="none" w:sz="0" w:space="0" w:color="auto"/>
          </w:divBdr>
        </w:div>
      </w:divsChild>
    </w:div>
    <w:div w:id="1514372086">
      <w:bodyDiv w:val="1"/>
      <w:marLeft w:val="0"/>
      <w:marRight w:val="0"/>
      <w:marTop w:val="0"/>
      <w:marBottom w:val="0"/>
      <w:divBdr>
        <w:top w:val="none" w:sz="0" w:space="0" w:color="auto"/>
        <w:left w:val="none" w:sz="0" w:space="0" w:color="auto"/>
        <w:bottom w:val="none" w:sz="0" w:space="0" w:color="auto"/>
        <w:right w:val="none" w:sz="0" w:space="0" w:color="auto"/>
      </w:divBdr>
    </w:div>
    <w:div w:id="1544440877">
      <w:bodyDiv w:val="1"/>
      <w:marLeft w:val="0"/>
      <w:marRight w:val="0"/>
      <w:marTop w:val="0"/>
      <w:marBottom w:val="0"/>
      <w:divBdr>
        <w:top w:val="none" w:sz="0" w:space="0" w:color="auto"/>
        <w:left w:val="none" w:sz="0" w:space="0" w:color="auto"/>
        <w:bottom w:val="none" w:sz="0" w:space="0" w:color="auto"/>
        <w:right w:val="none" w:sz="0" w:space="0" w:color="auto"/>
      </w:divBdr>
    </w:div>
    <w:div w:id="1547598363">
      <w:bodyDiv w:val="1"/>
      <w:marLeft w:val="0"/>
      <w:marRight w:val="0"/>
      <w:marTop w:val="0"/>
      <w:marBottom w:val="0"/>
      <w:divBdr>
        <w:top w:val="none" w:sz="0" w:space="0" w:color="auto"/>
        <w:left w:val="none" w:sz="0" w:space="0" w:color="auto"/>
        <w:bottom w:val="none" w:sz="0" w:space="0" w:color="auto"/>
        <w:right w:val="none" w:sz="0" w:space="0" w:color="auto"/>
      </w:divBdr>
    </w:div>
    <w:div w:id="1569608828">
      <w:bodyDiv w:val="1"/>
      <w:marLeft w:val="0"/>
      <w:marRight w:val="0"/>
      <w:marTop w:val="0"/>
      <w:marBottom w:val="0"/>
      <w:divBdr>
        <w:top w:val="none" w:sz="0" w:space="0" w:color="auto"/>
        <w:left w:val="none" w:sz="0" w:space="0" w:color="auto"/>
        <w:bottom w:val="none" w:sz="0" w:space="0" w:color="auto"/>
        <w:right w:val="none" w:sz="0" w:space="0" w:color="auto"/>
      </w:divBdr>
    </w:div>
    <w:div w:id="1590193903">
      <w:bodyDiv w:val="1"/>
      <w:marLeft w:val="0"/>
      <w:marRight w:val="0"/>
      <w:marTop w:val="0"/>
      <w:marBottom w:val="0"/>
      <w:divBdr>
        <w:top w:val="none" w:sz="0" w:space="0" w:color="auto"/>
        <w:left w:val="none" w:sz="0" w:space="0" w:color="auto"/>
        <w:bottom w:val="none" w:sz="0" w:space="0" w:color="auto"/>
        <w:right w:val="none" w:sz="0" w:space="0" w:color="auto"/>
      </w:divBdr>
      <w:divsChild>
        <w:div w:id="1172379098">
          <w:marLeft w:val="0"/>
          <w:marRight w:val="547"/>
          <w:marTop w:val="115"/>
          <w:marBottom w:val="0"/>
          <w:divBdr>
            <w:top w:val="none" w:sz="0" w:space="0" w:color="auto"/>
            <w:left w:val="none" w:sz="0" w:space="0" w:color="auto"/>
            <w:bottom w:val="none" w:sz="0" w:space="0" w:color="auto"/>
            <w:right w:val="none" w:sz="0" w:space="0" w:color="auto"/>
          </w:divBdr>
        </w:div>
      </w:divsChild>
    </w:div>
    <w:div w:id="1612205484">
      <w:bodyDiv w:val="1"/>
      <w:marLeft w:val="0"/>
      <w:marRight w:val="0"/>
      <w:marTop w:val="0"/>
      <w:marBottom w:val="0"/>
      <w:divBdr>
        <w:top w:val="none" w:sz="0" w:space="0" w:color="auto"/>
        <w:left w:val="none" w:sz="0" w:space="0" w:color="auto"/>
        <w:bottom w:val="none" w:sz="0" w:space="0" w:color="auto"/>
        <w:right w:val="none" w:sz="0" w:space="0" w:color="auto"/>
      </w:divBdr>
    </w:div>
    <w:div w:id="1637880892">
      <w:bodyDiv w:val="1"/>
      <w:marLeft w:val="0"/>
      <w:marRight w:val="0"/>
      <w:marTop w:val="0"/>
      <w:marBottom w:val="0"/>
      <w:divBdr>
        <w:top w:val="none" w:sz="0" w:space="0" w:color="auto"/>
        <w:left w:val="none" w:sz="0" w:space="0" w:color="auto"/>
        <w:bottom w:val="none" w:sz="0" w:space="0" w:color="auto"/>
        <w:right w:val="none" w:sz="0" w:space="0" w:color="auto"/>
      </w:divBdr>
      <w:divsChild>
        <w:div w:id="675884237">
          <w:marLeft w:val="0"/>
          <w:marRight w:val="547"/>
          <w:marTop w:val="86"/>
          <w:marBottom w:val="0"/>
          <w:divBdr>
            <w:top w:val="none" w:sz="0" w:space="0" w:color="auto"/>
            <w:left w:val="none" w:sz="0" w:space="0" w:color="auto"/>
            <w:bottom w:val="none" w:sz="0" w:space="0" w:color="auto"/>
            <w:right w:val="none" w:sz="0" w:space="0" w:color="auto"/>
          </w:divBdr>
        </w:div>
        <w:div w:id="791245614">
          <w:marLeft w:val="0"/>
          <w:marRight w:val="547"/>
          <w:marTop w:val="86"/>
          <w:marBottom w:val="0"/>
          <w:divBdr>
            <w:top w:val="none" w:sz="0" w:space="0" w:color="auto"/>
            <w:left w:val="none" w:sz="0" w:space="0" w:color="auto"/>
            <w:bottom w:val="none" w:sz="0" w:space="0" w:color="auto"/>
            <w:right w:val="none" w:sz="0" w:space="0" w:color="auto"/>
          </w:divBdr>
        </w:div>
        <w:div w:id="581724613">
          <w:marLeft w:val="0"/>
          <w:marRight w:val="547"/>
          <w:marTop w:val="86"/>
          <w:marBottom w:val="0"/>
          <w:divBdr>
            <w:top w:val="none" w:sz="0" w:space="0" w:color="auto"/>
            <w:left w:val="none" w:sz="0" w:space="0" w:color="auto"/>
            <w:bottom w:val="none" w:sz="0" w:space="0" w:color="auto"/>
            <w:right w:val="none" w:sz="0" w:space="0" w:color="auto"/>
          </w:divBdr>
        </w:div>
      </w:divsChild>
    </w:div>
    <w:div w:id="1649363673">
      <w:bodyDiv w:val="1"/>
      <w:marLeft w:val="0"/>
      <w:marRight w:val="0"/>
      <w:marTop w:val="0"/>
      <w:marBottom w:val="0"/>
      <w:divBdr>
        <w:top w:val="none" w:sz="0" w:space="0" w:color="auto"/>
        <w:left w:val="none" w:sz="0" w:space="0" w:color="auto"/>
        <w:bottom w:val="none" w:sz="0" w:space="0" w:color="auto"/>
        <w:right w:val="none" w:sz="0" w:space="0" w:color="auto"/>
      </w:divBdr>
    </w:div>
    <w:div w:id="1698968273">
      <w:bodyDiv w:val="1"/>
      <w:marLeft w:val="0"/>
      <w:marRight w:val="0"/>
      <w:marTop w:val="0"/>
      <w:marBottom w:val="0"/>
      <w:divBdr>
        <w:top w:val="none" w:sz="0" w:space="0" w:color="auto"/>
        <w:left w:val="none" w:sz="0" w:space="0" w:color="auto"/>
        <w:bottom w:val="none" w:sz="0" w:space="0" w:color="auto"/>
        <w:right w:val="none" w:sz="0" w:space="0" w:color="auto"/>
      </w:divBdr>
    </w:div>
    <w:div w:id="1763454150">
      <w:bodyDiv w:val="1"/>
      <w:marLeft w:val="0"/>
      <w:marRight w:val="0"/>
      <w:marTop w:val="0"/>
      <w:marBottom w:val="0"/>
      <w:divBdr>
        <w:top w:val="none" w:sz="0" w:space="0" w:color="auto"/>
        <w:left w:val="none" w:sz="0" w:space="0" w:color="auto"/>
        <w:bottom w:val="none" w:sz="0" w:space="0" w:color="auto"/>
        <w:right w:val="none" w:sz="0" w:space="0" w:color="auto"/>
      </w:divBdr>
    </w:div>
    <w:div w:id="1801536751">
      <w:bodyDiv w:val="1"/>
      <w:marLeft w:val="0"/>
      <w:marRight w:val="0"/>
      <w:marTop w:val="0"/>
      <w:marBottom w:val="0"/>
      <w:divBdr>
        <w:top w:val="none" w:sz="0" w:space="0" w:color="auto"/>
        <w:left w:val="none" w:sz="0" w:space="0" w:color="auto"/>
        <w:bottom w:val="none" w:sz="0" w:space="0" w:color="auto"/>
        <w:right w:val="none" w:sz="0" w:space="0" w:color="auto"/>
      </w:divBdr>
    </w:div>
    <w:div w:id="1908761564">
      <w:bodyDiv w:val="1"/>
      <w:marLeft w:val="0"/>
      <w:marRight w:val="0"/>
      <w:marTop w:val="0"/>
      <w:marBottom w:val="0"/>
      <w:divBdr>
        <w:top w:val="none" w:sz="0" w:space="0" w:color="auto"/>
        <w:left w:val="none" w:sz="0" w:space="0" w:color="auto"/>
        <w:bottom w:val="none" w:sz="0" w:space="0" w:color="auto"/>
        <w:right w:val="none" w:sz="0" w:space="0" w:color="auto"/>
      </w:divBdr>
    </w:div>
    <w:div w:id="1943370409">
      <w:bodyDiv w:val="1"/>
      <w:marLeft w:val="0"/>
      <w:marRight w:val="0"/>
      <w:marTop w:val="0"/>
      <w:marBottom w:val="0"/>
      <w:divBdr>
        <w:top w:val="none" w:sz="0" w:space="0" w:color="auto"/>
        <w:left w:val="none" w:sz="0" w:space="0" w:color="auto"/>
        <w:bottom w:val="none" w:sz="0" w:space="0" w:color="auto"/>
        <w:right w:val="none" w:sz="0" w:space="0" w:color="auto"/>
      </w:divBdr>
    </w:div>
    <w:div w:id="1969503845">
      <w:bodyDiv w:val="1"/>
      <w:marLeft w:val="0"/>
      <w:marRight w:val="0"/>
      <w:marTop w:val="0"/>
      <w:marBottom w:val="0"/>
      <w:divBdr>
        <w:top w:val="none" w:sz="0" w:space="0" w:color="auto"/>
        <w:left w:val="none" w:sz="0" w:space="0" w:color="auto"/>
        <w:bottom w:val="none" w:sz="0" w:space="0" w:color="auto"/>
        <w:right w:val="none" w:sz="0" w:space="0" w:color="auto"/>
      </w:divBdr>
    </w:div>
    <w:div w:id="1974479777">
      <w:bodyDiv w:val="1"/>
      <w:marLeft w:val="0"/>
      <w:marRight w:val="0"/>
      <w:marTop w:val="0"/>
      <w:marBottom w:val="0"/>
      <w:divBdr>
        <w:top w:val="none" w:sz="0" w:space="0" w:color="auto"/>
        <w:left w:val="none" w:sz="0" w:space="0" w:color="auto"/>
        <w:bottom w:val="none" w:sz="0" w:space="0" w:color="auto"/>
        <w:right w:val="none" w:sz="0" w:space="0" w:color="auto"/>
      </w:divBdr>
    </w:div>
    <w:div w:id="1991902834">
      <w:bodyDiv w:val="1"/>
      <w:marLeft w:val="0"/>
      <w:marRight w:val="0"/>
      <w:marTop w:val="0"/>
      <w:marBottom w:val="0"/>
      <w:divBdr>
        <w:top w:val="none" w:sz="0" w:space="0" w:color="auto"/>
        <w:left w:val="none" w:sz="0" w:space="0" w:color="auto"/>
        <w:bottom w:val="none" w:sz="0" w:space="0" w:color="auto"/>
        <w:right w:val="none" w:sz="0" w:space="0" w:color="auto"/>
      </w:divBdr>
    </w:div>
    <w:div w:id="2018337790">
      <w:bodyDiv w:val="1"/>
      <w:marLeft w:val="0"/>
      <w:marRight w:val="0"/>
      <w:marTop w:val="0"/>
      <w:marBottom w:val="0"/>
      <w:divBdr>
        <w:top w:val="none" w:sz="0" w:space="0" w:color="auto"/>
        <w:left w:val="none" w:sz="0" w:space="0" w:color="auto"/>
        <w:bottom w:val="none" w:sz="0" w:space="0" w:color="auto"/>
        <w:right w:val="none" w:sz="0" w:space="0" w:color="auto"/>
      </w:divBdr>
    </w:div>
    <w:div w:id="214410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56C5C"/>
    <w:rsid w:val="00A56C5C"/>
    <w:rsid w:val="00BC19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2C1A1FD532246928870EED3E60BD4F1">
    <w:name w:val="52C1A1FD532246928870EED3E60BD4F1"/>
    <w:rsid w:val="00A56C5C"/>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1928</Words>
  <Characters>10995</Characters>
  <Application>Microsoft Office Word</Application>
  <DocSecurity>0</DocSecurity>
  <Lines>91</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2015-04-14T12:29:00Z</dcterms:created>
  <dcterms:modified xsi:type="dcterms:W3CDTF">2015-04-14T12:44:00Z</dcterms:modified>
</cp:coreProperties>
</file>