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5B9" w:rsidRPr="00CA45B9" w:rsidRDefault="00CA45B9" w:rsidP="00CA45B9">
      <w:pPr>
        <w:jc w:val="center"/>
        <w:rPr>
          <w:rtl/>
        </w:rPr>
      </w:pPr>
      <w:r>
        <w:rPr>
          <w:rFonts w:hint="cs"/>
          <w:rtl/>
        </w:rPr>
        <w:t xml:space="preserve">المحاضره العاشره </w:t>
      </w:r>
      <w:r w:rsidRPr="00CA45B9">
        <w:rPr>
          <w:b/>
          <w:bCs/>
          <w:u w:val="single"/>
          <w:rtl/>
        </w:rPr>
        <w:t xml:space="preserve"> </w:t>
      </w:r>
      <w:r w:rsidRPr="00CA45B9">
        <w:rPr>
          <w:rtl/>
        </w:rPr>
        <w:t xml:space="preserve">معاملات الارتباط </w:t>
      </w:r>
      <w:r w:rsidRPr="00CA45B9">
        <w:rPr>
          <w:rFonts w:hint="cs"/>
          <w:rtl/>
        </w:rPr>
        <w:t>التوافق – الاقتران –فاي</w:t>
      </w:r>
      <w:r w:rsidRPr="00CA45B9">
        <w:rPr>
          <w:rtl/>
        </w:rPr>
        <w:t xml:space="preserve"> - بيرسون</w:t>
      </w:r>
    </w:p>
    <w:p w:rsidR="00CA45B9" w:rsidRPr="00CA45B9" w:rsidRDefault="00CA45B9" w:rsidP="00CA45B9">
      <w:r w:rsidRPr="00CA45B9">
        <w:rPr>
          <w:b/>
          <w:bCs/>
          <w:rtl/>
          <w:lang w:bidi="ar-EG"/>
        </w:rPr>
        <w:br/>
        <w:t>قياس العلاقات / معامل الارتباط</w:t>
      </w:r>
    </w:p>
    <w:p w:rsidR="00CA45B9" w:rsidRPr="00CA45B9" w:rsidRDefault="00CA45B9" w:rsidP="00CA45B9">
      <w:r w:rsidRPr="00CA45B9">
        <w:rPr>
          <w:rtl/>
          <w:lang w:bidi="ar-EG"/>
        </w:rPr>
        <w:t xml:space="preserve">يشير مفهوم الارتباط إلي قوة واتجاه العلاقة بين متغيرين . فقد تكون العلاقة قوية أو ضعيفة أو متوسطة ، وبنفس الوقت ، قد تكون علاقة موجبة ، طردية ، أو سالبة ، عكسية </w:t>
      </w:r>
      <w:r w:rsidRPr="00CA45B9">
        <w:rPr>
          <w:rtl/>
        </w:rPr>
        <w:t>.</w:t>
      </w:r>
      <w:r w:rsidRPr="00CA45B9">
        <w:t xml:space="preserve"> </w:t>
      </w:r>
    </w:p>
    <w:p w:rsidR="00CA45B9" w:rsidRPr="00CA45B9" w:rsidRDefault="00CA45B9" w:rsidP="00CA45B9">
      <w:r w:rsidRPr="00CA45B9">
        <w:rPr>
          <w:rtl/>
          <w:lang w:bidi="ar-EG"/>
        </w:rPr>
        <w:t xml:space="preserve">إن قياس نوع ومقدار العلاقة بين المتغيرات يدعي الارتباط </w:t>
      </w:r>
      <w:r w:rsidRPr="00CA45B9">
        <w:t>Correlation</w:t>
      </w:r>
      <w:r w:rsidRPr="00CA45B9">
        <w:rPr>
          <w:rtl/>
          <w:lang w:bidi="ar-EG"/>
        </w:rPr>
        <w:t xml:space="preserve"> والذي من خلاله يمكننا التنبؤ </w:t>
      </w:r>
      <w:r w:rsidRPr="00CA45B9">
        <w:t xml:space="preserve">prediction </w:t>
      </w:r>
      <w:r w:rsidRPr="00CA45B9">
        <w:rPr>
          <w:rtl/>
          <w:lang w:bidi="ar-EG"/>
        </w:rPr>
        <w:t xml:space="preserve"> بظاهرة أو موقف من خلال ما يعرف بعملية دراسة الانحدار ولا شك أن الارتباط  والانحدار وجهان يكمل بعضهما الأخر ، إذ لن يكون التنبؤ دقيقاً وذا معني إلا إذا كان معامل الارتباط قوياً ، والعكس صحيح .</w:t>
      </w:r>
    </w:p>
    <w:p w:rsidR="00CA45B9" w:rsidRPr="00CA45B9" w:rsidRDefault="00CA45B9" w:rsidP="00CA45B9">
      <w:r w:rsidRPr="00CA45B9">
        <w:rPr>
          <w:rtl/>
          <w:lang w:bidi="ar-EG"/>
        </w:rPr>
        <w:t xml:space="preserve">يقاس الارتباط بين متغيرين بمؤشر كمي هو معامل الارتباط </w:t>
      </w:r>
      <w:r w:rsidRPr="00CA45B9">
        <w:t>Correlation Coefficient</w:t>
      </w:r>
      <w:r w:rsidRPr="00CA45B9">
        <w:rPr>
          <w:rtl/>
          <w:lang w:bidi="ar-EG"/>
        </w:rPr>
        <w:t xml:space="preserve"> ، حيث يدل هذا المعامل علي درجة العلاقة بين المتغيرين ( قوية أو ضعيفة ) وعلي نوع العلاقة ( موجبة أو سالبة ) وشكل العلاقة . وتبرز أهمية معامل الارتباط في مجالات القياس التي تتضمن تقدير مؤشرات الثبات والصدق للمقاييس بأنواعها  ، كما يلعب معامل الارتباط </w:t>
      </w:r>
      <w:r w:rsidRPr="00CA45B9">
        <w:rPr>
          <w:rtl/>
        </w:rPr>
        <w:t>دور</w:t>
      </w:r>
      <w:r w:rsidRPr="00CA45B9">
        <w:rPr>
          <w:rtl/>
          <w:lang w:bidi="ar-EG"/>
        </w:rPr>
        <w:t>اً أساس</w:t>
      </w:r>
      <w:r w:rsidRPr="00CA45B9">
        <w:rPr>
          <w:rtl/>
        </w:rPr>
        <w:t>يا</w:t>
      </w:r>
      <w:r w:rsidRPr="00CA45B9">
        <w:rPr>
          <w:rtl/>
          <w:lang w:bidi="ar-EG"/>
        </w:rPr>
        <w:t xml:space="preserve"> في البح</w:t>
      </w:r>
      <w:r w:rsidRPr="00CA45B9">
        <w:rPr>
          <w:rtl/>
        </w:rPr>
        <w:t>و</w:t>
      </w:r>
      <w:r w:rsidRPr="00CA45B9">
        <w:rPr>
          <w:rtl/>
          <w:lang w:bidi="ar-EG"/>
        </w:rPr>
        <w:t xml:space="preserve">ث الوصفية والارتباطية ، ويساعد معامل الارتباط في عمليات التنبؤ خاصة عندما يقارب الواحد الصحيح . </w:t>
      </w:r>
    </w:p>
    <w:p w:rsidR="00CA45B9" w:rsidRPr="00CA45B9" w:rsidRDefault="00CA45B9" w:rsidP="00CA45B9">
      <w:r w:rsidRPr="00CA45B9">
        <w:rPr>
          <w:rFonts w:hint="cs"/>
          <w:b/>
          <w:bCs/>
          <w:u w:val="single"/>
          <w:rtl/>
        </w:rPr>
        <w:t>معاملات الارتباط</w:t>
      </w:r>
      <w:r w:rsidRPr="00CA45B9">
        <w:rPr>
          <w:b/>
          <w:bCs/>
          <w:rtl/>
        </w:rPr>
        <w:t xml:space="preserve">: </w:t>
      </w:r>
    </w:p>
    <w:p w:rsidR="00CA45B9" w:rsidRPr="00CA45B9" w:rsidRDefault="00CA45B9" w:rsidP="00CA45B9">
      <w:pPr>
        <w:rPr>
          <w:rtl/>
        </w:rPr>
      </w:pPr>
      <w:r w:rsidRPr="00CA45B9">
        <w:rPr>
          <w:rtl/>
        </w:rPr>
        <w:t xml:space="preserve">    لدراسة الارتباط  بين الظواهر الاحصائية اهمية في دراسة الطريقة الاحصائية وذلك يساعد على فهم واقع تعلق الظواهر ببعضها ويسهل على الباحثين اتخاذ القرارات المستقبلية على الواقع الحالي لتلك العلاقات بين الظواهر لكي تكون الاحكام دقيقه وبعيده عن الملاحظة العابرة، فقد  وضع الاحصائيون العديد من المقاييس المستخدمة في تحديد الارتباط والتعلق بين الظواهر الاحصائية. </w:t>
      </w:r>
    </w:p>
    <w:p w:rsidR="00CA45B9" w:rsidRPr="00CA45B9" w:rsidRDefault="00CA45B9" w:rsidP="00CA45B9">
      <w:r w:rsidRPr="00CA45B9">
        <w:rPr>
          <w:rtl/>
          <w:lang w:bidi="ar-EG"/>
        </w:rPr>
        <w:t xml:space="preserve">تتراوح قيمة معامل الارتباط بين – 1 و + 1 وتكون درجة العلاقة قوية كلما اقترب مقدار معامل الارتباط من - 1 أو + 1 . وتعرف العلاقة بأنها تامة </w:t>
      </w:r>
      <w:r w:rsidRPr="00CA45B9">
        <w:t xml:space="preserve">perfect </w:t>
      </w:r>
      <w:r w:rsidRPr="00CA45B9">
        <w:rPr>
          <w:rtl/>
          <w:lang w:bidi="ar-EG"/>
        </w:rPr>
        <w:t xml:space="preserve"> عندما يكون معامل الارتباط يساوي ( 1 ) سواء كان المعامل موجباً أو سالباً . كما تتلاشي العلاقة بين المتغيرين إذا اقتربت قيمة معامل الارتباط من الصفر . وتشير الإشارة إلي اتجاه العلاقة بين المتغيرات ، حيث تنبئ الإشارة الموجبة لمعامل الارتباط إلي وجود علاقة موجبة أو طردية ، بينما تعلمنا الإشارة السالبة إلي وجود علاقة سالبة او عكسية . والعلاقة الموجبة تعني ان المتغيرين يسيران بنفس الاتجاه .</w:t>
      </w:r>
      <w:r w:rsidRPr="00CA45B9">
        <w:t xml:space="preserve"> </w:t>
      </w:r>
    </w:p>
    <w:p w:rsidR="00CA45B9" w:rsidRPr="00CA45B9" w:rsidRDefault="00CA45B9" w:rsidP="00CA45B9">
      <w:r w:rsidRPr="00CA45B9">
        <w:rPr>
          <w:b/>
          <w:bCs/>
          <w:rtl/>
          <w:lang w:bidi="ar-EG"/>
        </w:rPr>
        <w:t>فلو نظرنا إلي علامات مجموعتين من الطلبة في مادتي الإحصاء والعلوم كما يلي :</w:t>
      </w:r>
      <w:r w:rsidRPr="00CA45B9">
        <w:rPr>
          <w:b/>
          <w:bCs/>
        </w:rPr>
        <w:t xml:space="preserve"> </w:t>
      </w:r>
    </w:p>
    <w:tbl>
      <w:tblPr>
        <w:tblStyle w:val="a4"/>
        <w:bidiVisual/>
        <w:tblW w:w="6800" w:type="dxa"/>
        <w:tblLook w:val="04A0"/>
      </w:tblPr>
      <w:tblGrid>
        <w:gridCol w:w="1780"/>
        <w:gridCol w:w="1620"/>
        <w:gridCol w:w="1460"/>
        <w:gridCol w:w="1940"/>
      </w:tblGrid>
      <w:tr w:rsidR="00CA45B9" w:rsidRPr="00CA45B9" w:rsidTr="00CA45B9">
        <w:trPr>
          <w:trHeight w:val="574"/>
        </w:trPr>
        <w:tc>
          <w:tcPr>
            <w:tcW w:w="3400" w:type="dxa"/>
            <w:gridSpan w:val="2"/>
            <w:hideMark/>
          </w:tcPr>
          <w:p w:rsidR="00000000" w:rsidRPr="00CA45B9" w:rsidRDefault="00CA45B9" w:rsidP="00CA45B9">
            <w:pPr>
              <w:spacing w:after="200"/>
            </w:pPr>
            <w:r w:rsidRPr="00CA45B9">
              <w:rPr>
                <w:b/>
                <w:bCs/>
                <w:rtl/>
                <w:lang w:bidi="ar-EG"/>
              </w:rPr>
              <w:t>مجموعة  رقم ( 1 )</w:t>
            </w:r>
            <w:r w:rsidRPr="00CA45B9">
              <w:rPr>
                <w:b/>
                <w:bCs/>
              </w:rPr>
              <w:t xml:space="preserve"> </w:t>
            </w:r>
          </w:p>
        </w:tc>
        <w:tc>
          <w:tcPr>
            <w:tcW w:w="3400" w:type="dxa"/>
            <w:gridSpan w:val="2"/>
            <w:hideMark/>
          </w:tcPr>
          <w:p w:rsidR="00000000" w:rsidRPr="00CA45B9" w:rsidRDefault="00CA45B9" w:rsidP="00CA45B9">
            <w:pPr>
              <w:spacing w:after="200"/>
            </w:pPr>
            <w:r w:rsidRPr="00CA45B9">
              <w:rPr>
                <w:b/>
                <w:bCs/>
                <w:rtl/>
                <w:lang w:bidi="ar-EG"/>
              </w:rPr>
              <w:t>مجموعة رقم ( 2 )</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إحصاء</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علوم</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إحصاء</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علوم</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22</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25</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22</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28</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23</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26</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23</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27</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24</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27</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24</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26</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25</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28</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25</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25</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26</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29</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26</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24</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27</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30</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27</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23</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lastRenderedPageBreak/>
              <w:t>28</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31</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28</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22</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29</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32</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29</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21</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30</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33</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30</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20</w:t>
            </w:r>
            <w:r w:rsidRPr="00CA45B9">
              <w:rPr>
                <w:b/>
                <w:bCs/>
              </w:rPr>
              <w:t xml:space="preserve"> </w:t>
            </w:r>
          </w:p>
        </w:tc>
      </w:tr>
      <w:tr w:rsidR="00CA45B9" w:rsidRPr="00CA45B9" w:rsidTr="00CA45B9">
        <w:trPr>
          <w:trHeight w:val="574"/>
        </w:trPr>
        <w:tc>
          <w:tcPr>
            <w:tcW w:w="1780" w:type="dxa"/>
            <w:hideMark/>
          </w:tcPr>
          <w:p w:rsidR="00000000" w:rsidRPr="00CA45B9" w:rsidRDefault="00CA45B9" w:rsidP="00CA45B9">
            <w:pPr>
              <w:spacing w:after="200"/>
            </w:pPr>
            <w:r w:rsidRPr="00CA45B9">
              <w:rPr>
                <w:b/>
                <w:bCs/>
                <w:rtl/>
                <w:lang w:bidi="ar-EG"/>
              </w:rPr>
              <w:t>31</w:t>
            </w:r>
            <w:r w:rsidRPr="00CA45B9">
              <w:rPr>
                <w:b/>
                <w:bCs/>
              </w:rPr>
              <w:t xml:space="preserve"> </w:t>
            </w:r>
          </w:p>
        </w:tc>
        <w:tc>
          <w:tcPr>
            <w:tcW w:w="1620" w:type="dxa"/>
            <w:hideMark/>
          </w:tcPr>
          <w:p w:rsidR="00000000" w:rsidRPr="00CA45B9" w:rsidRDefault="00CA45B9" w:rsidP="00CA45B9">
            <w:pPr>
              <w:spacing w:after="200"/>
            </w:pPr>
            <w:r w:rsidRPr="00CA45B9">
              <w:rPr>
                <w:b/>
                <w:bCs/>
                <w:rtl/>
                <w:lang w:bidi="ar-EG"/>
              </w:rPr>
              <w:t>34</w:t>
            </w:r>
            <w:r w:rsidRPr="00CA45B9">
              <w:rPr>
                <w:b/>
                <w:bCs/>
              </w:rPr>
              <w:t xml:space="preserve"> </w:t>
            </w:r>
          </w:p>
        </w:tc>
        <w:tc>
          <w:tcPr>
            <w:tcW w:w="1460" w:type="dxa"/>
            <w:hideMark/>
          </w:tcPr>
          <w:p w:rsidR="00000000" w:rsidRPr="00CA45B9" w:rsidRDefault="00CA45B9" w:rsidP="00CA45B9">
            <w:pPr>
              <w:spacing w:after="200"/>
            </w:pPr>
            <w:r w:rsidRPr="00CA45B9">
              <w:rPr>
                <w:b/>
                <w:bCs/>
                <w:rtl/>
                <w:lang w:bidi="ar-EG"/>
              </w:rPr>
              <w:t>31</w:t>
            </w:r>
            <w:r w:rsidRPr="00CA45B9">
              <w:rPr>
                <w:b/>
                <w:bCs/>
              </w:rPr>
              <w:t xml:space="preserve"> </w:t>
            </w:r>
          </w:p>
        </w:tc>
        <w:tc>
          <w:tcPr>
            <w:tcW w:w="1940" w:type="dxa"/>
            <w:hideMark/>
          </w:tcPr>
          <w:p w:rsidR="00000000" w:rsidRPr="00CA45B9" w:rsidRDefault="00CA45B9" w:rsidP="00CA45B9">
            <w:pPr>
              <w:spacing w:after="200"/>
            </w:pPr>
            <w:r w:rsidRPr="00CA45B9">
              <w:rPr>
                <w:b/>
                <w:bCs/>
                <w:rtl/>
                <w:lang w:bidi="ar-EG"/>
              </w:rPr>
              <w:t>19</w:t>
            </w:r>
            <w:r w:rsidRPr="00CA45B9">
              <w:rPr>
                <w:b/>
                <w:bCs/>
              </w:rPr>
              <w:t xml:space="preserve"> </w:t>
            </w:r>
          </w:p>
        </w:tc>
      </w:tr>
    </w:tbl>
    <w:p w:rsidR="00CA45B9" w:rsidRDefault="00CA45B9" w:rsidP="00CA45B9">
      <w:pPr>
        <w:rPr>
          <w:rFonts w:hint="cs"/>
          <w:b/>
          <w:bCs/>
          <w:rtl/>
        </w:rPr>
      </w:pPr>
    </w:p>
    <w:p w:rsidR="00CA45B9" w:rsidRPr="00CA45B9" w:rsidRDefault="00CA45B9" w:rsidP="00CA45B9">
      <w:r w:rsidRPr="00CA45B9">
        <w:rPr>
          <w:b/>
          <w:bCs/>
          <w:rtl/>
          <w:lang w:bidi="ar-EG"/>
        </w:rPr>
        <w:t xml:space="preserve">لأمكن التنبؤ بان العلاقة بين علامتي مادتي العلوم والإحصاء للمجموعة الأولي موجبة لأن علامات الطلبة في المبحثين في ازدياد بينما تبدو العلاقة في </w:t>
      </w:r>
      <w:r w:rsidRPr="00CA45B9">
        <w:rPr>
          <w:b/>
          <w:bCs/>
          <w:rtl/>
        </w:rPr>
        <w:t>المجموعة الثانية سالبة لأن علامات الطلبة في المادتين  تسيران باتجاهين مختلفين فهي في تزايد في مادة الإحصاء وتناقص في العلوم .</w:t>
      </w:r>
      <w:r w:rsidRPr="00CA45B9">
        <w:rPr>
          <w:b/>
          <w:bCs/>
        </w:rPr>
        <w:t xml:space="preserve"> </w:t>
      </w:r>
    </w:p>
    <w:tbl>
      <w:tblPr>
        <w:bidiVisual/>
        <w:tblW w:w="5000" w:type="pct"/>
        <w:tblCellMar>
          <w:left w:w="0" w:type="dxa"/>
          <w:right w:w="0" w:type="dxa"/>
        </w:tblCellMar>
        <w:tblLook w:val="04A0"/>
      </w:tblPr>
      <w:tblGrid>
        <w:gridCol w:w="2248"/>
        <w:gridCol w:w="2013"/>
        <w:gridCol w:w="2354"/>
        <w:gridCol w:w="1907"/>
      </w:tblGrid>
      <w:tr w:rsidR="00CA45B9" w:rsidRPr="00CA45B9" w:rsidTr="00CA45B9">
        <w:trPr>
          <w:trHeight w:val="584"/>
        </w:trPr>
        <w:tc>
          <w:tcPr>
            <w:tcW w:w="2500" w:type="pct"/>
            <w:gridSpan w:val="2"/>
            <w:tcBorders>
              <w:top w:val="single" w:sz="8" w:space="0" w:color="FFFFFF"/>
              <w:left w:val="single" w:sz="8" w:space="0" w:color="FFFFFF"/>
              <w:bottom w:val="single" w:sz="24" w:space="0" w:color="FFFFFF"/>
              <w:right w:val="single" w:sz="8" w:space="0" w:color="FFFFFF"/>
            </w:tcBorders>
            <w:shd w:val="clear" w:color="auto" w:fill="4F81BD"/>
            <w:tcMar>
              <w:top w:w="13" w:type="dxa"/>
              <w:left w:w="108" w:type="dxa"/>
              <w:bottom w:w="0" w:type="dxa"/>
              <w:right w:w="108" w:type="dxa"/>
            </w:tcMar>
            <w:hideMark/>
          </w:tcPr>
          <w:p w:rsidR="00000000" w:rsidRPr="00CA45B9" w:rsidRDefault="00CA45B9" w:rsidP="00CA45B9">
            <w:r w:rsidRPr="00CA45B9">
              <w:rPr>
                <w:b/>
                <w:bCs/>
                <w:rtl/>
                <w:lang w:bidi="ar-EG"/>
              </w:rPr>
              <w:t>مجموعة رقم ( 1 )</w:t>
            </w:r>
            <w:r w:rsidRPr="00CA45B9">
              <w:rPr>
                <w:b/>
                <w:bCs/>
              </w:rPr>
              <w:t xml:space="preserve"> </w:t>
            </w:r>
          </w:p>
        </w:tc>
        <w:tc>
          <w:tcPr>
            <w:tcW w:w="2500" w:type="pct"/>
            <w:gridSpan w:val="2"/>
            <w:tcBorders>
              <w:top w:val="single" w:sz="8" w:space="0" w:color="FFFFFF"/>
              <w:left w:val="single" w:sz="8" w:space="0" w:color="FFFFFF"/>
              <w:bottom w:val="single" w:sz="24" w:space="0" w:color="FFFFFF"/>
              <w:right w:val="single" w:sz="8" w:space="0" w:color="FFFFFF"/>
            </w:tcBorders>
            <w:shd w:val="clear" w:color="auto" w:fill="4F81BD"/>
            <w:tcMar>
              <w:top w:w="13" w:type="dxa"/>
              <w:left w:w="108" w:type="dxa"/>
              <w:bottom w:w="0" w:type="dxa"/>
              <w:right w:w="108" w:type="dxa"/>
            </w:tcMar>
            <w:hideMark/>
          </w:tcPr>
          <w:p w:rsidR="00000000" w:rsidRPr="00CA45B9" w:rsidRDefault="00CA45B9" w:rsidP="00CA45B9">
            <w:r w:rsidRPr="00CA45B9">
              <w:rPr>
                <w:b/>
                <w:bCs/>
                <w:rtl/>
                <w:lang w:bidi="ar-EG"/>
              </w:rPr>
              <w:t>مجموعة رقم ( 2 )</w:t>
            </w:r>
            <w:r w:rsidRPr="00CA45B9">
              <w:rPr>
                <w:b/>
                <w:bCs/>
              </w:rPr>
              <w:t xml:space="preserve"> </w:t>
            </w:r>
          </w:p>
        </w:tc>
      </w:tr>
      <w:tr w:rsidR="00CA45B9" w:rsidRPr="00CA45B9" w:rsidTr="00CA45B9">
        <w:trPr>
          <w:trHeight w:val="584"/>
        </w:trPr>
        <w:tc>
          <w:tcPr>
            <w:tcW w:w="1319" w:type="pct"/>
            <w:tcBorders>
              <w:top w:val="single" w:sz="24" w:space="0" w:color="FFFFFF"/>
              <w:left w:val="single" w:sz="8" w:space="0" w:color="000000"/>
              <w:bottom w:val="single" w:sz="8" w:space="0" w:color="FFFFFF"/>
              <w:right w:val="single" w:sz="8" w:space="0" w:color="FFFFFF"/>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إحصاء</w:t>
            </w:r>
            <w:r w:rsidRPr="00CA45B9">
              <w:t xml:space="preserve"> </w:t>
            </w:r>
          </w:p>
        </w:tc>
        <w:tc>
          <w:tcPr>
            <w:tcW w:w="1181" w:type="pct"/>
            <w:tcBorders>
              <w:top w:val="single" w:sz="24" w:space="0" w:color="FFFFFF"/>
              <w:left w:val="single" w:sz="8" w:space="0" w:color="FFFFFF"/>
              <w:bottom w:val="single" w:sz="8" w:space="0" w:color="FFFFFF"/>
              <w:right w:val="single" w:sz="8" w:space="0" w:color="000000"/>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علوم</w:t>
            </w:r>
            <w:r w:rsidRPr="00CA45B9">
              <w:t xml:space="preserve"> </w:t>
            </w:r>
          </w:p>
        </w:tc>
        <w:tc>
          <w:tcPr>
            <w:tcW w:w="1381" w:type="pct"/>
            <w:tcBorders>
              <w:top w:val="single" w:sz="24" w:space="0" w:color="FFFFFF"/>
              <w:left w:val="single" w:sz="8" w:space="0" w:color="000000"/>
              <w:bottom w:val="single" w:sz="8" w:space="0" w:color="FFFFFF"/>
              <w:right w:val="single" w:sz="8" w:space="0" w:color="FFFFFF"/>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إحصاء</w:t>
            </w:r>
            <w:r w:rsidRPr="00CA45B9">
              <w:t xml:space="preserve"> </w:t>
            </w:r>
          </w:p>
        </w:tc>
        <w:tc>
          <w:tcPr>
            <w:tcW w:w="1119" w:type="pct"/>
            <w:tcBorders>
              <w:top w:val="single" w:sz="24" w:space="0" w:color="FFFFFF"/>
              <w:left w:val="single" w:sz="8" w:space="0" w:color="FFFFFF"/>
              <w:bottom w:val="single" w:sz="8" w:space="0" w:color="FFFFFF"/>
              <w:right w:val="single" w:sz="8" w:space="0" w:color="000000"/>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علوم</w:t>
            </w:r>
            <w:r w:rsidRPr="00CA45B9">
              <w:t xml:space="preserve"> </w:t>
            </w:r>
          </w:p>
        </w:tc>
      </w:tr>
      <w:tr w:rsidR="00CA45B9" w:rsidRPr="00CA45B9" w:rsidTr="00CA45B9">
        <w:trPr>
          <w:trHeight w:val="584"/>
        </w:trPr>
        <w:tc>
          <w:tcPr>
            <w:tcW w:w="1319" w:type="pct"/>
            <w:tcBorders>
              <w:top w:val="single" w:sz="8" w:space="0" w:color="FFFFFF"/>
              <w:left w:val="single" w:sz="8" w:space="0" w:color="000000"/>
              <w:bottom w:val="single" w:sz="8" w:space="0" w:color="FFFFFF"/>
              <w:right w:val="single" w:sz="8" w:space="0" w:color="FFFFFF"/>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13</w:t>
            </w:r>
            <w:r w:rsidRPr="00CA45B9">
              <w:t xml:space="preserve"> </w:t>
            </w:r>
          </w:p>
        </w:tc>
        <w:tc>
          <w:tcPr>
            <w:tcW w:w="1181" w:type="pct"/>
            <w:tcBorders>
              <w:top w:val="single" w:sz="8" w:space="0" w:color="FFFFFF"/>
              <w:left w:val="single" w:sz="8" w:space="0" w:color="FFFFFF"/>
              <w:bottom w:val="single" w:sz="8" w:space="0" w:color="FFFFFF"/>
              <w:right w:val="single" w:sz="8" w:space="0" w:color="000000"/>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10</w:t>
            </w:r>
            <w:r w:rsidRPr="00CA45B9">
              <w:t xml:space="preserve"> </w:t>
            </w:r>
          </w:p>
        </w:tc>
        <w:tc>
          <w:tcPr>
            <w:tcW w:w="1381" w:type="pct"/>
            <w:tcBorders>
              <w:top w:val="single" w:sz="8" w:space="0" w:color="FFFFFF"/>
              <w:left w:val="single" w:sz="8" w:space="0" w:color="000000"/>
              <w:bottom w:val="single" w:sz="8" w:space="0" w:color="FFFFFF"/>
              <w:right w:val="single" w:sz="8" w:space="0" w:color="FFFFFF"/>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13</w:t>
            </w:r>
            <w:r w:rsidRPr="00CA45B9">
              <w:t xml:space="preserve"> </w:t>
            </w:r>
          </w:p>
        </w:tc>
        <w:tc>
          <w:tcPr>
            <w:tcW w:w="1119" w:type="pct"/>
            <w:tcBorders>
              <w:top w:val="single" w:sz="8" w:space="0" w:color="FFFFFF"/>
              <w:left w:val="single" w:sz="8" w:space="0" w:color="FFFFFF"/>
              <w:bottom w:val="single" w:sz="8" w:space="0" w:color="FFFFFF"/>
              <w:right w:val="single" w:sz="8" w:space="0" w:color="000000"/>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8</w:t>
            </w:r>
            <w:r w:rsidRPr="00CA45B9">
              <w:t xml:space="preserve"> </w:t>
            </w:r>
          </w:p>
        </w:tc>
      </w:tr>
      <w:tr w:rsidR="00CA45B9" w:rsidRPr="00CA45B9" w:rsidTr="00CA45B9">
        <w:trPr>
          <w:trHeight w:val="584"/>
        </w:trPr>
        <w:tc>
          <w:tcPr>
            <w:tcW w:w="1319" w:type="pct"/>
            <w:tcBorders>
              <w:top w:val="single" w:sz="8" w:space="0" w:color="FFFFFF"/>
              <w:left w:val="single" w:sz="8" w:space="0" w:color="000000"/>
              <w:bottom w:val="single" w:sz="8" w:space="0" w:color="FFFFFF"/>
              <w:right w:val="single" w:sz="8" w:space="0" w:color="FFFFFF"/>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9</w:t>
            </w:r>
            <w:r w:rsidRPr="00CA45B9">
              <w:t xml:space="preserve"> </w:t>
            </w:r>
          </w:p>
        </w:tc>
        <w:tc>
          <w:tcPr>
            <w:tcW w:w="1181" w:type="pct"/>
            <w:tcBorders>
              <w:top w:val="single" w:sz="8" w:space="0" w:color="FFFFFF"/>
              <w:left w:val="single" w:sz="8" w:space="0" w:color="FFFFFF"/>
              <w:bottom w:val="single" w:sz="8" w:space="0" w:color="FFFFFF"/>
              <w:right w:val="single" w:sz="8" w:space="0" w:color="000000"/>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18</w:t>
            </w:r>
            <w:r w:rsidRPr="00CA45B9">
              <w:t xml:space="preserve"> </w:t>
            </w:r>
          </w:p>
        </w:tc>
        <w:tc>
          <w:tcPr>
            <w:tcW w:w="1381" w:type="pct"/>
            <w:tcBorders>
              <w:top w:val="single" w:sz="8" w:space="0" w:color="FFFFFF"/>
              <w:left w:val="single" w:sz="8" w:space="0" w:color="000000"/>
              <w:bottom w:val="single" w:sz="8" w:space="0" w:color="FFFFFF"/>
              <w:right w:val="single" w:sz="8" w:space="0" w:color="FFFFFF"/>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9</w:t>
            </w:r>
            <w:r w:rsidRPr="00CA45B9">
              <w:t xml:space="preserve"> </w:t>
            </w:r>
          </w:p>
        </w:tc>
        <w:tc>
          <w:tcPr>
            <w:tcW w:w="1119" w:type="pct"/>
            <w:tcBorders>
              <w:top w:val="single" w:sz="8" w:space="0" w:color="FFFFFF"/>
              <w:left w:val="single" w:sz="8" w:space="0" w:color="FFFFFF"/>
              <w:bottom w:val="single" w:sz="8" w:space="0" w:color="FFFFFF"/>
              <w:right w:val="single" w:sz="8" w:space="0" w:color="000000"/>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8</w:t>
            </w:r>
            <w:r w:rsidRPr="00CA45B9">
              <w:t xml:space="preserve"> </w:t>
            </w:r>
          </w:p>
        </w:tc>
      </w:tr>
      <w:tr w:rsidR="00CA45B9" w:rsidRPr="00CA45B9" w:rsidTr="00CA45B9">
        <w:trPr>
          <w:trHeight w:val="584"/>
        </w:trPr>
        <w:tc>
          <w:tcPr>
            <w:tcW w:w="1319" w:type="pct"/>
            <w:tcBorders>
              <w:top w:val="single" w:sz="8" w:space="0" w:color="FFFFFF"/>
              <w:left w:val="single" w:sz="8" w:space="0" w:color="000000"/>
              <w:bottom w:val="single" w:sz="8" w:space="0" w:color="FFFFFF"/>
              <w:right w:val="single" w:sz="8" w:space="0" w:color="FFFFFF"/>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7</w:t>
            </w:r>
            <w:r w:rsidRPr="00CA45B9">
              <w:t xml:space="preserve"> </w:t>
            </w:r>
          </w:p>
        </w:tc>
        <w:tc>
          <w:tcPr>
            <w:tcW w:w="1181" w:type="pct"/>
            <w:tcBorders>
              <w:top w:val="single" w:sz="8" w:space="0" w:color="FFFFFF"/>
              <w:left w:val="single" w:sz="8" w:space="0" w:color="FFFFFF"/>
              <w:bottom w:val="single" w:sz="8" w:space="0" w:color="FFFFFF"/>
              <w:right w:val="single" w:sz="8" w:space="0" w:color="000000"/>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12</w:t>
            </w:r>
            <w:r w:rsidRPr="00CA45B9">
              <w:t xml:space="preserve"> </w:t>
            </w:r>
          </w:p>
        </w:tc>
        <w:tc>
          <w:tcPr>
            <w:tcW w:w="1381" w:type="pct"/>
            <w:tcBorders>
              <w:top w:val="single" w:sz="8" w:space="0" w:color="FFFFFF"/>
              <w:left w:val="single" w:sz="8" w:space="0" w:color="000000"/>
              <w:bottom w:val="single" w:sz="8" w:space="0" w:color="FFFFFF"/>
              <w:right w:val="single" w:sz="8" w:space="0" w:color="FFFFFF"/>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7</w:t>
            </w:r>
            <w:r w:rsidRPr="00CA45B9">
              <w:t xml:space="preserve"> </w:t>
            </w:r>
          </w:p>
        </w:tc>
        <w:tc>
          <w:tcPr>
            <w:tcW w:w="1119" w:type="pct"/>
            <w:tcBorders>
              <w:top w:val="single" w:sz="8" w:space="0" w:color="FFFFFF"/>
              <w:left w:val="single" w:sz="8" w:space="0" w:color="FFFFFF"/>
              <w:bottom w:val="single" w:sz="8" w:space="0" w:color="FFFFFF"/>
              <w:right w:val="single" w:sz="8" w:space="0" w:color="000000"/>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8</w:t>
            </w:r>
            <w:r w:rsidRPr="00CA45B9">
              <w:t xml:space="preserve"> </w:t>
            </w:r>
          </w:p>
        </w:tc>
      </w:tr>
      <w:tr w:rsidR="00CA45B9" w:rsidRPr="00CA45B9" w:rsidTr="00CA45B9">
        <w:trPr>
          <w:trHeight w:val="584"/>
        </w:trPr>
        <w:tc>
          <w:tcPr>
            <w:tcW w:w="1319" w:type="pct"/>
            <w:tcBorders>
              <w:top w:val="single" w:sz="8" w:space="0" w:color="FFFFFF"/>
              <w:left w:val="single" w:sz="8" w:space="0" w:color="000000"/>
              <w:bottom w:val="single" w:sz="8" w:space="0" w:color="FFFFFF"/>
              <w:right w:val="single" w:sz="8" w:space="0" w:color="FFFFFF"/>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5</w:t>
            </w:r>
            <w:r w:rsidRPr="00CA45B9">
              <w:t xml:space="preserve"> </w:t>
            </w:r>
          </w:p>
        </w:tc>
        <w:tc>
          <w:tcPr>
            <w:tcW w:w="1181" w:type="pct"/>
            <w:tcBorders>
              <w:top w:val="single" w:sz="8" w:space="0" w:color="FFFFFF"/>
              <w:left w:val="single" w:sz="8" w:space="0" w:color="FFFFFF"/>
              <w:bottom w:val="single" w:sz="8" w:space="0" w:color="FFFFFF"/>
              <w:right w:val="single" w:sz="8" w:space="0" w:color="000000"/>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6</w:t>
            </w:r>
            <w:r w:rsidRPr="00CA45B9">
              <w:t xml:space="preserve"> </w:t>
            </w:r>
          </w:p>
        </w:tc>
        <w:tc>
          <w:tcPr>
            <w:tcW w:w="1381" w:type="pct"/>
            <w:tcBorders>
              <w:top w:val="single" w:sz="8" w:space="0" w:color="FFFFFF"/>
              <w:left w:val="single" w:sz="8" w:space="0" w:color="000000"/>
              <w:bottom w:val="single" w:sz="8" w:space="0" w:color="FFFFFF"/>
              <w:right w:val="single" w:sz="8" w:space="0" w:color="FFFFFF"/>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5</w:t>
            </w:r>
            <w:r w:rsidRPr="00CA45B9">
              <w:t xml:space="preserve"> </w:t>
            </w:r>
          </w:p>
        </w:tc>
        <w:tc>
          <w:tcPr>
            <w:tcW w:w="1119" w:type="pct"/>
            <w:tcBorders>
              <w:top w:val="single" w:sz="8" w:space="0" w:color="FFFFFF"/>
              <w:left w:val="single" w:sz="8" w:space="0" w:color="FFFFFF"/>
              <w:bottom w:val="single" w:sz="8" w:space="0" w:color="FFFFFF"/>
              <w:right w:val="single" w:sz="8" w:space="0" w:color="000000"/>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8</w:t>
            </w:r>
            <w:r w:rsidRPr="00CA45B9">
              <w:t xml:space="preserve"> </w:t>
            </w:r>
          </w:p>
        </w:tc>
      </w:tr>
      <w:tr w:rsidR="00CA45B9" w:rsidRPr="00CA45B9" w:rsidTr="00CA45B9">
        <w:trPr>
          <w:trHeight w:val="584"/>
        </w:trPr>
        <w:tc>
          <w:tcPr>
            <w:tcW w:w="1319" w:type="pct"/>
            <w:tcBorders>
              <w:top w:val="single" w:sz="8" w:space="0" w:color="FFFFFF"/>
              <w:left w:val="single" w:sz="8" w:space="0" w:color="000000"/>
              <w:bottom w:val="single" w:sz="8" w:space="0" w:color="FFFFFF"/>
              <w:right w:val="single" w:sz="8" w:space="0" w:color="FFFFFF"/>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1</w:t>
            </w:r>
            <w:r w:rsidRPr="00CA45B9">
              <w:t xml:space="preserve"> </w:t>
            </w:r>
          </w:p>
        </w:tc>
        <w:tc>
          <w:tcPr>
            <w:tcW w:w="1181" w:type="pct"/>
            <w:tcBorders>
              <w:top w:val="single" w:sz="8" w:space="0" w:color="FFFFFF"/>
              <w:left w:val="single" w:sz="8" w:space="0" w:color="FFFFFF"/>
              <w:bottom w:val="single" w:sz="8" w:space="0" w:color="FFFFFF"/>
              <w:right w:val="single" w:sz="8" w:space="0" w:color="000000"/>
            </w:tcBorders>
            <w:shd w:val="clear" w:color="auto" w:fill="FFFF00"/>
            <w:tcMar>
              <w:top w:w="13" w:type="dxa"/>
              <w:left w:w="108" w:type="dxa"/>
              <w:bottom w:w="0" w:type="dxa"/>
              <w:right w:w="108" w:type="dxa"/>
            </w:tcMar>
            <w:hideMark/>
          </w:tcPr>
          <w:p w:rsidR="00000000" w:rsidRPr="00CA45B9" w:rsidRDefault="00CA45B9" w:rsidP="00CA45B9">
            <w:r w:rsidRPr="00CA45B9">
              <w:rPr>
                <w:b/>
                <w:bCs/>
                <w:rtl/>
                <w:lang w:bidi="ar-EG"/>
              </w:rPr>
              <w:t>14</w:t>
            </w:r>
            <w:r w:rsidRPr="00CA45B9">
              <w:t xml:space="preserve"> </w:t>
            </w:r>
          </w:p>
        </w:tc>
        <w:tc>
          <w:tcPr>
            <w:tcW w:w="1381" w:type="pct"/>
            <w:tcBorders>
              <w:top w:val="single" w:sz="8" w:space="0" w:color="FFFFFF"/>
              <w:left w:val="single" w:sz="8" w:space="0" w:color="000000"/>
              <w:bottom w:val="single" w:sz="8" w:space="0" w:color="FFFFFF"/>
              <w:right w:val="single" w:sz="8" w:space="0" w:color="FFFFFF"/>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1</w:t>
            </w:r>
            <w:r w:rsidRPr="00CA45B9">
              <w:t xml:space="preserve"> </w:t>
            </w:r>
          </w:p>
        </w:tc>
        <w:tc>
          <w:tcPr>
            <w:tcW w:w="1119" w:type="pct"/>
            <w:tcBorders>
              <w:top w:val="single" w:sz="8" w:space="0" w:color="FFFFFF"/>
              <w:left w:val="single" w:sz="8" w:space="0" w:color="FFFFFF"/>
              <w:bottom w:val="single" w:sz="8" w:space="0" w:color="FFFFFF"/>
              <w:right w:val="single" w:sz="8" w:space="0" w:color="000000"/>
            </w:tcBorders>
            <w:shd w:val="clear" w:color="auto" w:fill="CCC1DA"/>
            <w:tcMar>
              <w:top w:w="13" w:type="dxa"/>
              <w:left w:w="108" w:type="dxa"/>
              <w:bottom w:w="0" w:type="dxa"/>
              <w:right w:w="108" w:type="dxa"/>
            </w:tcMar>
            <w:hideMark/>
          </w:tcPr>
          <w:p w:rsidR="00000000" w:rsidRPr="00CA45B9" w:rsidRDefault="00CA45B9" w:rsidP="00CA45B9">
            <w:r w:rsidRPr="00CA45B9">
              <w:rPr>
                <w:b/>
                <w:bCs/>
                <w:rtl/>
                <w:lang w:bidi="ar-EG"/>
              </w:rPr>
              <w:t>8</w:t>
            </w:r>
            <w:r w:rsidRPr="00CA45B9">
              <w:t xml:space="preserve"> </w:t>
            </w:r>
          </w:p>
        </w:tc>
      </w:tr>
    </w:tbl>
    <w:p w:rsidR="00CA45B9" w:rsidRPr="00CA45B9" w:rsidRDefault="00CA45B9" w:rsidP="00CA45B9">
      <w:r w:rsidRPr="00CA45B9">
        <w:rPr>
          <w:b/>
          <w:bCs/>
          <w:rtl/>
          <w:lang w:bidi="ar-EG"/>
        </w:rPr>
        <w:t>ففي كلتا المجموعتين تبدو العلاقة ضعيفة أو غير خطية في المجموعة الأولي في جين فإنها غير موجودة في المجموعة الثانية .</w:t>
      </w:r>
      <w:r w:rsidRPr="00CA45B9">
        <w:rPr>
          <w:b/>
          <w:bCs/>
        </w:rPr>
        <w:t xml:space="preserve"> </w:t>
      </w:r>
    </w:p>
    <w:p w:rsidR="00CA45B9" w:rsidRPr="00CA45B9" w:rsidRDefault="00CA45B9" w:rsidP="00CA45B9">
      <w:r w:rsidRPr="00CA45B9">
        <w:rPr>
          <w:b/>
          <w:bCs/>
          <w:rtl/>
        </w:rPr>
        <w:t xml:space="preserve">أما عندما تتوفر بيانات عن متغيرين بينهما لا تتوفر بينهما علاقة خطية أو تكون العلاقة بينهما ضعيفة فإن القيم في المتغيرين لا تأخذ ترتيباً ثابتاً </w:t>
      </w:r>
    </w:p>
    <w:p w:rsidR="00CA45B9" w:rsidRPr="00CA45B9" w:rsidRDefault="00CA45B9" w:rsidP="00CA45B9">
      <w:pPr>
        <w:rPr>
          <w:rtl/>
        </w:rPr>
      </w:pPr>
      <w:r w:rsidRPr="00CA45B9">
        <w:rPr>
          <w:b/>
          <w:bCs/>
        </w:rPr>
        <w:t xml:space="preserve"> </w:t>
      </w:r>
      <w:r w:rsidRPr="00CA45B9">
        <w:rPr>
          <w:b/>
          <w:bCs/>
          <w:rtl/>
          <w:lang w:bidi="ar-EG"/>
        </w:rPr>
        <w:t xml:space="preserve"> فقد تجد قيمة عالية من احد المتغيرين متوافقة مع قيمة صغيرة من المتغير الأخر والعكس صحيح ، أو قد تكون العلاقة قوية ولكنها غير خطية أو تكون العلاقة غير موجودة أحياناً كما في المثال التالي لمجموعتين من البيانات :</w:t>
      </w:r>
      <w:r w:rsidRPr="00CA45B9">
        <w:rPr>
          <w:b/>
          <w:bCs/>
        </w:rPr>
        <w:t xml:space="preserve"> </w:t>
      </w:r>
    </w:p>
    <w:p w:rsidR="00CA45B9" w:rsidRDefault="00CA45B9" w:rsidP="00CA45B9">
      <w:pPr>
        <w:rPr>
          <w:rFonts w:hint="cs"/>
          <w:b/>
          <w:bCs/>
          <w:rtl/>
        </w:rPr>
      </w:pPr>
    </w:p>
    <w:p w:rsidR="00CA45B9" w:rsidRDefault="00CA45B9" w:rsidP="00CA45B9">
      <w:pPr>
        <w:rPr>
          <w:rFonts w:hint="cs"/>
          <w:b/>
          <w:bCs/>
          <w:rtl/>
        </w:rPr>
      </w:pPr>
    </w:p>
    <w:p w:rsidR="00CA45B9" w:rsidRDefault="00CA45B9" w:rsidP="00CA45B9">
      <w:pPr>
        <w:rPr>
          <w:rFonts w:hint="cs"/>
          <w:b/>
          <w:bCs/>
          <w:rtl/>
        </w:rPr>
      </w:pPr>
    </w:p>
    <w:p w:rsidR="00CA45B9" w:rsidRDefault="00CA45B9" w:rsidP="00CA45B9">
      <w:pPr>
        <w:rPr>
          <w:rFonts w:hint="cs"/>
          <w:b/>
          <w:bCs/>
          <w:rtl/>
        </w:rPr>
      </w:pPr>
    </w:p>
    <w:p w:rsidR="00CA45B9" w:rsidRDefault="00CA45B9" w:rsidP="00CA45B9">
      <w:pPr>
        <w:rPr>
          <w:rFonts w:hint="cs"/>
          <w:b/>
          <w:bCs/>
          <w:rtl/>
        </w:rPr>
      </w:pPr>
    </w:p>
    <w:p w:rsidR="00CA45B9" w:rsidRDefault="00CA45B9" w:rsidP="00CA45B9">
      <w:pPr>
        <w:rPr>
          <w:rFonts w:hint="cs"/>
          <w:b/>
          <w:bCs/>
          <w:rtl/>
        </w:rPr>
      </w:pPr>
    </w:p>
    <w:p w:rsidR="00CA45B9" w:rsidRDefault="00CA45B9" w:rsidP="00CA45B9">
      <w:pPr>
        <w:rPr>
          <w:rFonts w:hint="cs"/>
          <w:b/>
          <w:bCs/>
          <w:rtl/>
        </w:rPr>
      </w:pPr>
    </w:p>
    <w:p w:rsidR="006A3FF6" w:rsidRDefault="00CA45B9" w:rsidP="00CA45B9">
      <w:pPr>
        <w:rPr>
          <w:rFonts w:hint="cs"/>
          <w:rtl/>
        </w:rPr>
      </w:pPr>
      <w:r w:rsidRPr="00CA45B9">
        <w:rPr>
          <w:b/>
          <w:bCs/>
          <w:rtl/>
        </w:rPr>
        <w:lastRenderedPageBreak/>
        <w:t>ج</w:t>
      </w:r>
      <w:r w:rsidRPr="00CA45B9">
        <w:rPr>
          <w:b/>
          <w:bCs/>
          <w:rtl/>
          <w:lang w:bidi="ar-EG"/>
        </w:rPr>
        <w:t xml:space="preserve">دول </w:t>
      </w:r>
      <w:r w:rsidRPr="00CA45B9">
        <w:rPr>
          <w:b/>
          <w:bCs/>
          <w:rtl/>
        </w:rPr>
        <w:t>يبين مدى قوة معامل الارتباط بدلالة القيمة العددية التي يشير إليها:</w:t>
      </w:r>
    </w:p>
    <w:p w:rsidR="00CA45B9" w:rsidRDefault="00CA45B9" w:rsidP="00CA45B9">
      <w:pPr>
        <w:rPr>
          <w:rFonts w:hint="cs"/>
          <w:rtl/>
        </w:rPr>
      </w:pPr>
      <w:r w:rsidRPr="00CA45B9">
        <w:drawing>
          <wp:inline distT="0" distB="0" distL="0" distR="0">
            <wp:extent cx="2917372" cy="856343"/>
            <wp:effectExtent l="19050" t="0" r="0" b="0"/>
            <wp:docPr id="2" name="صورة 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7">
                      <a:extLst>
                        <a:ext uri="{28A0092B-C50C-407E-A947-70E740481C1C}">
                          <a14:useLocalDpi xmlns="" xmlns:p="http://schemas.openxmlformats.org/presentationml/2006/main" xmlns:a14="http://schemas.microsoft.com/office/drawing/2010/main" xmlns:lc="http://schemas.openxmlformats.org/drawingml/2006/lockedCanvas" val="0"/>
                        </a:ext>
                      </a:extLst>
                    </a:blip>
                    <a:srcRect l="31347" t="20635" r="46231" b="67659"/>
                    <a:stretch/>
                  </pic:blipFill>
                  <pic:spPr bwMode="auto">
                    <a:xfrm>
                      <a:off x="0" y="0"/>
                      <a:ext cx="2917372" cy="856343"/>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A45B9">
        <w:drawing>
          <wp:inline distT="0" distB="0" distL="0" distR="0">
            <wp:extent cx="2840182" cy="1953491"/>
            <wp:effectExtent l="19050" t="0" r="0" b="0"/>
            <wp:docPr id="3" name="صورة 2"/>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rotWithShape="1">
                    <a:blip r:embed="rId7">
                      <a:extLst>
                        <a:ext uri="{28A0092B-C50C-407E-A947-70E740481C1C}">
                          <a14:useLocalDpi xmlns="" xmlns:p="http://schemas.openxmlformats.org/presentationml/2006/main" xmlns:a14="http://schemas.microsoft.com/office/drawing/2010/main" xmlns:lc="http://schemas.openxmlformats.org/drawingml/2006/lockedCanvas" val="0"/>
                        </a:ext>
                      </a:extLst>
                    </a:blip>
                    <a:srcRect l="31472" t="64867" r="46699" b="8428"/>
                    <a:stretch/>
                  </pic:blipFill>
                  <pic:spPr bwMode="auto">
                    <a:xfrm>
                      <a:off x="0" y="0"/>
                      <a:ext cx="2840182" cy="1953491"/>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CA45B9" w:rsidRDefault="00CA45B9" w:rsidP="00CA45B9">
      <w:pPr>
        <w:rPr>
          <w:rFonts w:hint="cs"/>
          <w:rtl/>
        </w:rPr>
      </w:pPr>
      <w:r>
        <w:rPr>
          <w:noProof/>
          <w:rtl/>
        </w:rPr>
        <w:pict>
          <v:shapetype id="_x0000_t32" coordsize="21600,21600" o:spt="32" o:oned="t" path="m,l21600,21600e" filled="f">
            <v:path arrowok="t" fillok="f" o:connecttype="none"/>
            <o:lock v:ext="edit" shapetype="t"/>
          </v:shapetype>
          <v:shape id="_x0000_s1028" type="#_x0000_t32" style="position:absolute;left:0;text-align:left;margin-left:112.65pt;margin-top:12.1pt;width:1.35pt;height:82pt;flip:x y;z-index:251658240" o:connectortype="straight">
            <v:stroke endarrow="block"/>
            <w10:wrap anchorx="page"/>
          </v:shape>
        </w:pict>
      </w:r>
    </w:p>
    <w:p w:rsidR="00CA45B9" w:rsidRDefault="00CA45B9" w:rsidP="00CA45B9">
      <w:pPr>
        <w:rPr>
          <w:rFonts w:hint="cs"/>
          <w:rtl/>
        </w:rPr>
      </w:pPr>
      <w:r>
        <w:rPr>
          <w:noProof/>
          <w:rtl/>
        </w:rPr>
        <w:pict>
          <v:shape id="_x0000_s1029" type="#_x0000_t32" style="position:absolute;left:0;text-align:left;margin-left:112.65pt;margin-top:70.25pt;width:126pt;height:.7pt;z-index:251659264" o:connectortype="straight">
            <v:stroke endarrow="block"/>
            <w10:wrap anchorx="page"/>
          </v:shape>
        </w:pict>
      </w:r>
      <w:r>
        <w:rPr>
          <w:noProof/>
          <w:rtl/>
        </w:rPr>
        <w:pict>
          <v:shape id="_x0000_s1030" type="#_x0000_t32" style="position:absolute;left:0;text-align:left;margin-left:112.65pt;margin-top:3.1pt;width:85.35pt;height:67.15pt;flip:y;z-index:251660288" o:connectortype="straight">
            <w10:wrap anchorx="page"/>
          </v:shape>
        </w:pict>
      </w:r>
      <w:r w:rsidRPr="00CA45B9">
        <w:rPr>
          <w:rtl/>
        </w:rPr>
        <w:drawing>
          <wp:inline distT="0" distB="0" distL="0" distR="0">
            <wp:extent cx="5274310" cy="2378934"/>
            <wp:effectExtent l="0" t="0" r="0"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61920" cy="3816424"/>
                      <a:chOff x="395536" y="2348880"/>
                      <a:chExt cx="8461920" cy="3816424"/>
                    </a:xfrm>
                  </a:grpSpPr>
                  <a:sp>
                    <a:nvSpPr>
                      <a:cNvPr id="11" name="عنصر نائب للمحتوى 2"/>
                      <a:cNvSpPr txBox="1">
                        <a:spLocks/>
                      </a:cNvSpPr>
                    </a:nvSpPr>
                    <a:spPr>
                      <a:xfrm>
                        <a:off x="395536" y="2348880"/>
                        <a:ext cx="8461920" cy="3816424"/>
                      </a:xfrm>
                      <a:prstGeom prst="rect">
                        <a:avLst/>
                      </a:prstGeom>
                    </a:spPr>
                    <a:txSp>
                      <a:txBody>
                        <a:bodyPr vert="horz" lIns="91440" tIns="45720" rIns="91440" bIns="45720" rtlCol="1">
                          <a:normAutofit/>
                        </a:bodyPr>
                        <a:lstStyle>
                          <a:defPPr>
                            <a:defRPr lang="ar-EG"/>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indent="0">
                            <a:buFont typeface="Arial" pitchFamily="34" charset="0"/>
                            <a:buNone/>
                          </a:pPr>
                          <a:r>
                            <a:rPr lang="ar-EG" sz="3000" b="1" dirty="0" smtClean="0">
                              <a:solidFill>
                                <a:srgbClr val="FF0000"/>
                              </a:solidFill>
                            </a:rPr>
                            <a:t>أ- </a:t>
                          </a:r>
                          <a:r>
                            <a:rPr lang="ar-EG" sz="3000" b="1" u="sng" dirty="0" smtClean="0">
                              <a:solidFill>
                                <a:srgbClr val="FF0000"/>
                              </a:solidFill>
                            </a:rPr>
                            <a:t>علاقة موجبة ومتوسطة القوة</a:t>
                          </a:r>
                          <a:r>
                            <a:rPr lang="ar-EG" sz="3000" b="1" dirty="0" smtClean="0">
                              <a:solidFill>
                                <a:srgbClr val="FF0000"/>
                              </a:solidFill>
                            </a:rPr>
                            <a:t>  ....</a:t>
                          </a:r>
                          <a:r>
                            <a:rPr lang="ar-SA" sz="3000" b="1" dirty="0" smtClean="0">
                              <a:solidFill>
                                <a:srgbClr val="FF0000"/>
                              </a:solidFill>
                            </a:rPr>
                            <a:t>.</a:t>
                          </a:r>
                          <a:r>
                            <a:rPr lang="ar-EG" sz="3000" b="1" dirty="0" smtClean="0">
                              <a:solidFill>
                                <a:srgbClr val="FF0000"/>
                              </a:solidFill>
                            </a:rPr>
                            <a:t>                الفيزياء</a:t>
                          </a:r>
                        </a:p>
                        <a:p>
                          <a:pPr marL="0" indent="0">
                            <a:buFont typeface="Arial" pitchFamily="34" charset="0"/>
                            <a:buNone/>
                          </a:pPr>
                          <a:r>
                            <a:rPr lang="ar-EG" sz="3000" b="1" dirty="0">
                              <a:solidFill>
                                <a:srgbClr val="FF0000"/>
                              </a:solidFill>
                            </a:rPr>
                            <a:t> </a:t>
                          </a:r>
                          <a:r>
                            <a:rPr lang="ar-EG" sz="3000" b="1" dirty="0" smtClean="0">
                              <a:solidFill>
                                <a:srgbClr val="FF0000"/>
                              </a:solidFill>
                            </a:rPr>
                            <a:t> </a:t>
                          </a:r>
                          <a:r>
                            <a:rPr lang="ar-EG" sz="3000" b="1" dirty="0" smtClean="0">
                              <a:solidFill>
                                <a:srgbClr val="002060"/>
                              </a:solidFill>
                            </a:rPr>
                            <a:t>علاقة التحصيل في الفيزياء</a:t>
                          </a:r>
                          <a:r>
                            <a:rPr lang="ar-EG" sz="3000" b="1" dirty="0" smtClean="0">
                              <a:solidFill>
                                <a:srgbClr val="FF0000"/>
                              </a:solidFill>
                            </a:rPr>
                            <a:t>          .......</a:t>
                          </a:r>
                        </a:p>
                        <a:p>
                          <a:pPr marL="0" indent="0">
                            <a:buFont typeface="Arial" pitchFamily="34" charset="0"/>
                            <a:buNone/>
                          </a:pPr>
                          <a:r>
                            <a:rPr lang="ar-EG" sz="3000" b="1" dirty="0">
                              <a:solidFill>
                                <a:srgbClr val="FF0000"/>
                              </a:solidFill>
                            </a:rPr>
                            <a:t> </a:t>
                          </a:r>
                          <a:r>
                            <a:rPr lang="ar-EG" sz="3000" b="1" dirty="0" smtClean="0">
                              <a:solidFill>
                                <a:srgbClr val="FF0000"/>
                              </a:solidFill>
                            </a:rPr>
                            <a:t>    </a:t>
                          </a:r>
                          <a:r>
                            <a:rPr lang="ar-EG" sz="3000" b="1" dirty="0">
                              <a:solidFill>
                                <a:srgbClr val="002060"/>
                              </a:solidFill>
                            </a:rPr>
                            <a:t>بالتحصيل في الرياضيات</a:t>
                          </a:r>
                          <a:r>
                            <a:rPr lang="ar-EG" sz="3000" b="1" dirty="0" smtClean="0">
                              <a:solidFill>
                                <a:srgbClr val="FF0000"/>
                              </a:solidFill>
                            </a:rPr>
                            <a:t>              .......</a:t>
                          </a:r>
                        </a:p>
                        <a:p>
                          <a:pPr marL="0" indent="0">
                            <a:buFont typeface="Arial" pitchFamily="34" charset="0"/>
                            <a:buNone/>
                          </a:pPr>
                          <a:endParaRPr lang="ar-EG" sz="3000" b="1" dirty="0">
                            <a:solidFill>
                              <a:srgbClr val="FF0000"/>
                            </a:solidFill>
                          </a:endParaRPr>
                        </a:p>
                        <a:p>
                          <a:pPr marL="0" indent="0">
                            <a:buFont typeface="Arial" pitchFamily="34" charset="0"/>
                            <a:buNone/>
                          </a:pPr>
                          <a:r>
                            <a:rPr lang="ar-EG" sz="3000" b="1" dirty="0" smtClean="0">
                              <a:solidFill>
                                <a:srgbClr val="FF0000"/>
                              </a:solidFill>
                            </a:rPr>
                            <a:t>                                 الرياضيات</a:t>
                          </a:r>
                          <a:endParaRPr lang="en-US" b="1" dirty="0" smtClean="0">
                            <a:solidFill>
                              <a:srgbClr val="FF0000"/>
                            </a:solidFill>
                          </a:endParaRPr>
                        </a:p>
                      </a:txBody>
                      <a:useSpRect/>
                    </a:txSp>
                  </a:sp>
                </lc:lockedCanvas>
              </a:graphicData>
            </a:graphic>
          </wp:inline>
        </w:drawing>
      </w:r>
    </w:p>
    <w:p w:rsidR="00CA45B9" w:rsidRDefault="00CA45B9" w:rsidP="00CA45B9">
      <w:pPr>
        <w:rPr>
          <w:rFonts w:hint="cs"/>
          <w:rtl/>
        </w:rPr>
      </w:pPr>
      <w:r>
        <w:rPr>
          <w:rFonts w:hint="cs"/>
          <w:noProof/>
        </w:rPr>
        <w:lastRenderedPageBreak/>
        <w:drawing>
          <wp:inline distT="0" distB="0" distL="0" distR="0">
            <wp:extent cx="5266055" cy="3606800"/>
            <wp:effectExtent l="1905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a:stretch>
                      <a:fillRect/>
                    </a:stretch>
                  </pic:blipFill>
                  <pic:spPr bwMode="auto">
                    <a:xfrm>
                      <a:off x="0" y="0"/>
                      <a:ext cx="5266055" cy="3606800"/>
                    </a:xfrm>
                    <a:prstGeom prst="rect">
                      <a:avLst/>
                    </a:prstGeom>
                    <a:noFill/>
                    <a:ln w="9525">
                      <a:noFill/>
                      <a:miter lim="800000"/>
                      <a:headEnd/>
                      <a:tailEnd/>
                    </a:ln>
                  </pic:spPr>
                </pic:pic>
              </a:graphicData>
            </a:graphic>
          </wp:inline>
        </w:drawing>
      </w:r>
    </w:p>
    <w:p w:rsidR="00CA45B9" w:rsidRDefault="00CA45B9" w:rsidP="00CA45B9">
      <w:pPr>
        <w:rPr>
          <w:rFonts w:hint="cs"/>
          <w:rtl/>
        </w:rPr>
      </w:pPr>
      <w:r>
        <w:rPr>
          <w:rFonts w:hint="cs"/>
          <w:noProof/>
        </w:rPr>
        <w:drawing>
          <wp:inline distT="0" distB="0" distL="0" distR="0">
            <wp:extent cx="5274945" cy="3556000"/>
            <wp:effectExtent l="19050" t="0" r="1905"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srcRect/>
                    <a:stretch>
                      <a:fillRect/>
                    </a:stretch>
                  </pic:blipFill>
                  <pic:spPr bwMode="auto">
                    <a:xfrm>
                      <a:off x="0" y="0"/>
                      <a:ext cx="5274945" cy="3556000"/>
                    </a:xfrm>
                    <a:prstGeom prst="rect">
                      <a:avLst/>
                    </a:prstGeom>
                    <a:noFill/>
                    <a:ln w="9525">
                      <a:noFill/>
                      <a:miter lim="800000"/>
                      <a:headEnd/>
                      <a:tailEnd/>
                    </a:ln>
                  </pic:spPr>
                </pic:pic>
              </a:graphicData>
            </a:graphic>
          </wp:inline>
        </w:drawing>
      </w:r>
    </w:p>
    <w:p w:rsidR="00CA45B9" w:rsidRDefault="00CA45B9" w:rsidP="00CA45B9">
      <w:pPr>
        <w:rPr>
          <w:rFonts w:hint="cs"/>
          <w:rtl/>
        </w:rPr>
      </w:pPr>
      <w:r>
        <w:rPr>
          <w:rFonts w:hint="cs"/>
          <w:noProof/>
        </w:rPr>
        <w:lastRenderedPageBreak/>
        <w:drawing>
          <wp:inline distT="0" distB="0" distL="0" distR="0">
            <wp:extent cx="5266055" cy="3386455"/>
            <wp:effectExtent l="1905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5266055" cy="3386455"/>
                    </a:xfrm>
                    <a:prstGeom prst="rect">
                      <a:avLst/>
                    </a:prstGeom>
                    <a:noFill/>
                    <a:ln w="9525">
                      <a:noFill/>
                      <a:miter lim="800000"/>
                      <a:headEnd/>
                      <a:tailEnd/>
                    </a:ln>
                  </pic:spPr>
                </pic:pic>
              </a:graphicData>
            </a:graphic>
          </wp:inline>
        </w:drawing>
      </w:r>
    </w:p>
    <w:p w:rsidR="00CA45B9" w:rsidRDefault="00CA45B9" w:rsidP="00CA45B9">
      <w:pPr>
        <w:rPr>
          <w:rFonts w:hint="cs"/>
          <w:rtl/>
        </w:rPr>
      </w:pPr>
      <w:r>
        <w:rPr>
          <w:rFonts w:hint="cs"/>
          <w:noProof/>
        </w:rPr>
        <w:drawing>
          <wp:inline distT="0" distB="0" distL="0" distR="0">
            <wp:extent cx="5266055" cy="3107055"/>
            <wp:effectExtent l="19050" t="0" r="0" b="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5266055" cy="3107055"/>
                    </a:xfrm>
                    <a:prstGeom prst="rect">
                      <a:avLst/>
                    </a:prstGeom>
                    <a:noFill/>
                    <a:ln w="9525">
                      <a:noFill/>
                      <a:miter lim="800000"/>
                      <a:headEnd/>
                      <a:tailEnd/>
                    </a:ln>
                  </pic:spPr>
                </pic:pic>
              </a:graphicData>
            </a:graphic>
          </wp:inline>
        </w:drawing>
      </w:r>
    </w:p>
    <w:p w:rsidR="00CA45B9" w:rsidRDefault="00CA45B9" w:rsidP="00CA45B9">
      <w:pPr>
        <w:rPr>
          <w:rFonts w:hint="cs"/>
          <w:rtl/>
        </w:rPr>
      </w:pPr>
    </w:p>
    <w:p w:rsidR="00CA45B9" w:rsidRPr="00CA45B9" w:rsidRDefault="00CA45B9" w:rsidP="00CA45B9">
      <w:r w:rsidRPr="00CA45B9">
        <w:rPr>
          <w:b/>
          <w:bCs/>
          <w:rtl/>
          <w:lang w:bidi="ar-EG"/>
        </w:rPr>
        <w:t xml:space="preserve">الارتباطية والسببية </w:t>
      </w:r>
      <w:r w:rsidRPr="00CA45B9">
        <w:rPr>
          <w:b/>
          <w:bCs/>
        </w:rPr>
        <w:t>Correlation and Causality</w:t>
      </w:r>
    </w:p>
    <w:p w:rsidR="00CA45B9" w:rsidRPr="00CA45B9" w:rsidRDefault="00CA45B9" w:rsidP="00CA45B9">
      <w:r w:rsidRPr="00CA45B9">
        <w:rPr>
          <w:b/>
          <w:bCs/>
          <w:rtl/>
          <w:lang w:bidi="ar-EG"/>
        </w:rPr>
        <w:t xml:space="preserve">إن وجود علاقة ارتباطية بين متغيرين ( خطية كانت أو انحنائية ) لا يعني بالضرورة أن أحدهما سبب في حدوث الأخر </w:t>
      </w:r>
    </w:p>
    <w:p w:rsidR="00CA45B9" w:rsidRPr="00CA45B9" w:rsidRDefault="00CA45B9" w:rsidP="00CA45B9">
      <w:r w:rsidRPr="00CA45B9">
        <w:rPr>
          <w:b/>
          <w:bCs/>
          <w:rtl/>
          <w:lang w:bidi="ar-EG"/>
        </w:rPr>
        <w:t>ومن ناحية أخري فإن وجود علاقة سببية بين عاملين ومما يؤدي إلي ظهور ارتباط بينهما بشكل أو بآخر.</w:t>
      </w:r>
      <w:r w:rsidRPr="00CA45B9">
        <w:t xml:space="preserve"> </w:t>
      </w:r>
    </w:p>
    <w:p w:rsidR="00CA45B9" w:rsidRPr="00CA45B9" w:rsidRDefault="00CA45B9" w:rsidP="00CA45B9">
      <w:r w:rsidRPr="00CA45B9">
        <w:rPr>
          <w:b/>
          <w:bCs/>
          <w:rtl/>
          <w:lang w:bidi="ar-EG"/>
        </w:rPr>
        <w:t xml:space="preserve">تختلف طريقة حساب معامل الارتباط بين متغيرين باختلاف مستوي قياس كل منهما . وبعد معامل الارتباط بيرسون </w:t>
      </w:r>
      <w:r w:rsidRPr="00CA45B9">
        <w:rPr>
          <w:b/>
          <w:bCs/>
        </w:rPr>
        <w:t xml:space="preserve">rxy </w:t>
      </w:r>
      <w:r w:rsidRPr="00CA45B9">
        <w:rPr>
          <w:b/>
          <w:bCs/>
          <w:rtl/>
          <w:lang w:bidi="ar-EG"/>
        </w:rPr>
        <w:t xml:space="preserve"> أشهر الطرق لحساب المعاملات وأكثرها شيوعاً ، فهو يستخدم في إيجاد قيمة معامل الارتباط بين متغيرين فئويين أو نسبيين ( نسبي مع نسبي أو فئوي مع فئوي أو نسبي مع فئوي )</w:t>
      </w:r>
      <w:r w:rsidRPr="00CA45B9">
        <w:t xml:space="preserve"> </w:t>
      </w:r>
    </w:p>
    <w:p w:rsidR="00CA45B9" w:rsidRPr="00CA45B9" w:rsidRDefault="00CA45B9" w:rsidP="00CA45B9">
      <w:r w:rsidRPr="00CA45B9">
        <w:rPr>
          <w:b/>
          <w:bCs/>
          <w:rtl/>
        </w:rPr>
        <w:lastRenderedPageBreak/>
        <w:t>طرق حساب الارتباط</w:t>
      </w:r>
      <w:r w:rsidRPr="00CA45B9">
        <w:rPr>
          <w:b/>
          <w:bCs/>
        </w:rPr>
        <w:t xml:space="preserve"> </w:t>
      </w:r>
    </w:p>
    <w:p w:rsidR="00CA45B9" w:rsidRDefault="00CA45B9" w:rsidP="00CA45B9">
      <w:pPr>
        <w:rPr>
          <w:rFonts w:hint="cs"/>
          <w:rtl/>
        </w:rPr>
      </w:pPr>
      <w:r w:rsidRPr="00CA45B9">
        <w:drawing>
          <wp:inline distT="0" distB="0" distL="0" distR="0">
            <wp:extent cx="5486400" cy="2607945"/>
            <wp:effectExtent l="19050" t="0" r="0" b="0"/>
            <wp:docPr id="9" name="صورة 9"/>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12">
                      <a:extLst>
                        <a:ext uri="{28A0092B-C50C-407E-A947-70E740481C1C}">
                          <a14:useLocalDpi xmlns="" xmlns:p="http://schemas.openxmlformats.org/presentationml/2006/main" xmlns:a14="http://schemas.microsoft.com/office/drawing/2010/main" xmlns:lc="http://schemas.openxmlformats.org/drawingml/2006/lockedCanvas" val="0"/>
                        </a:ext>
                      </a:extLst>
                    </a:blip>
                    <a:srcRect l="26549" t="13294" r="42885" b="58332"/>
                    <a:stretch/>
                  </pic:blipFill>
                  <pic:spPr bwMode="auto">
                    <a:xfrm>
                      <a:off x="0" y="0"/>
                      <a:ext cx="5486400" cy="2607945"/>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A45B9">
        <w:drawing>
          <wp:inline distT="0" distB="0" distL="0" distR="0">
            <wp:extent cx="5486400" cy="807720"/>
            <wp:effectExtent l="19050" t="0" r="0" b="0"/>
            <wp:docPr id="8" name="صورة 10"/>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rotWithShape="1">
                    <a:blip r:embed="rId13">
                      <a:extLst>
                        <a:ext uri="{28A0092B-C50C-407E-A947-70E740481C1C}">
                          <a14:useLocalDpi xmlns="" xmlns:p="http://schemas.openxmlformats.org/presentationml/2006/main" xmlns:a14="http://schemas.microsoft.com/office/drawing/2010/main" xmlns:lc="http://schemas.openxmlformats.org/drawingml/2006/lockedCanvas" val="0"/>
                        </a:ext>
                      </a:extLst>
                    </a:blip>
                    <a:srcRect l="20694" t="24235" r="35746" b="67261"/>
                    <a:stretch/>
                  </pic:blipFill>
                  <pic:spPr bwMode="auto">
                    <a:xfrm>
                      <a:off x="0" y="0"/>
                      <a:ext cx="5486400" cy="807720"/>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A45B9">
        <w:rPr>
          <w:rtl/>
        </w:rPr>
        <w:drawing>
          <wp:inline distT="0" distB="0" distL="0" distR="0">
            <wp:extent cx="5274310" cy="3618152"/>
            <wp:effectExtent l="19050" t="0" r="2540" b="0"/>
            <wp:docPr id="14" name="صورة 1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rotWithShape="1">
                    <a:blip r:embed="rId13">
                      <a:extLst>
                        <a:ext uri="{28A0092B-C50C-407E-A947-70E740481C1C}">
                          <a14:useLocalDpi xmlns="" xmlns:p="http://schemas.openxmlformats.org/presentationml/2006/main" xmlns:a14="http://schemas.microsoft.com/office/drawing/2010/main" xmlns:lc="http://schemas.openxmlformats.org/drawingml/2006/lockedCanvas" val="0"/>
                        </a:ext>
                      </a:extLst>
                    </a:blip>
                    <a:srcRect l="28277" t="37974" r="42866" b="24148"/>
                    <a:stretch/>
                  </pic:blipFill>
                  <pic:spPr bwMode="auto">
                    <a:xfrm>
                      <a:off x="0" y="0"/>
                      <a:ext cx="5274310" cy="3618152"/>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CA45B9" w:rsidRDefault="00CA45B9" w:rsidP="00CA45B9">
      <w:pPr>
        <w:rPr>
          <w:rFonts w:hint="cs"/>
          <w:rtl/>
        </w:rPr>
      </w:pPr>
      <w:r w:rsidRPr="00CA45B9">
        <w:rPr>
          <w:rtl/>
        </w:rPr>
        <w:drawing>
          <wp:inline distT="0" distB="0" distL="0" distR="0">
            <wp:extent cx="5274310" cy="1024950"/>
            <wp:effectExtent l="19050" t="0" r="2540" b="0"/>
            <wp:docPr id="15" name="صورة 12"/>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rotWithShape="1">
                    <a:blip r:embed="rId12">
                      <a:extLst>
                        <a:ext uri="{28A0092B-C50C-407E-A947-70E740481C1C}">
                          <a14:useLocalDpi xmlns="" xmlns:p="http://schemas.openxmlformats.org/presentationml/2006/main" xmlns:a14="http://schemas.microsoft.com/office/drawing/2010/main" xmlns:lc="http://schemas.openxmlformats.org/drawingml/2006/lockedCanvas" val="0"/>
                        </a:ext>
                      </a:extLst>
                    </a:blip>
                    <a:srcRect l="34768" t="32292" r="42885" b="58332"/>
                    <a:stretch/>
                  </pic:blipFill>
                  <pic:spPr bwMode="auto">
                    <a:xfrm>
                      <a:off x="0" y="0"/>
                      <a:ext cx="5274310" cy="1024950"/>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CA45B9" w:rsidRDefault="00CA45B9" w:rsidP="00CA45B9">
      <w:pPr>
        <w:rPr>
          <w:rFonts w:hint="cs"/>
          <w:rtl/>
        </w:rPr>
      </w:pPr>
      <w:r w:rsidRPr="00CA45B9">
        <w:rPr>
          <w:rtl/>
        </w:rPr>
        <w:lastRenderedPageBreak/>
        <w:drawing>
          <wp:inline distT="0" distB="0" distL="0" distR="0">
            <wp:extent cx="5274310" cy="2143909"/>
            <wp:effectExtent l="19050" t="0" r="2540" b="0"/>
            <wp:docPr id="16" name="صورة 13"/>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rotWithShape="1">
                    <a:blip r:embed="rId14">
                      <a:extLst>
                        <a:ext uri="{28A0092B-C50C-407E-A947-70E740481C1C}">
                          <a14:useLocalDpi xmlns="" xmlns:p="http://schemas.openxmlformats.org/presentationml/2006/main" xmlns:a14="http://schemas.microsoft.com/office/drawing/2010/main" xmlns:lc="http://schemas.openxmlformats.org/drawingml/2006/lockedCanvas" val="0"/>
                        </a:ext>
                      </a:extLst>
                    </a:blip>
                    <a:srcRect l="19857" t="17460" r="34966" b="54733"/>
                    <a:stretch/>
                  </pic:blipFill>
                  <pic:spPr bwMode="auto">
                    <a:xfrm>
                      <a:off x="0" y="0"/>
                      <a:ext cx="5274310" cy="2143909"/>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CA45B9" w:rsidRDefault="00CA45B9" w:rsidP="00CA45B9">
      <w:pPr>
        <w:rPr>
          <w:rFonts w:hint="cs"/>
          <w:rtl/>
        </w:rPr>
      </w:pPr>
      <w:r w:rsidRPr="00CA45B9">
        <w:drawing>
          <wp:inline distT="0" distB="0" distL="0" distR="0">
            <wp:extent cx="4415317" cy="2171509"/>
            <wp:effectExtent l="19050" t="0" r="4283" b="0"/>
            <wp:docPr id="17" name="صورة 14"/>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rotWithShape="1">
                    <a:blip r:embed="rId15">
                      <a:extLst>
                        <a:ext uri="{28A0092B-C50C-407E-A947-70E740481C1C}">
                          <a14:useLocalDpi xmlns="" xmlns:p="http://schemas.openxmlformats.org/presentationml/2006/main" xmlns:a14="http://schemas.microsoft.com/office/drawing/2010/main" xmlns:lc="http://schemas.openxmlformats.org/drawingml/2006/lockedCanvas" val="0"/>
                        </a:ext>
                      </a:extLst>
                    </a:blip>
                    <a:srcRect l="25718" t="10913" r="40348" b="59402"/>
                    <a:stretch/>
                  </pic:blipFill>
                  <pic:spPr bwMode="auto">
                    <a:xfrm>
                      <a:off x="0" y="0"/>
                      <a:ext cx="4415317" cy="2171509"/>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A45B9">
        <w:drawing>
          <wp:inline distT="0" distB="0" distL="0" distR="0">
            <wp:extent cx="4638145" cy="1537854"/>
            <wp:effectExtent l="19050" t="0" r="0" b="0"/>
            <wp:docPr id="18" name="صورة 15"/>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rotWithShape="1">
                    <a:blip r:embed="rId15">
                      <a:extLst>
                        <a:ext uri="{28A0092B-C50C-407E-A947-70E740481C1C}">
                          <a14:useLocalDpi xmlns="" xmlns:p="http://schemas.openxmlformats.org/presentationml/2006/main" xmlns:a14="http://schemas.microsoft.com/office/drawing/2010/main" xmlns:lc="http://schemas.openxmlformats.org/drawingml/2006/lockedCanvas" val="0"/>
                        </a:ext>
                      </a:extLst>
                    </a:blip>
                    <a:srcRect l="25736" t="62027" r="40922" b="16951"/>
                    <a:stretch/>
                  </pic:blipFill>
                  <pic:spPr bwMode="auto">
                    <a:xfrm>
                      <a:off x="0" y="0"/>
                      <a:ext cx="4638145" cy="1537854"/>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CA45B9" w:rsidRDefault="00CA45B9" w:rsidP="00CA45B9">
      <w:pPr>
        <w:rPr>
          <w:rFonts w:hint="cs"/>
          <w:rtl/>
        </w:rPr>
      </w:pPr>
      <w:r w:rsidRPr="00CA45B9">
        <w:lastRenderedPageBreak/>
        <w:drawing>
          <wp:inline distT="0" distB="0" distL="0" distR="0">
            <wp:extent cx="4659084" cy="1944914"/>
            <wp:effectExtent l="19050" t="0" r="8166" b="0"/>
            <wp:docPr id="19" name="صورة 16"/>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rotWithShape="1">
                    <a:blip r:embed="rId16">
                      <a:extLst>
                        <a:ext uri="{28A0092B-C50C-407E-A947-70E740481C1C}">
                          <a14:useLocalDpi xmlns="" xmlns:p="http://schemas.openxmlformats.org/presentationml/2006/main" xmlns:a14="http://schemas.microsoft.com/office/drawing/2010/main" xmlns:lc="http://schemas.openxmlformats.org/drawingml/2006/lockedCanvas" val="0"/>
                        </a:ext>
                      </a:extLst>
                    </a:blip>
                    <a:srcRect l="24430" t="50000" r="39761" b="23413"/>
                    <a:stretch/>
                  </pic:blipFill>
                  <pic:spPr bwMode="auto">
                    <a:xfrm>
                      <a:off x="0" y="0"/>
                      <a:ext cx="4659084" cy="1944914"/>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A45B9">
        <w:drawing>
          <wp:inline distT="0" distB="0" distL="0" distR="0">
            <wp:extent cx="4563003" cy="1505528"/>
            <wp:effectExtent l="19050" t="0" r="8997" b="0"/>
            <wp:docPr id="20" name="صورة 17"/>
            <wp:cNvGraphicFramePr/>
            <a:graphic xmlns:a="http://schemas.openxmlformats.org/drawingml/2006/main">
              <a:graphicData uri="http://schemas.openxmlformats.org/drawingml/2006/picture">
                <pic:pic xmlns:pic="http://schemas.openxmlformats.org/drawingml/2006/picture">
                  <pic:nvPicPr>
                    <pic:cNvPr id="6147" name="Picture 3"/>
                    <pic:cNvPicPr>
                      <a:picLocks noChangeAspect="1" noChangeArrowheads="1"/>
                    </pic:cNvPicPr>
                  </pic:nvPicPr>
                  <pic:blipFill rotWithShape="1">
                    <a:blip r:embed="rId17">
                      <a:extLst>
                        <a:ext uri="{28A0092B-C50C-407E-A947-70E740481C1C}">
                          <a14:useLocalDpi xmlns="" xmlns:p="http://schemas.openxmlformats.org/presentationml/2006/main" xmlns:a14="http://schemas.microsoft.com/office/drawing/2010/main" xmlns:lc="http://schemas.openxmlformats.org/drawingml/2006/lockedCanvas" val="0"/>
                        </a:ext>
                      </a:extLst>
                    </a:blip>
                    <a:srcRect l="25077" t="18656" r="39853" b="60764"/>
                    <a:stretch/>
                  </pic:blipFill>
                  <pic:spPr bwMode="auto">
                    <a:xfrm>
                      <a:off x="0" y="0"/>
                      <a:ext cx="4563003" cy="1505528"/>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CA45B9" w:rsidRDefault="00CA45B9" w:rsidP="00CA45B9">
      <w:pPr>
        <w:rPr>
          <w:rFonts w:hint="cs"/>
          <w:rtl/>
        </w:rPr>
      </w:pPr>
      <w:r w:rsidRPr="00CA45B9">
        <w:rPr>
          <w:rtl/>
        </w:rPr>
        <w:drawing>
          <wp:inline distT="0" distB="0" distL="0" distR="0">
            <wp:extent cx="5274310" cy="2447304"/>
            <wp:effectExtent l="19050" t="0" r="2540" b="0"/>
            <wp:docPr id="21" name="صورة 18"/>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rotWithShape="1">
                    <a:blip r:embed="rId17">
                      <a:extLst>
                        <a:ext uri="{28A0092B-C50C-407E-A947-70E740481C1C}">
                          <a14:useLocalDpi xmlns="" xmlns:p="http://schemas.openxmlformats.org/presentationml/2006/main" xmlns:a14="http://schemas.microsoft.com/office/drawing/2010/main" xmlns:lc="http://schemas.openxmlformats.org/drawingml/2006/lockedCanvas" val="0"/>
                        </a:ext>
                      </a:extLst>
                    </a:blip>
                    <a:srcRect l="25545" t="39187" r="40431" b="21528"/>
                    <a:stretch/>
                  </pic:blipFill>
                  <pic:spPr bwMode="auto">
                    <a:xfrm>
                      <a:off x="0" y="0"/>
                      <a:ext cx="5274310" cy="2447304"/>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CA45B9" w:rsidRDefault="00CA45B9" w:rsidP="00CA45B9">
      <w:pPr>
        <w:rPr>
          <w:rFonts w:hint="cs"/>
          <w:rtl/>
        </w:rPr>
      </w:pPr>
      <w:r w:rsidRPr="00CA45B9">
        <w:rPr>
          <w:rtl/>
        </w:rPr>
        <w:drawing>
          <wp:inline distT="0" distB="0" distL="0" distR="0">
            <wp:extent cx="5274310" cy="1443720"/>
            <wp:effectExtent l="19050" t="0" r="2540" b="0"/>
            <wp:docPr id="22" name="صورة 19"/>
            <wp:cNvGraphicFramePr/>
            <a:graphic xmlns:a="http://schemas.openxmlformats.org/drawingml/2006/main">
              <a:graphicData uri="http://schemas.openxmlformats.org/drawingml/2006/picture">
                <pic:pic xmlns:pic="http://schemas.openxmlformats.org/drawingml/2006/picture">
                  <pic:nvPicPr>
                    <pic:cNvPr id="7172" name="Picture 4"/>
                    <pic:cNvPicPr>
                      <a:picLocks noChangeAspect="1" noChangeArrowheads="1"/>
                    </pic:cNvPicPr>
                  </pic:nvPicPr>
                  <pic:blipFill rotWithShape="1">
                    <a:blip r:embed="rId18">
                      <a:extLst>
                        <a:ext uri="{28A0092B-C50C-407E-A947-70E740481C1C}">
                          <a14:useLocalDpi xmlns="" xmlns:p="http://schemas.openxmlformats.org/presentationml/2006/main" xmlns:a14="http://schemas.microsoft.com/office/drawing/2010/main" xmlns:lc="http://schemas.openxmlformats.org/drawingml/2006/lockedCanvas" val="0"/>
                        </a:ext>
                      </a:extLst>
                    </a:blip>
                    <a:srcRect l="25722" t="17018" r="40629" b="63921"/>
                    <a:stretch/>
                  </pic:blipFill>
                  <pic:spPr bwMode="auto">
                    <a:xfrm>
                      <a:off x="0" y="0"/>
                      <a:ext cx="5274310" cy="1443720"/>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C76903" w:rsidRPr="00C76903" w:rsidRDefault="00C76903" w:rsidP="00C76903">
      <w:r w:rsidRPr="00C76903">
        <w:rPr>
          <w:b/>
          <w:bCs/>
          <w:u w:val="single"/>
          <w:rtl/>
        </w:rPr>
        <w:t>معامل بيرسون للارتباط :</w:t>
      </w:r>
      <w:r w:rsidRPr="00C76903">
        <w:rPr>
          <w:b/>
          <w:bCs/>
          <w:rtl/>
        </w:rPr>
        <w:br/>
      </w:r>
      <w:r w:rsidRPr="00C76903">
        <w:rPr>
          <w:rtl/>
        </w:rPr>
        <w:t>ان اول من وضع مقياسا لتحديد قيمة الارتباط بين الظواهر المقيسة هو كارل بيرسون يعتمد على العزم المشترك للظاهرتين المرتبطتين حول وسطيهما الحسابي وهو الذي يمثل معدل حاصل ضرب الانحرافات للقيم المشاهدة المتناظرة من الظاهرتين على وسطيهما الحسابي .</w:t>
      </w:r>
    </w:p>
    <w:p w:rsidR="00C76903" w:rsidRPr="00C76903" w:rsidRDefault="00C76903" w:rsidP="00C76903">
      <w:pPr>
        <w:rPr>
          <w:rtl/>
        </w:rPr>
      </w:pPr>
      <w:r w:rsidRPr="00C76903">
        <w:rPr>
          <w:rtl/>
        </w:rPr>
        <w:lastRenderedPageBreak/>
        <w:br/>
        <w:t>وضع بيرسون معامله الثلث الاول من القرن العشرين  فقيمة العزم المشترك للظاهرتين واشارته تدلل على قوه ونوع الارتباط بين الظاهرتين حيث ان الحصيلة الحسابية لمجموع حاصل ضرب انحرافات القيم المترادفة عن الوسيطين الحسابيين للظاهرة تكون كبيره .</w:t>
      </w:r>
    </w:p>
    <w:p w:rsidR="00C76903" w:rsidRDefault="00C76903" w:rsidP="00C76903">
      <w:pPr>
        <w:rPr>
          <w:rFonts w:hint="cs"/>
          <w:b/>
          <w:bCs/>
          <w:rtl/>
        </w:rPr>
      </w:pPr>
      <w:r w:rsidRPr="00C76903">
        <w:rPr>
          <w:b/>
          <w:bCs/>
          <w:rtl/>
        </w:rPr>
        <w:t>مقاييس الارتباط بالنسبة للبيانات الكمية</w:t>
      </w:r>
    </w:p>
    <w:p w:rsidR="00C76903" w:rsidRPr="00C76903" w:rsidRDefault="00C76903" w:rsidP="00C76903">
      <w:pPr>
        <w:rPr>
          <w:b/>
          <w:bCs/>
        </w:rPr>
      </w:pPr>
      <w:r w:rsidRPr="00C76903">
        <w:rPr>
          <w:b/>
          <w:bCs/>
          <w:rtl/>
        </w:rPr>
        <w:t>أساسيات مقياس بيرسون للارتباطات:</w:t>
      </w:r>
    </w:p>
    <w:p w:rsidR="00000000" w:rsidRPr="00C76903" w:rsidRDefault="0067568A" w:rsidP="00C76903">
      <w:pPr>
        <w:numPr>
          <w:ilvl w:val="0"/>
          <w:numId w:val="1"/>
        </w:numPr>
        <w:rPr>
          <w:b/>
          <w:bCs/>
          <w:rtl/>
        </w:rPr>
      </w:pPr>
      <w:r w:rsidRPr="00C76903">
        <w:rPr>
          <w:b/>
          <w:bCs/>
          <w:rtl/>
        </w:rPr>
        <w:t xml:space="preserve"> يعطينا ملخصا رقميا ، لقوة واتجاه العلاقة الخطية بين المتغيرات.</w:t>
      </w:r>
    </w:p>
    <w:p w:rsidR="00000000" w:rsidRPr="00C76903" w:rsidRDefault="0067568A" w:rsidP="00C76903">
      <w:pPr>
        <w:numPr>
          <w:ilvl w:val="0"/>
          <w:numId w:val="1"/>
        </w:numPr>
        <w:rPr>
          <w:b/>
          <w:bCs/>
          <w:rtl/>
        </w:rPr>
      </w:pPr>
      <w:r w:rsidRPr="00C76903">
        <w:rPr>
          <w:b/>
          <w:bCs/>
          <w:rtl/>
        </w:rPr>
        <w:t>ي</w:t>
      </w:r>
      <w:r w:rsidRPr="00C76903">
        <w:rPr>
          <w:b/>
          <w:bCs/>
          <w:rtl/>
        </w:rPr>
        <w:t>تراوح مقياس بيرسون للارتباط بين (-1)(+1).</w:t>
      </w:r>
    </w:p>
    <w:p w:rsidR="00000000" w:rsidRPr="00C76903" w:rsidRDefault="0067568A" w:rsidP="00C76903">
      <w:pPr>
        <w:numPr>
          <w:ilvl w:val="0"/>
          <w:numId w:val="1"/>
        </w:numPr>
        <w:rPr>
          <w:b/>
          <w:bCs/>
          <w:rtl/>
        </w:rPr>
      </w:pPr>
      <w:r w:rsidRPr="00C76903">
        <w:rPr>
          <w:b/>
          <w:bCs/>
          <w:rtl/>
        </w:rPr>
        <w:t xml:space="preserve">( </w:t>
      </w:r>
      <w:r w:rsidRPr="00C76903">
        <w:rPr>
          <w:b/>
          <w:bCs/>
          <w:u w:val="single"/>
          <w:rtl/>
        </w:rPr>
        <w:t xml:space="preserve">+ </w:t>
      </w:r>
      <w:r w:rsidRPr="00C76903">
        <w:rPr>
          <w:b/>
          <w:bCs/>
          <w:rtl/>
        </w:rPr>
        <w:t xml:space="preserve"> 1  )تعني وجود علاقة كاملة أو تامة بين المتغيرين.</w:t>
      </w:r>
    </w:p>
    <w:p w:rsidR="00000000" w:rsidRPr="00C76903" w:rsidRDefault="0067568A" w:rsidP="00C76903">
      <w:pPr>
        <w:numPr>
          <w:ilvl w:val="0"/>
          <w:numId w:val="1"/>
        </w:numPr>
        <w:rPr>
          <w:b/>
          <w:bCs/>
          <w:rtl/>
        </w:rPr>
      </w:pPr>
      <w:r w:rsidRPr="00C76903">
        <w:rPr>
          <w:b/>
          <w:bCs/>
          <w:rtl/>
        </w:rPr>
        <w:t>صفر لا توجد علاقة بين المتغيرين .</w:t>
      </w:r>
    </w:p>
    <w:p w:rsidR="00000000" w:rsidRPr="00C76903" w:rsidRDefault="0067568A" w:rsidP="00C76903">
      <w:pPr>
        <w:numPr>
          <w:ilvl w:val="0"/>
          <w:numId w:val="1"/>
        </w:numPr>
        <w:rPr>
          <w:b/>
          <w:bCs/>
          <w:rtl/>
        </w:rPr>
      </w:pPr>
      <w:r w:rsidRPr="00C76903">
        <w:rPr>
          <w:b/>
          <w:bCs/>
          <w:rtl/>
        </w:rPr>
        <w:t>0.10 علاقة ضعيفة، 0.30 علاقة متوسطة، علاقة قوية (بصرف النظر عن علامتها الموجبة أو السالبة.</w:t>
      </w:r>
    </w:p>
    <w:p w:rsidR="00000000" w:rsidRPr="00C76903" w:rsidRDefault="0067568A" w:rsidP="00C76903">
      <w:pPr>
        <w:numPr>
          <w:ilvl w:val="0"/>
          <w:numId w:val="2"/>
        </w:numPr>
        <w:rPr>
          <w:b/>
          <w:bCs/>
          <w:rtl/>
        </w:rPr>
      </w:pPr>
      <w:r w:rsidRPr="00C76903">
        <w:rPr>
          <w:b/>
          <w:bCs/>
          <w:rtl/>
        </w:rPr>
        <w:t>العلاقة بين متغيرين يمكن فحصها باستخدام رسم بياني يوضح شكل الانتشار.</w:t>
      </w:r>
    </w:p>
    <w:p w:rsidR="00000000" w:rsidRPr="00C76903" w:rsidRDefault="0067568A" w:rsidP="00C76903">
      <w:pPr>
        <w:numPr>
          <w:ilvl w:val="0"/>
          <w:numId w:val="2"/>
        </w:numPr>
        <w:rPr>
          <w:b/>
          <w:bCs/>
          <w:rtl/>
        </w:rPr>
      </w:pPr>
      <w:r w:rsidRPr="00C76903">
        <w:rPr>
          <w:b/>
          <w:bCs/>
          <w:rtl/>
        </w:rPr>
        <w:t xml:space="preserve">لو العلاقة تامة بين المتغيرين، </w:t>
      </w:r>
      <w:r w:rsidRPr="00C76903">
        <w:rPr>
          <w:b/>
          <w:bCs/>
          <w:rtl/>
        </w:rPr>
        <w:t xml:space="preserve">( </w:t>
      </w:r>
      <w:r w:rsidRPr="00C76903">
        <w:rPr>
          <w:b/>
          <w:bCs/>
          <w:u w:val="single"/>
          <w:rtl/>
        </w:rPr>
        <w:t>+</w:t>
      </w:r>
      <w:r w:rsidRPr="00C76903">
        <w:rPr>
          <w:b/>
          <w:bCs/>
          <w:rtl/>
        </w:rPr>
        <w:t xml:space="preserve"> 1) سيكون خطا </w:t>
      </w:r>
      <w:r w:rsidRPr="00C76903">
        <w:rPr>
          <w:b/>
          <w:bCs/>
          <w:rtl/>
        </w:rPr>
        <w:t>مستقيما</w:t>
      </w:r>
    </w:p>
    <w:p w:rsidR="00000000" w:rsidRPr="00C76903" w:rsidRDefault="0067568A" w:rsidP="00C76903">
      <w:pPr>
        <w:numPr>
          <w:ilvl w:val="0"/>
          <w:numId w:val="2"/>
        </w:numPr>
        <w:rPr>
          <w:b/>
          <w:bCs/>
          <w:rtl/>
        </w:rPr>
      </w:pPr>
      <w:r w:rsidRPr="00C76903">
        <w:rPr>
          <w:b/>
          <w:bCs/>
          <w:rtl/>
        </w:rPr>
        <w:t>اذا كانت العلاقة بين المتغيرين تساوي صفر شكل الانتشار يكون نقاط منتشرة في مساحة دائرية دون نمط واضح.</w:t>
      </w:r>
    </w:p>
    <w:p w:rsidR="00000000" w:rsidRPr="00C76903" w:rsidRDefault="0067568A" w:rsidP="00C76903">
      <w:pPr>
        <w:numPr>
          <w:ilvl w:val="0"/>
          <w:numId w:val="2"/>
        </w:numPr>
        <w:rPr>
          <w:b/>
          <w:bCs/>
        </w:rPr>
      </w:pPr>
      <w:r w:rsidRPr="00C76903">
        <w:rPr>
          <w:b/>
          <w:bCs/>
          <w:rtl/>
        </w:rPr>
        <w:t>هل وجود علاقة بين المتغير</w:t>
      </w:r>
      <w:r w:rsidRPr="00C76903">
        <w:rPr>
          <w:b/>
          <w:bCs/>
          <w:rtl/>
        </w:rPr>
        <w:t>ين تعني بالضرورة وجود علاقة سببية بينهما، لا ليس بالضرورة، استنتاج السببية من رصد علاقة ارتباطية يتطلب بعض المعلومات الاضافية.</w:t>
      </w:r>
    </w:p>
    <w:p w:rsidR="00C76903" w:rsidRPr="00C76903" w:rsidRDefault="00C76903" w:rsidP="00C76903">
      <w:pPr>
        <w:ind w:left="360"/>
        <w:rPr>
          <w:b/>
          <w:bCs/>
        </w:rPr>
      </w:pPr>
      <w:r w:rsidRPr="00C76903">
        <w:rPr>
          <w:b/>
          <w:bCs/>
          <w:rtl/>
        </w:rPr>
        <w:t>معامل بيرسون للارتباط البسيط:</w:t>
      </w:r>
    </w:p>
    <w:p w:rsidR="00C76903" w:rsidRDefault="00C76903" w:rsidP="00C76903">
      <w:pPr>
        <w:ind w:left="360"/>
        <w:rPr>
          <w:rFonts w:hint="cs"/>
          <w:b/>
          <w:bCs/>
          <w:rtl/>
        </w:rPr>
      </w:pPr>
      <w:r w:rsidRPr="00C76903">
        <w:rPr>
          <w:b/>
          <w:bCs/>
          <w:u w:val="single"/>
          <w:rtl/>
        </w:rPr>
        <w:t xml:space="preserve">        ن(ع س ص ) – </w:t>
      </w:r>
      <w:r w:rsidRPr="00C76903">
        <w:rPr>
          <w:b/>
          <w:bCs/>
          <w:u w:val="single"/>
        </w:rPr>
        <w:t>}</w:t>
      </w:r>
      <w:r w:rsidRPr="00C76903">
        <w:rPr>
          <w:b/>
          <w:bCs/>
          <w:u w:val="single"/>
          <w:rtl/>
        </w:rPr>
        <w:t>(ع س ) ( ع  ص)</w:t>
      </w:r>
      <w:r w:rsidRPr="00C76903">
        <w:rPr>
          <w:b/>
          <w:bCs/>
          <w:u w:val="single"/>
        </w:rPr>
        <w:t>{</w:t>
      </w:r>
    </w:p>
    <w:p w:rsidR="00C76903" w:rsidRPr="00C76903" w:rsidRDefault="00C76903" w:rsidP="00C76903">
      <w:pPr>
        <w:ind w:left="360"/>
        <w:rPr>
          <w:rFonts w:hint="cs"/>
          <w:b/>
          <w:bCs/>
          <w:rtl/>
        </w:rPr>
      </w:pPr>
      <w:r w:rsidRPr="00C76903">
        <w:rPr>
          <w:b/>
          <w:bCs/>
          <w:noProof/>
          <w:rtl/>
        </w:rPr>
        <w:pict>
          <v:shapetype id="_x0000_t202" coordsize="21600,21600" o:spt="202" path="m,l,21600r21600,l21600,xe">
            <v:stroke joinstyle="miter"/>
            <v:path gradientshapeok="t" o:connecttype="rect"/>
          </v:shapetype>
          <v:shape id="_x0000_s1031" type="#_x0000_t202" style="position:absolute;left:0;text-align:left;margin-left:149.4pt;margin-top:5.55pt;width:227.2pt;height:43.25pt;z-index:251662336;mso-width-relative:margin;mso-height-relative:margin">
            <v:textbox>
              <w:txbxContent>
                <w:p w:rsidR="00C76903" w:rsidRPr="00C76903" w:rsidRDefault="00C76903" w:rsidP="00C76903">
                  <w:pPr>
                    <w:ind w:left="360"/>
                    <w:rPr>
                      <w:b/>
                      <w:bCs/>
                      <w:rtl/>
                    </w:rPr>
                  </w:pPr>
                  <w:r w:rsidRPr="00C76903">
                    <w:rPr>
                      <w:b/>
                      <w:bCs/>
                    </w:rPr>
                    <w:t xml:space="preserve">} </w:t>
                  </w:r>
                  <w:r w:rsidRPr="00C76903">
                    <w:rPr>
                      <w:b/>
                      <w:bCs/>
                      <w:rtl/>
                    </w:rPr>
                    <w:t xml:space="preserve">ن ع س </w:t>
                  </w:r>
                  <w:r w:rsidRPr="00C76903">
                    <w:rPr>
                      <w:b/>
                      <w:bCs/>
                      <w:vertAlign w:val="superscript"/>
                      <w:rtl/>
                    </w:rPr>
                    <w:t>2</w:t>
                  </w:r>
                  <w:r w:rsidRPr="00C76903">
                    <w:rPr>
                      <w:b/>
                      <w:bCs/>
                      <w:rtl/>
                    </w:rPr>
                    <w:t xml:space="preserve"> – (ع س)</w:t>
                  </w:r>
                  <w:r w:rsidRPr="00C76903">
                    <w:rPr>
                      <w:b/>
                      <w:bCs/>
                      <w:vertAlign w:val="superscript"/>
                      <w:rtl/>
                    </w:rPr>
                    <w:t xml:space="preserve"> 2</w:t>
                  </w:r>
                  <w:r w:rsidRPr="00C76903">
                    <w:rPr>
                      <w:b/>
                      <w:bCs/>
                    </w:rPr>
                    <w:t>{</w:t>
                  </w:r>
                  <w:r w:rsidRPr="00C76903">
                    <w:rPr>
                      <w:b/>
                      <w:bCs/>
                      <w:rtl/>
                    </w:rPr>
                    <w:t xml:space="preserve"> </w:t>
                  </w:r>
                  <w:r w:rsidRPr="00C76903">
                    <w:rPr>
                      <w:b/>
                      <w:bCs/>
                    </w:rPr>
                    <w:t xml:space="preserve">} </w:t>
                  </w:r>
                  <w:r w:rsidRPr="00C76903">
                    <w:rPr>
                      <w:b/>
                      <w:bCs/>
                      <w:rtl/>
                    </w:rPr>
                    <w:t xml:space="preserve">ن ع ص </w:t>
                  </w:r>
                  <w:r w:rsidRPr="00C76903">
                    <w:rPr>
                      <w:b/>
                      <w:bCs/>
                      <w:vertAlign w:val="superscript"/>
                      <w:rtl/>
                    </w:rPr>
                    <w:t>2</w:t>
                  </w:r>
                  <w:r w:rsidRPr="00C76903">
                    <w:rPr>
                      <w:b/>
                      <w:bCs/>
                      <w:rtl/>
                    </w:rPr>
                    <w:t xml:space="preserve"> – (ع ص)</w:t>
                  </w:r>
                  <w:r w:rsidRPr="00C76903">
                    <w:rPr>
                      <w:b/>
                      <w:bCs/>
                      <w:vertAlign w:val="superscript"/>
                      <w:rtl/>
                    </w:rPr>
                    <w:t xml:space="preserve"> 2</w:t>
                  </w:r>
                  <w:r w:rsidRPr="00C76903">
                    <w:rPr>
                      <w:b/>
                      <w:bCs/>
                    </w:rPr>
                    <w:t>{</w:t>
                  </w:r>
                </w:p>
                <w:p w:rsidR="00C76903" w:rsidRDefault="00C76903" w:rsidP="00C76903"/>
              </w:txbxContent>
            </v:textbox>
          </v:shape>
        </w:pict>
      </w:r>
      <w:r w:rsidRPr="00C76903">
        <w:rPr>
          <w:b/>
          <w:bCs/>
          <w:rtl/>
        </w:rPr>
        <w:drawing>
          <wp:inline distT="0" distB="0" distL="0" distR="0">
            <wp:extent cx="2294466" cy="609600"/>
            <wp:effectExtent l="19050" t="0" r="0" b="0"/>
            <wp:docPr id="24"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39383" cy="648072"/>
                      <a:chOff x="2965065" y="3140968"/>
                      <a:chExt cx="5639383" cy="648072"/>
                    </a:xfrm>
                  </a:grpSpPr>
                  <a:grpSp>
                    <a:nvGrpSpPr>
                      <a:cNvPr id="5" name="مجموعة 4"/>
                      <a:cNvGrpSpPr/>
                    </a:nvGrpSpPr>
                    <a:grpSpPr>
                      <a:xfrm>
                        <a:off x="2965065" y="3140968"/>
                        <a:ext cx="5639383" cy="648072"/>
                        <a:chOff x="-240842" y="2656125"/>
                        <a:chExt cx="2660986" cy="565235"/>
                      </a:xfrm>
                    </a:grpSpPr>
                    <a:cxnSp>
                      <a:nvCxnSpPr>
                        <a:cNvPr id="6" name="رابط مستقيم 5"/>
                        <a:cNvCxnSpPr/>
                      </a:nvCxnSpPr>
                      <a:spPr>
                        <a:xfrm flipH="1">
                          <a:off x="-240842" y="2656125"/>
                          <a:ext cx="2364570" cy="0"/>
                        </a:xfrm>
                        <a:prstGeom prst="line">
                          <a:avLst/>
                        </a:prstGeom>
                      </a:spPr>
                      <a:style>
                        <a:lnRef idx="1">
                          <a:schemeClr val="accent1"/>
                        </a:lnRef>
                        <a:fillRef idx="0">
                          <a:schemeClr val="accent1"/>
                        </a:fillRef>
                        <a:effectRef idx="0">
                          <a:schemeClr val="accent1"/>
                        </a:effectRef>
                        <a:fontRef idx="minor">
                          <a:schemeClr val="tx1"/>
                        </a:fontRef>
                      </a:style>
                    </a:cxnSp>
                    <a:cxnSp>
                      <a:nvCxnSpPr>
                        <a:cNvPr id="7" name="رابط مستقيم 6"/>
                        <a:cNvCxnSpPr/>
                      </a:nvCxnSpPr>
                      <a:spPr>
                        <a:xfrm>
                          <a:off x="2420144" y="2717304"/>
                          <a:ext cx="0" cy="504056"/>
                        </a:xfrm>
                        <a:prstGeom prst="line">
                          <a:avLst/>
                        </a:prstGeom>
                      </a:spPr>
                      <a:style>
                        <a:lnRef idx="1">
                          <a:schemeClr val="accent1"/>
                        </a:lnRef>
                        <a:fillRef idx="0">
                          <a:schemeClr val="accent1"/>
                        </a:fillRef>
                        <a:effectRef idx="0">
                          <a:schemeClr val="accent1"/>
                        </a:effectRef>
                        <a:fontRef idx="minor">
                          <a:schemeClr val="tx1"/>
                        </a:fontRef>
                      </a:style>
                    </a:cxnSp>
                    <a:cxnSp>
                      <a:nvCxnSpPr>
                        <a:cNvPr id="8" name="رابط مستقيم 7"/>
                        <a:cNvCxnSpPr/>
                      </a:nvCxnSpPr>
                      <a:spPr>
                        <a:xfrm>
                          <a:off x="2123728" y="2656125"/>
                          <a:ext cx="296416" cy="565235"/>
                        </a:xfrm>
                        <a:prstGeom prst="line">
                          <a:avLst/>
                        </a:prstGeom>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C76903" w:rsidRDefault="00C76903" w:rsidP="00C76903">
      <w:pPr>
        <w:rPr>
          <w:rFonts w:hint="cs"/>
          <w:b/>
          <w:bCs/>
          <w:rtl/>
        </w:rPr>
      </w:pPr>
      <w:r w:rsidRPr="00C76903">
        <w:rPr>
          <w:b/>
          <w:bCs/>
          <w:rtl/>
        </w:rPr>
        <w:t>تدريبات</w:t>
      </w:r>
    </w:p>
    <w:p w:rsidR="00000000" w:rsidRDefault="0067568A" w:rsidP="00C76903">
      <w:pPr>
        <w:ind w:left="360"/>
        <w:rPr>
          <w:rFonts w:hint="cs"/>
          <w:b/>
          <w:bCs/>
        </w:rPr>
      </w:pPr>
      <w:r w:rsidRPr="00C76903">
        <w:rPr>
          <w:b/>
          <w:bCs/>
          <w:rtl/>
          <w:lang w:bidi="ar-EG"/>
        </w:rPr>
        <w:t>يفترض أن لدينا ثلاث أزواج من درجات مجموعتين من الطالبات كما في الجدول التالي</w:t>
      </w:r>
      <w:r w:rsidRPr="00C76903">
        <w:rPr>
          <w:b/>
          <w:bCs/>
          <w:rtl/>
          <w:lang w:bidi="ar-EG"/>
        </w:rPr>
        <w:t>:</w:t>
      </w:r>
      <w:r w:rsidRPr="00C76903">
        <w:rPr>
          <w:b/>
          <w:bCs/>
          <w:rtl/>
        </w:rPr>
        <w:t xml:space="preserve"> </w:t>
      </w:r>
    </w:p>
    <w:tbl>
      <w:tblPr>
        <w:bidiVisual/>
        <w:tblW w:w="8400" w:type="dxa"/>
        <w:tblCellMar>
          <w:left w:w="0" w:type="dxa"/>
          <w:right w:w="0" w:type="dxa"/>
        </w:tblCellMar>
        <w:tblLook w:val="04A0"/>
      </w:tblPr>
      <w:tblGrid>
        <w:gridCol w:w="4100"/>
        <w:gridCol w:w="1540"/>
        <w:gridCol w:w="1220"/>
        <w:gridCol w:w="1540"/>
      </w:tblGrid>
      <w:tr w:rsidR="00C76903" w:rsidRPr="00C76903" w:rsidTr="00C76903">
        <w:trPr>
          <w:trHeight w:val="794"/>
        </w:trPr>
        <w:tc>
          <w:tcPr>
            <w:tcW w:w="41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ind w:left="360"/>
              <w:rPr>
                <w:b/>
                <w:bCs/>
              </w:rPr>
            </w:pPr>
            <w:r w:rsidRPr="00C76903">
              <w:rPr>
                <w:b/>
                <w:bCs/>
                <w:rtl/>
                <w:lang w:bidi="ar-EG"/>
              </w:rPr>
              <w:t>المجموعة الأولى</w:t>
            </w:r>
            <w:r w:rsidRPr="00C76903">
              <w:rPr>
                <w:b/>
                <w:bCs/>
              </w:rPr>
              <w:t xml:space="preserve">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ind w:left="360"/>
              <w:rPr>
                <w:b/>
                <w:bCs/>
              </w:rPr>
            </w:pPr>
            <w:r w:rsidRPr="00C76903">
              <w:rPr>
                <w:b/>
                <w:bCs/>
                <w:rtl/>
                <w:lang w:bidi="ar-EG"/>
              </w:rPr>
              <w:t>1</w:t>
            </w:r>
            <w:r w:rsidRPr="00C76903">
              <w:rPr>
                <w:b/>
                <w:bCs/>
              </w:rPr>
              <w:t xml:space="preserve"> </w:t>
            </w:r>
          </w:p>
        </w:tc>
        <w:tc>
          <w:tcPr>
            <w:tcW w:w="122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ind w:left="360"/>
              <w:rPr>
                <w:b/>
                <w:bCs/>
              </w:rPr>
            </w:pPr>
            <w:r w:rsidRPr="00C76903">
              <w:rPr>
                <w:b/>
                <w:bCs/>
                <w:rtl/>
                <w:lang w:bidi="ar-EG"/>
              </w:rPr>
              <w:t>2</w:t>
            </w:r>
            <w:r w:rsidRPr="00C76903">
              <w:rPr>
                <w:b/>
                <w:bCs/>
              </w:rPr>
              <w:t xml:space="preserve">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ind w:left="360"/>
              <w:rPr>
                <w:b/>
                <w:bCs/>
              </w:rPr>
            </w:pPr>
            <w:r w:rsidRPr="00C76903">
              <w:rPr>
                <w:b/>
                <w:bCs/>
                <w:rtl/>
                <w:lang w:bidi="ar-EG"/>
              </w:rPr>
              <w:t>3</w:t>
            </w:r>
            <w:r w:rsidRPr="00C76903">
              <w:rPr>
                <w:b/>
                <w:bCs/>
              </w:rPr>
              <w:t xml:space="preserve"> </w:t>
            </w:r>
          </w:p>
        </w:tc>
      </w:tr>
      <w:tr w:rsidR="00C76903" w:rsidRPr="00C76903" w:rsidTr="00C76903">
        <w:trPr>
          <w:trHeight w:val="668"/>
        </w:trPr>
        <w:tc>
          <w:tcPr>
            <w:tcW w:w="41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ind w:left="360"/>
              <w:rPr>
                <w:b/>
                <w:bCs/>
              </w:rPr>
            </w:pPr>
            <w:r w:rsidRPr="00C76903">
              <w:rPr>
                <w:b/>
                <w:bCs/>
                <w:rtl/>
                <w:lang w:bidi="ar-EG"/>
              </w:rPr>
              <w:t>المجموعة الثانية</w:t>
            </w:r>
            <w:r w:rsidRPr="00C76903">
              <w:rPr>
                <w:b/>
                <w:bCs/>
              </w:rPr>
              <w:t xml:space="preserve">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ind w:left="360"/>
              <w:rPr>
                <w:b/>
                <w:bCs/>
              </w:rPr>
            </w:pPr>
            <w:r w:rsidRPr="00C76903">
              <w:rPr>
                <w:b/>
                <w:bCs/>
                <w:rtl/>
                <w:lang w:bidi="ar-EG"/>
              </w:rPr>
              <w:t>2</w:t>
            </w:r>
            <w:r w:rsidRPr="00C76903">
              <w:rPr>
                <w:b/>
                <w:bCs/>
              </w:rPr>
              <w:t xml:space="preserve"> </w:t>
            </w:r>
          </w:p>
        </w:tc>
        <w:tc>
          <w:tcPr>
            <w:tcW w:w="122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ind w:left="360"/>
              <w:rPr>
                <w:b/>
                <w:bCs/>
              </w:rPr>
            </w:pPr>
            <w:r w:rsidRPr="00C76903">
              <w:rPr>
                <w:b/>
                <w:bCs/>
                <w:rtl/>
                <w:lang w:bidi="ar-EG"/>
              </w:rPr>
              <w:t>5</w:t>
            </w:r>
            <w:r w:rsidRPr="00C76903">
              <w:rPr>
                <w:b/>
                <w:bCs/>
              </w:rPr>
              <w:t xml:space="preserve">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ind w:left="360"/>
              <w:rPr>
                <w:b/>
                <w:bCs/>
              </w:rPr>
            </w:pPr>
            <w:r w:rsidRPr="00C76903">
              <w:rPr>
                <w:b/>
                <w:bCs/>
                <w:rtl/>
                <w:lang w:bidi="ar-EG"/>
              </w:rPr>
              <w:t>6</w:t>
            </w:r>
            <w:r w:rsidRPr="00C76903">
              <w:rPr>
                <w:b/>
                <w:bCs/>
              </w:rPr>
              <w:t xml:space="preserve"> </w:t>
            </w:r>
          </w:p>
        </w:tc>
      </w:tr>
    </w:tbl>
    <w:p w:rsidR="00C76903" w:rsidRPr="00C76903" w:rsidRDefault="00C76903" w:rsidP="00C76903">
      <w:pPr>
        <w:ind w:left="360"/>
        <w:rPr>
          <w:b/>
          <w:bCs/>
        </w:rPr>
      </w:pPr>
    </w:p>
    <w:p w:rsidR="00000000" w:rsidRPr="00C76903" w:rsidRDefault="0067568A" w:rsidP="00C76903">
      <w:pPr>
        <w:ind w:left="360"/>
        <w:rPr>
          <w:b/>
          <w:bCs/>
          <w:rtl/>
        </w:rPr>
      </w:pPr>
      <w:r w:rsidRPr="00C76903">
        <w:rPr>
          <w:b/>
          <w:bCs/>
          <w:rtl/>
          <w:lang w:bidi="ar-EG"/>
        </w:rPr>
        <w:t>اوجد</w:t>
      </w:r>
      <w:r w:rsidRPr="00C76903">
        <w:rPr>
          <w:b/>
          <w:bCs/>
          <w:rtl/>
        </w:rPr>
        <w:t>/</w:t>
      </w:r>
      <w:r w:rsidRPr="00C76903">
        <w:rPr>
          <w:b/>
          <w:bCs/>
          <w:rtl/>
          <w:lang w:bidi="ar-EG"/>
        </w:rPr>
        <w:t xml:space="preserve">ي </w:t>
      </w:r>
      <w:r w:rsidRPr="00C76903">
        <w:rPr>
          <w:b/>
          <w:bCs/>
          <w:rtl/>
          <w:lang w:bidi="ar-EG"/>
        </w:rPr>
        <w:t>ارتباط بيرسون بين درجات المجموعتين</w:t>
      </w:r>
      <w:r w:rsidRPr="00C76903">
        <w:rPr>
          <w:b/>
          <w:bCs/>
        </w:rPr>
        <w:t xml:space="preserve"> </w:t>
      </w:r>
    </w:p>
    <w:p w:rsidR="00C76903" w:rsidRDefault="00C76903" w:rsidP="00C76903">
      <w:pPr>
        <w:rPr>
          <w:rFonts w:hint="cs"/>
          <w:b/>
          <w:bCs/>
          <w:rtl/>
        </w:rPr>
      </w:pPr>
    </w:p>
    <w:p w:rsidR="00C76903" w:rsidRDefault="00C76903" w:rsidP="00C76903">
      <w:pPr>
        <w:rPr>
          <w:rFonts w:hint="cs"/>
          <w:b/>
          <w:bCs/>
          <w:rtl/>
        </w:rPr>
      </w:pPr>
    </w:p>
    <w:tbl>
      <w:tblPr>
        <w:bidiVisual/>
        <w:tblW w:w="5120" w:type="dxa"/>
        <w:tblCellMar>
          <w:left w:w="0" w:type="dxa"/>
          <w:right w:w="0" w:type="dxa"/>
        </w:tblCellMar>
        <w:tblLook w:val="04A0"/>
      </w:tblPr>
      <w:tblGrid>
        <w:gridCol w:w="1240"/>
        <w:gridCol w:w="1080"/>
        <w:gridCol w:w="1080"/>
        <w:gridCol w:w="860"/>
        <w:gridCol w:w="860"/>
      </w:tblGrid>
      <w:tr w:rsidR="00C76903" w:rsidRPr="00C76903" w:rsidTr="00C76903">
        <w:trPr>
          <w:trHeight w:val="765"/>
        </w:trPr>
        <w:tc>
          <w:tcPr>
            <w:tcW w:w="12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lastRenderedPageBreak/>
              <w:t>المجموعة الأولى</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C76903" w:rsidRPr="00C76903" w:rsidRDefault="00C76903" w:rsidP="00C76903">
            <w:pPr>
              <w:rPr>
                <w:b/>
                <w:bCs/>
                <w:rtl/>
              </w:rPr>
            </w:pPr>
            <w:r w:rsidRPr="00C76903">
              <w:rPr>
                <w:b/>
                <w:bCs/>
                <w:rtl/>
              </w:rPr>
              <w:t>المجموعة</w:t>
            </w:r>
          </w:p>
          <w:p w:rsidR="00000000" w:rsidRPr="00C76903" w:rsidRDefault="00C76903" w:rsidP="00C76903">
            <w:pPr>
              <w:rPr>
                <w:b/>
                <w:bCs/>
              </w:rPr>
            </w:pPr>
            <w:r w:rsidRPr="00C76903">
              <w:rPr>
                <w:b/>
                <w:bCs/>
                <w:rtl/>
              </w:rPr>
              <w:t>الثانية</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س ص</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س</w:t>
            </w:r>
            <w:r w:rsidRPr="00C76903">
              <w:rPr>
                <w:b/>
                <w:bCs/>
                <w:vertAlign w:val="superscript"/>
                <w:rtl/>
              </w:rPr>
              <w:t>2</w:t>
            </w:r>
            <w:r w:rsidRPr="00C76903">
              <w:rPr>
                <w:b/>
                <w:bCs/>
                <w:vertAlign w:val="superscript"/>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 xml:space="preserve">ص </w:t>
            </w:r>
            <w:r w:rsidRPr="00C76903">
              <w:rPr>
                <w:b/>
                <w:bCs/>
                <w:vertAlign w:val="superscript"/>
                <w:rtl/>
              </w:rPr>
              <w:t>2</w:t>
            </w:r>
            <w:r w:rsidRPr="00C76903">
              <w:rPr>
                <w:b/>
                <w:bCs/>
                <w:vertAlign w:val="superscript"/>
              </w:rPr>
              <w:t xml:space="preserve"> </w:t>
            </w:r>
          </w:p>
        </w:tc>
      </w:tr>
      <w:tr w:rsidR="00C76903" w:rsidRPr="00C76903" w:rsidTr="00C76903">
        <w:trPr>
          <w:trHeight w:val="765"/>
        </w:trPr>
        <w:tc>
          <w:tcPr>
            <w:tcW w:w="12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2</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2</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w:t>
            </w:r>
            <w:r w:rsidRPr="00C76903">
              <w:rPr>
                <w:b/>
                <w:bCs/>
              </w:rPr>
              <w:t xml:space="preserve"> </w:t>
            </w:r>
          </w:p>
        </w:tc>
      </w:tr>
      <w:tr w:rsidR="00C76903" w:rsidRPr="00C76903" w:rsidTr="00C76903">
        <w:trPr>
          <w:trHeight w:val="765"/>
        </w:trPr>
        <w:tc>
          <w:tcPr>
            <w:tcW w:w="12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2</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5</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10</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25</w:t>
            </w:r>
            <w:r w:rsidRPr="00C76903">
              <w:rPr>
                <w:b/>
                <w:bCs/>
              </w:rPr>
              <w:t xml:space="preserve"> </w:t>
            </w:r>
          </w:p>
        </w:tc>
      </w:tr>
      <w:tr w:rsidR="00C76903" w:rsidRPr="00C76903" w:rsidTr="00C76903">
        <w:trPr>
          <w:trHeight w:val="765"/>
        </w:trPr>
        <w:tc>
          <w:tcPr>
            <w:tcW w:w="12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3</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6</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18</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9</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36</w:t>
            </w:r>
            <w:r w:rsidRPr="00C76903">
              <w:rPr>
                <w:b/>
                <w:bCs/>
              </w:rPr>
              <w:t xml:space="preserve"> </w:t>
            </w:r>
          </w:p>
        </w:tc>
      </w:tr>
      <w:tr w:rsidR="00C76903" w:rsidRPr="00C76903" w:rsidTr="00C76903">
        <w:trPr>
          <w:trHeight w:val="765"/>
        </w:trPr>
        <w:tc>
          <w:tcPr>
            <w:tcW w:w="12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6</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13</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30</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14</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65</w:t>
            </w:r>
            <w:r w:rsidRPr="00C76903">
              <w:rPr>
                <w:b/>
                <w:bCs/>
              </w:rPr>
              <w:t xml:space="preserve"> </w:t>
            </w:r>
          </w:p>
        </w:tc>
      </w:tr>
    </w:tbl>
    <w:p w:rsidR="00C76903" w:rsidRDefault="00C76903" w:rsidP="00C76903">
      <w:pPr>
        <w:rPr>
          <w:rFonts w:hint="cs"/>
          <w:b/>
          <w:bCs/>
          <w:rtl/>
        </w:rPr>
      </w:pPr>
    </w:p>
    <w:p w:rsidR="00C76903" w:rsidRDefault="00C76903" w:rsidP="00C76903">
      <w:pPr>
        <w:rPr>
          <w:rFonts w:hint="cs"/>
          <w:b/>
          <w:bCs/>
          <w:rtl/>
        </w:rPr>
      </w:pPr>
      <w:r w:rsidRPr="00C76903">
        <w:rPr>
          <w:b/>
          <w:bCs/>
          <w:rtl/>
        </w:rPr>
        <w:drawing>
          <wp:inline distT="0" distB="0" distL="0" distR="0">
            <wp:extent cx="3657601" cy="855371"/>
            <wp:effectExtent l="19050" t="0" r="0" b="0"/>
            <wp:docPr id="25" name="صورة 22"/>
            <wp:cNvGraphicFramePr/>
            <a:graphic xmlns:a="http://schemas.openxmlformats.org/drawingml/2006/main">
              <a:graphicData uri="http://schemas.openxmlformats.org/drawingml/2006/picture">
                <pic:pic xmlns:pic="http://schemas.openxmlformats.org/drawingml/2006/picture">
                  <pic:nvPicPr>
                    <pic:cNvPr id="2071" name="Picture 23"/>
                    <pic:cNvPicPr>
                      <a:picLocks noChangeAspect="1" noChangeArrowheads="1"/>
                    </pic:cNvPicPr>
                  </pic:nvPicPr>
                  <pic:blipFill rotWithShape="1">
                    <a:blip r:embed="rId19">
                      <a:extLst>
                        <a:ext uri="{28A0092B-C50C-407E-A947-70E740481C1C}">
                          <a14:useLocalDpi xmlns="" xmlns:p="http://schemas.openxmlformats.org/presentationml/2006/main" xmlns:a14="http://schemas.microsoft.com/office/drawing/2010/main" xmlns:lc="http://schemas.openxmlformats.org/drawingml/2006/lockedCanvas" val="0"/>
                        </a:ext>
                      </a:extLst>
                    </a:blip>
                    <a:srcRect l="25678" t="45890" r="46210" b="42417"/>
                    <a:stretch/>
                  </pic:blipFill>
                  <pic:spPr bwMode="auto">
                    <a:xfrm>
                      <a:off x="0" y="0"/>
                      <a:ext cx="3657601" cy="855371"/>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C76903" w:rsidRDefault="00C76903" w:rsidP="00C76903">
      <w:pPr>
        <w:rPr>
          <w:rFonts w:hint="cs"/>
          <w:b/>
          <w:bCs/>
          <w:rtl/>
        </w:rPr>
      </w:pPr>
      <w:r>
        <w:rPr>
          <w:rFonts w:hint="cs"/>
          <w:b/>
          <w:bCs/>
          <w:noProof/>
        </w:rPr>
        <w:drawing>
          <wp:inline distT="0" distB="0" distL="0" distR="0">
            <wp:extent cx="5274945" cy="1659255"/>
            <wp:effectExtent l="19050" t="0" r="1905" b="0"/>
            <wp:docPr id="27"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srcRect/>
                    <a:stretch>
                      <a:fillRect/>
                    </a:stretch>
                  </pic:blipFill>
                  <pic:spPr bwMode="auto">
                    <a:xfrm>
                      <a:off x="0" y="0"/>
                      <a:ext cx="5274945" cy="1659255"/>
                    </a:xfrm>
                    <a:prstGeom prst="rect">
                      <a:avLst/>
                    </a:prstGeom>
                    <a:noFill/>
                    <a:ln w="9525">
                      <a:noFill/>
                      <a:miter lim="800000"/>
                      <a:headEnd/>
                      <a:tailEnd/>
                    </a:ln>
                  </pic:spPr>
                </pic:pic>
              </a:graphicData>
            </a:graphic>
          </wp:inline>
        </w:drawing>
      </w:r>
    </w:p>
    <w:p w:rsidR="00C76903" w:rsidRDefault="00C76903" w:rsidP="00C76903">
      <w:pPr>
        <w:rPr>
          <w:rFonts w:hint="cs"/>
          <w:b/>
          <w:bCs/>
          <w:rtl/>
        </w:rPr>
      </w:pPr>
      <w:r>
        <w:rPr>
          <w:rFonts w:hint="cs"/>
          <w:b/>
          <w:bCs/>
          <w:rtl/>
        </w:rPr>
        <w:t>تدريب:</w:t>
      </w:r>
    </w:p>
    <w:p w:rsidR="00000000" w:rsidRPr="00C76903" w:rsidRDefault="0067568A" w:rsidP="00C76903">
      <w:pPr>
        <w:ind w:left="360"/>
        <w:rPr>
          <w:b/>
          <w:bCs/>
        </w:rPr>
      </w:pPr>
      <w:r w:rsidRPr="00C76903">
        <w:rPr>
          <w:b/>
          <w:bCs/>
          <w:rtl/>
        </w:rPr>
        <w:t>احسب معامل ارتباط  بيرسون للبيانات الواردة في الجدول التالي</w:t>
      </w:r>
      <w:r w:rsidRPr="00C76903">
        <w:rPr>
          <w:b/>
          <w:bCs/>
          <w:rtl/>
          <w:lang w:bidi="ar-EG"/>
        </w:rPr>
        <w:t>:</w:t>
      </w:r>
      <w:r w:rsidRPr="00C76903">
        <w:rPr>
          <w:b/>
          <w:bCs/>
          <w:rtl/>
        </w:rPr>
        <w:t xml:space="preserve"> </w:t>
      </w:r>
    </w:p>
    <w:tbl>
      <w:tblPr>
        <w:bidiVisual/>
        <w:tblW w:w="8400" w:type="dxa"/>
        <w:tblCellMar>
          <w:left w:w="0" w:type="dxa"/>
          <w:right w:w="0" w:type="dxa"/>
        </w:tblCellMar>
        <w:tblLook w:val="04A0"/>
      </w:tblPr>
      <w:tblGrid>
        <w:gridCol w:w="3471"/>
        <w:gridCol w:w="1297"/>
        <w:gridCol w:w="1038"/>
        <w:gridCol w:w="1297"/>
        <w:gridCol w:w="1297"/>
      </w:tblGrid>
      <w:tr w:rsidR="00C76903" w:rsidRPr="00C76903" w:rsidTr="00C76903">
        <w:trPr>
          <w:trHeight w:val="794"/>
        </w:trPr>
        <w:tc>
          <w:tcPr>
            <w:tcW w:w="34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lang w:bidi="ar-EG"/>
              </w:rPr>
              <w:t>المجموعة الأولى</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w:t>
            </w:r>
            <w:r w:rsidRPr="00C76903">
              <w:rPr>
                <w:b/>
                <w:bCs/>
              </w:rPr>
              <w:t xml:space="preserve"> </w:t>
            </w:r>
          </w:p>
        </w:tc>
        <w:tc>
          <w:tcPr>
            <w:tcW w:w="10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2</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5</w:t>
            </w:r>
            <w:r w:rsidRPr="00C76903">
              <w:rPr>
                <w:b/>
                <w:bCs/>
              </w:rPr>
              <w:t xml:space="preserve"> </w:t>
            </w:r>
          </w:p>
        </w:tc>
      </w:tr>
      <w:tr w:rsidR="00C76903" w:rsidRPr="00C76903" w:rsidTr="00C76903">
        <w:trPr>
          <w:trHeight w:val="668"/>
        </w:trPr>
        <w:tc>
          <w:tcPr>
            <w:tcW w:w="34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lang w:bidi="ar-EG"/>
              </w:rPr>
              <w:t>المجموعة الثانية</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3</w:t>
            </w:r>
            <w:r w:rsidRPr="00C76903">
              <w:rPr>
                <w:b/>
                <w:bCs/>
              </w:rPr>
              <w:t xml:space="preserve"> </w:t>
            </w:r>
          </w:p>
        </w:tc>
        <w:tc>
          <w:tcPr>
            <w:tcW w:w="10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6</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7</w:t>
            </w:r>
            <w:r w:rsidRPr="00C76903">
              <w:rPr>
                <w:b/>
                <w:bCs/>
              </w:rPr>
              <w:t xml:space="preserve"> </w:t>
            </w:r>
          </w:p>
        </w:tc>
      </w:tr>
    </w:tbl>
    <w:p w:rsidR="00C76903" w:rsidRDefault="00C76903" w:rsidP="00C76903">
      <w:pPr>
        <w:rPr>
          <w:rFonts w:hint="cs"/>
          <w:b/>
          <w:bCs/>
          <w:rtl/>
        </w:rPr>
      </w:pPr>
    </w:p>
    <w:p w:rsidR="00C76903" w:rsidRDefault="00C76903" w:rsidP="00C76903">
      <w:pPr>
        <w:rPr>
          <w:rFonts w:hint="cs"/>
          <w:b/>
          <w:bCs/>
          <w:rtl/>
        </w:rPr>
      </w:pPr>
    </w:p>
    <w:p w:rsidR="00C76903" w:rsidRDefault="00C76903" w:rsidP="00C76903">
      <w:pPr>
        <w:rPr>
          <w:rFonts w:hint="cs"/>
          <w:b/>
          <w:bCs/>
          <w:rtl/>
        </w:rPr>
      </w:pPr>
    </w:p>
    <w:tbl>
      <w:tblPr>
        <w:bidiVisual/>
        <w:tblW w:w="5120" w:type="dxa"/>
        <w:tblCellMar>
          <w:left w:w="0" w:type="dxa"/>
          <w:right w:w="0" w:type="dxa"/>
        </w:tblCellMar>
        <w:tblLook w:val="04A0"/>
      </w:tblPr>
      <w:tblGrid>
        <w:gridCol w:w="1160"/>
        <w:gridCol w:w="1160"/>
        <w:gridCol w:w="1080"/>
        <w:gridCol w:w="860"/>
        <w:gridCol w:w="860"/>
      </w:tblGrid>
      <w:tr w:rsidR="00C76903" w:rsidRPr="00C76903" w:rsidTr="00C76903">
        <w:trPr>
          <w:trHeight w:val="765"/>
        </w:trPr>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lastRenderedPageBreak/>
              <w:t>المجموعة الأولى</w:t>
            </w:r>
            <w:r w:rsidRPr="00C76903">
              <w:rPr>
                <w:b/>
                <w:bCs/>
              </w:rPr>
              <w:t xml:space="preserve"> </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C76903" w:rsidRPr="00C76903" w:rsidRDefault="00C76903" w:rsidP="00C76903">
            <w:pPr>
              <w:rPr>
                <w:b/>
                <w:bCs/>
                <w:rtl/>
              </w:rPr>
            </w:pPr>
            <w:r w:rsidRPr="00C76903">
              <w:rPr>
                <w:b/>
                <w:bCs/>
                <w:rtl/>
              </w:rPr>
              <w:t>المجموعة</w:t>
            </w:r>
          </w:p>
          <w:p w:rsidR="00000000" w:rsidRPr="00C76903" w:rsidRDefault="00C76903" w:rsidP="00C76903">
            <w:pPr>
              <w:rPr>
                <w:b/>
                <w:bCs/>
              </w:rPr>
            </w:pPr>
            <w:r w:rsidRPr="00C76903">
              <w:rPr>
                <w:b/>
                <w:bCs/>
                <w:rtl/>
              </w:rPr>
              <w:t>الثانية</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س ص</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س</w:t>
            </w:r>
            <w:r w:rsidRPr="00C76903">
              <w:rPr>
                <w:b/>
                <w:bCs/>
                <w:vertAlign w:val="superscript"/>
                <w:rtl/>
              </w:rPr>
              <w:t>2</w:t>
            </w:r>
            <w:r w:rsidRPr="00C76903">
              <w:rPr>
                <w:b/>
                <w:bCs/>
                <w:vertAlign w:val="superscript"/>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 xml:space="preserve">ص </w:t>
            </w:r>
            <w:r w:rsidRPr="00C76903">
              <w:rPr>
                <w:b/>
                <w:bCs/>
                <w:vertAlign w:val="superscript"/>
                <w:rtl/>
              </w:rPr>
              <w:t>2</w:t>
            </w:r>
            <w:r w:rsidRPr="00C76903">
              <w:rPr>
                <w:b/>
                <w:bCs/>
                <w:vertAlign w:val="superscript"/>
              </w:rPr>
              <w:t xml:space="preserve"> </w:t>
            </w:r>
          </w:p>
        </w:tc>
      </w:tr>
      <w:tr w:rsidR="00C76903" w:rsidRPr="00C76903" w:rsidTr="00C76903">
        <w:trPr>
          <w:trHeight w:val="765"/>
        </w:trPr>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w:t>
            </w:r>
            <w:r w:rsidRPr="00C76903">
              <w:rPr>
                <w:b/>
                <w:bCs/>
              </w:rPr>
              <w:t xml:space="preserve"> </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3</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3</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9</w:t>
            </w:r>
            <w:r w:rsidRPr="00C76903">
              <w:rPr>
                <w:b/>
                <w:bCs/>
              </w:rPr>
              <w:t xml:space="preserve"> </w:t>
            </w:r>
          </w:p>
        </w:tc>
      </w:tr>
      <w:tr w:rsidR="00C76903" w:rsidRPr="00C76903" w:rsidTr="00C76903">
        <w:trPr>
          <w:trHeight w:val="765"/>
        </w:trPr>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2</w:t>
            </w:r>
            <w:r w:rsidRPr="00C76903">
              <w:rPr>
                <w:b/>
                <w:bCs/>
              </w:rPr>
              <w:t xml:space="preserve"> </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6</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12</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36</w:t>
            </w:r>
            <w:r w:rsidRPr="00C76903">
              <w:rPr>
                <w:b/>
                <w:bCs/>
              </w:rPr>
              <w:t xml:space="preserve"> </w:t>
            </w:r>
          </w:p>
        </w:tc>
      </w:tr>
      <w:tr w:rsidR="00C76903" w:rsidRPr="00C76903" w:rsidTr="00C76903">
        <w:trPr>
          <w:trHeight w:val="765"/>
        </w:trPr>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w:t>
            </w:r>
            <w:r w:rsidRPr="00C76903">
              <w:rPr>
                <w:b/>
                <w:bCs/>
              </w:rPr>
              <w:t xml:space="preserve"> </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16</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16</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16</w:t>
            </w:r>
            <w:r w:rsidRPr="00C76903">
              <w:rPr>
                <w:b/>
                <w:bCs/>
              </w:rPr>
              <w:t xml:space="preserve"> </w:t>
            </w:r>
          </w:p>
        </w:tc>
      </w:tr>
      <w:tr w:rsidR="00C76903" w:rsidRPr="00C76903" w:rsidTr="00C76903">
        <w:trPr>
          <w:trHeight w:val="765"/>
        </w:trPr>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5</w:t>
            </w:r>
            <w:r w:rsidRPr="00C76903">
              <w:rPr>
                <w:b/>
                <w:bCs/>
              </w:rPr>
              <w:t xml:space="preserve"> </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7</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35</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25</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49</w:t>
            </w:r>
            <w:r w:rsidRPr="00C76903">
              <w:rPr>
                <w:b/>
                <w:bCs/>
              </w:rPr>
              <w:t xml:space="preserve"> </w:t>
            </w:r>
          </w:p>
        </w:tc>
      </w:tr>
      <w:tr w:rsidR="00C76903" w:rsidRPr="00C76903" w:rsidTr="00C76903">
        <w:trPr>
          <w:trHeight w:val="765"/>
        </w:trPr>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12</w:t>
            </w:r>
            <w:r w:rsidRPr="00C76903">
              <w:rPr>
                <w:b/>
                <w:bCs/>
              </w:rPr>
              <w:t xml:space="preserve"> </w:t>
            </w:r>
          </w:p>
        </w:tc>
        <w:tc>
          <w:tcPr>
            <w:tcW w:w="11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20</w:t>
            </w:r>
            <w:r w:rsidRPr="00C76903">
              <w:rPr>
                <w:b/>
                <w:bCs/>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66</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46</w:t>
            </w:r>
            <w:r w:rsidRPr="00C76903">
              <w:rPr>
                <w:b/>
                <w:bCs/>
              </w:rPr>
              <w:t xml:space="preserve"> </w:t>
            </w:r>
          </w:p>
        </w:tc>
        <w:tc>
          <w:tcPr>
            <w:tcW w:w="86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110</w:t>
            </w:r>
            <w:r w:rsidRPr="00C76903">
              <w:rPr>
                <w:b/>
                <w:bCs/>
              </w:rPr>
              <w:t xml:space="preserve"> </w:t>
            </w:r>
          </w:p>
        </w:tc>
      </w:tr>
    </w:tbl>
    <w:p w:rsidR="00C76903" w:rsidRDefault="00C76903" w:rsidP="00C76903">
      <w:pPr>
        <w:rPr>
          <w:rFonts w:hint="cs"/>
          <w:b/>
          <w:bCs/>
          <w:rtl/>
        </w:rPr>
      </w:pPr>
      <w:r w:rsidRPr="00C76903">
        <w:rPr>
          <w:b/>
          <w:bCs/>
          <w:rtl/>
        </w:rPr>
        <w:drawing>
          <wp:inline distT="0" distB="0" distL="0" distR="0">
            <wp:extent cx="3657601" cy="855371"/>
            <wp:effectExtent l="19050" t="0" r="0" b="0"/>
            <wp:docPr id="28" name="صورة 24"/>
            <wp:cNvGraphicFramePr/>
            <a:graphic xmlns:a="http://schemas.openxmlformats.org/drawingml/2006/main">
              <a:graphicData uri="http://schemas.openxmlformats.org/drawingml/2006/picture">
                <pic:pic xmlns:pic="http://schemas.openxmlformats.org/drawingml/2006/picture">
                  <pic:nvPicPr>
                    <pic:cNvPr id="2071" name="Picture 23"/>
                    <pic:cNvPicPr>
                      <a:picLocks noChangeAspect="1" noChangeArrowheads="1"/>
                    </pic:cNvPicPr>
                  </pic:nvPicPr>
                  <pic:blipFill rotWithShape="1">
                    <a:blip r:embed="rId19">
                      <a:extLst>
                        <a:ext uri="{28A0092B-C50C-407E-A947-70E740481C1C}">
                          <a14:useLocalDpi xmlns="" xmlns:p="http://schemas.openxmlformats.org/presentationml/2006/main" xmlns:a14="http://schemas.microsoft.com/office/drawing/2010/main" xmlns:lc="http://schemas.openxmlformats.org/drawingml/2006/lockedCanvas" val="0"/>
                        </a:ext>
                      </a:extLst>
                    </a:blip>
                    <a:srcRect l="25678" t="45890" r="46210" b="42417"/>
                    <a:stretch/>
                  </pic:blipFill>
                  <pic:spPr bwMode="auto">
                    <a:xfrm>
                      <a:off x="0" y="0"/>
                      <a:ext cx="3657601" cy="855371"/>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Pr>
          <w:rFonts w:hint="cs"/>
          <w:b/>
          <w:bCs/>
          <w:noProof/>
        </w:rPr>
        <w:drawing>
          <wp:inline distT="0" distB="0" distL="0" distR="0">
            <wp:extent cx="5266055" cy="1481455"/>
            <wp:effectExtent l="19050" t="0" r="0" b="0"/>
            <wp:docPr id="29"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srcRect/>
                    <a:stretch>
                      <a:fillRect/>
                    </a:stretch>
                  </pic:blipFill>
                  <pic:spPr bwMode="auto">
                    <a:xfrm>
                      <a:off x="0" y="0"/>
                      <a:ext cx="5266055" cy="1481455"/>
                    </a:xfrm>
                    <a:prstGeom prst="rect">
                      <a:avLst/>
                    </a:prstGeom>
                    <a:noFill/>
                    <a:ln w="9525">
                      <a:noFill/>
                      <a:miter lim="800000"/>
                      <a:headEnd/>
                      <a:tailEnd/>
                    </a:ln>
                  </pic:spPr>
                </pic:pic>
              </a:graphicData>
            </a:graphic>
          </wp:inline>
        </w:drawing>
      </w:r>
    </w:p>
    <w:p w:rsidR="00000000" w:rsidRPr="00C76903" w:rsidRDefault="0067568A" w:rsidP="00C76903">
      <w:pPr>
        <w:numPr>
          <w:ilvl w:val="0"/>
          <w:numId w:val="6"/>
        </w:numPr>
        <w:rPr>
          <w:b/>
          <w:bCs/>
        </w:rPr>
      </w:pPr>
      <w:r w:rsidRPr="00C76903">
        <w:rPr>
          <w:b/>
          <w:bCs/>
          <w:rtl/>
        </w:rPr>
        <w:t>تدريبات</w:t>
      </w:r>
      <w:r w:rsidRPr="00C76903">
        <w:rPr>
          <w:b/>
          <w:bCs/>
        </w:rPr>
        <w:t xml:space="preserve"> </w:t>
      </w:r>
    </w:p>
    <w:p w:rsidR="00000000" w:rsidRPr="00C76903" w:rsidRDefault="00C76903" w:rsidP="00C76903">
      <w:pPr>
        <w:numPr>
          <w:ilvl w:val="0"/>
          <w:numId w:val="7"/>
        </w:numPr>
        <w:rPr>
          <w:b/>
          <w:bCs/>
        </w:rPr>
      </w:pPr>
      <w:r w:rsidRPr="00C76903">
        <w:rPr>
          <w:b/>
          <w:bCs/>
          <w:rtl/>
        </w:rPr>
        <w:lastRenderedPageBreak/>
        <w:drawing>
          <wp:inline distT="0" distB="0" distL="0" distR="0">
            <wp:extent cx="5274310" cy="3618152"/>
            <wp:effectExtent l="19050" t="0" r="2540" b="0"/>
            <wp:docPr id="30" name="صورة 25"/>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rotWithShape="1">
                    <a:blip r:embed="rId13">
                      <a:extLst>
                        <a:ext uri="{28A0092B-C50C-407E-A947-70E740481C1C}">
                          <a14:useLocalDpi xmlns="" xmlns:p="http://schemas.openxmlformats.org/presentationml/2006/main" xmlns:a14="http://schemas.microsoft.com/office/drawing/2010/main" xmlns:lc="http://schemas.openxmlformats.org/drawingml/2006/lockedCanvas" val="0"/>
                        </a:ext>
                      </a:extLst>
                    </a:blip>
                    <a:srcRect l="28277" t="37974" r="42866" b="24148"/>
                    <a:stretch/>
                  </pic:blipFill>
                  <pic:spPr bwMode="auto">
                    <a:xfrm>
                      <a:off x="0" y="0"/>
                      <a:ext cx="5274310" cy="3618152"/>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76903">
        <w:rPr>
          <w:b/>
          <w:bCs/>
        </w:rPr>
        <w:drawing>
          <wp:inline distT="0" distB="0" distL="0" distR="0">
            <wp:extent cx="4659084" cy="1944914"/>
            <wp:effectExtent l="19050" t="0" r="8166" b="0"/>
            <wp:docPr id="31" name="صورة 27"/>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rotWithShape="1">
                    <a:blip r:embed="rId16">
                      <a:extLst>
                        <a:ext uri="{28A0092B-C50C-407E-A947-70E740481C1C}">
                          <a14:useLocalDpi xmlns="" xmlns:p="http://schemas.openxmlformats.org/presentationml/2006/main" xmlns:a14="http://schemas.microsoft.com/office/drawing/2010/main" xmlns:lc="http://schemas.openxmlformats.org/drawingml/2006/lockedCanvas" val="0"/>
                        </a:ext>
                      </a:extLst>
                    </a:blip>
                    <a:srcRect l="24430" t="50000" r="39761" b="23413"/>
                    <a:stretch/>
                  </pic:blipFill>
                  <pic:spPr bwMode="auto">
                    <a:xfrm>
                      <a:off x="0" y="0"/>
                      <a:ext cx="4659084" cy="1944914"/>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C76903">
        <w:rPr>
          <w:b/>
          <w:bCs/>
        </w:rPr>
        <w:drawing>
          <wp:inline distT="0" distB="0" distL="0" distR="0">
            <wp:extent cx="4563003" cy="1505528"/>
            <wp:effectExtent l="19050" t="0" r="8997" b="0"/>
            <wp:docPr id="32" name="صورة 28"/>
            <wp:cNvGraphicFramePr/>
            <a:graphic xmlns:a="http://schemas.openxmlformats.org/drawingml/2006/main">
              <a:graphicData uri="http://schemas.openxmlformats.org/drawingml/2006/picture">
                <pic:pic xmlns:pic="http://schemas.openxmlformats.org/drawingml/2006/picture">
                  <pic:nvPicPr>
                    <pic:cNvPr id="6147" name="Picture 3"/>
                    <pic:cNvPicPr>
                      <a:picLocks noChangeAspect="1" noChangeArrowheads="1"/>
                    </pic:cNvPicPr>
                  </pic:nvPicPr>
                  <pic:blipFill rotWithShape="1">
                    <a:blip r:embed="rId17">
                      <a:extLst>
                        <a:ext uri="{28A0092B-C50C-407E-A947-70E740481C1C}">
                          <a14:useLocalDpi xmlns="" xmlns:p="http://schemas.openxmlformats.org/presentationml/2006/main" xmlns:a14="http://schemas.microsoft.com/office/drawing/2010/main" xmlns:lc="http://schemas.openxmlformats.org/drawingml/2006/lockedCanvas" val="0"/>
                        </a:ext>
                      </a:extLst>
                    </a:blip>
                    <a:srcRect l="25077" t="18656" r="39853" b="60764"/>
                    <a:stretch/>
                  </pic:blipFill>
                  <pic:spPr bwMode="auto">
                    <a:xfrm>
                      <a:off x="0" y="0"/>
                      <a:ext cx="4563003" cy="1505528"/>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0067568A" w:rsidRPr="00C76903">
        <w:rPr>
          <w:b/>
          <w:bCs/>
          <w:rtl/>
        </w:rPr>
        <w:t>احسب معامل ارتباط  بيرسون للبيانات الواردة في الجدول التالي</w:t>
      </w:r>
      <w:r w:rsidR="0067568A" w:rsidRPr="00C76903">
        <w:rPr>
          <w:b/>
          <w:bCs/>
          <w:rtl/>
          <w:lang w:bidi="ar-EG"/>
        </w:rPr>
        <w:t>:</w:t>
      </w:r>
      <w:r w:rsidR="0067568A" w:rsidRPr="00C76903">
        <w:rPr>
          <w:b/>
          <w:bCs/>
          <w:rtl/>
        </w:rPr>
        <w:t xml:space="preserve"> </w:t>
      </w:r>
    </w:p>
    <w:tbl>
      <w:tblPr>
        <w:bidiVisual/>
        <w:tblW w:w="8400" w:type="dxa"/>
        <w:tblCellMar>
          <w:left w:w="0" w:type="dxa"/>
          <w:right w:w="0" w:type="dxa"/>
        </w:tblCellMar>
        <w:tblLook w:val="04A0"/>
      </w:tblPr>
      <w:tblGrid>
        <w:gridCol w:w="3471"/>
        <w:gridCol w:w="1297"/>
        <w:gridCol w:w="1038"/>
        <w:gridCol w:w="1297"/>
        <w:gridCol w:w="1297"/>
      </w:tblGrid>
      <w:tr w:rsidR="00C76903" w:rsidRPr="00C76903" w:rsidTr="00C76903">
        <w:trPr>
          <w:trHeight w:val="794"/>
        </w:trPr>
        <w:tc>
          <w:tcPr>
            <w:tcW w:w="34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lang w:bidi="ar-EG"/>
              </w:rPr>
              <w:t>المجموعة الأولى</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1</w:t>
            </w:r>
            <w:r w:rsidRPr="00C76903">
              <w:rPr>
                <w:b/>
                <w:bCs/>
              </w:rPr>
              <w:t xml:space="preserve"> </w:t>
            </w:r>
          </w:p>
        </w:tc>
        <w:tc>
          <w:tcPr>
            <w:tcW w:w="10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2</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5</w:t>
            </w:r>
            <w:r w:rsidRPr="00C76903">
              <w:rPr>
                <w:b/>
                <w:bCs/>
              </w:rPr>
              <w:t xml:space="preserve"> </w:t>
            </w:r>
          </w:p>
        </w:tc>
      </w:tr>
      <w:tr w:rsidR="00C76903" w:rsidRPr="00C76903" w:rsidTr="00C76903">
        <w:trPr>
          <w:trHeight w:val="668"/>
        </w:trPr>
        <w:tc>
          <w:tcPr>
            <w:tcW w:w="348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lang w:bidi="ar-EG"/>
              </w:rPr>
              <w:t>المجموعة الثانية</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3</w:t>
            </w:r>
            <w:r w:rsidRPr="00C76903">
              <w:rPr>
                <w:b/>
                <w:bCs/>
              </w:rPr>
              <w:t xml:space="preserve"> </w:t>
            </w:r>
          </w:p>
        </w:tc>
        <w:tc>
          <w:tcPr>
            <w:tcW w:w="104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6</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4</w:t>
            </w:r>
            <w:r w:rsidRPr="00C76903">
              <w:rPr>
                <w:b/>
                <w:bCs/>
              </w:rPr>
              <w:t xml:space="preserve"> </w:t>
            </w:r>
          </w:p>
        </w:tc>
        <w:tc>
          <w:tcPr>
            <w:tcW w:w="1300"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000000" w:rsidRPr="00C76903" w:rsidRDefault="00C76903" w:rsidP="00C76903">
            <w:pPr>
              <w:rPr>
                <w:b/>
                <w:bCs/>
              </w:rPr>
            </w:pPr>
            <w:r w:rsidRPr="00C76903">
              <w:rPr>
                <w:b/>
                <w:bCs/>
                <w:rtl/>
              </w:rPr>
              <w:t>7</w:t>
            </w:r>
            <w:r w:rsidRPr="00C76903">
              <w:rPr>
                <w:b/>
                <w:bCs/>
              </w:rPr>
              <w:t xml:space="preserve"> </w:t>
            </w:r>
          </w:p>
        </w:tc>
      </w:tr>
    </w:tbl>
    <w:p w:rsidR="00C76903" w:rsidRPr="00C76903" w:rsidRDefault="00C76903" w:rsidP="00C76903">
      <w:pPr>
        <w:rPr>
          <w:rFonts w:hint="cs"/>
          <w:b/>
          <w:bCs/>
        </w:rPr>
      </w:pPr>
    </w:p>
    <w:sectPr w:rsidR="00C76903" w:rsidRPr="00C76903" w:rsidSect="00C76903">
      <w:headerReference w:type="default" r:id="rId22"/>
      <w:footerReference w:type="default" r:id="rId23"/>
      <w:pgSz w:w="11906" w:h="16838"/>
      <w:pgMar w:top="1440" w:right="1800" w:bottom="1440" w:left="180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568A" w:rsidRDefault="0067568A" w:rsidP="00036ED7">
      <w:pPr>
        <w:spacing w:after="0" w:line="240" w:lineRule="auto"/>
      </w:pPr>
      <w:r>
        <w:separator/>
      </w:r>
    </w:p>
  </w:endnote>
  <w:endnote w:type="continuationSeparator" w:id="1">
    <w:p w:rsidR="0067568A" w:rsidRDefault="0067568A" w:rsidP="00036E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9792587"/>
      <w:docPartObj>
        <w:docPartGallery w:val="Page Numbers (Bottom of Page)"/>
        <w:docPartUnique/>
      </w:docPartObj>
    </w:sdtPr>
    <w:sdtContent>
      <w:p w:rsidR="00036ED7" w:rsidRDefault="00036ED7">
        <w:pPr>
          <w:pStyle w:val="a8"/>
          <w:jc w:val="center"/>
        </w:pPr>
        <w:fldSimple w:instr=" PAGE   \* MERGEFORMAT ">
          <w:r w:rsidRPr="00036ED7">
            <w:rPr>
              <w:rFonts w:cs="Calibri"/>
              <w:noProof/>
              <w:rtl/>
              <w:lang w:val="ar-SA"/>
            </w:rPr>
            <w:t>2</w:t>
          </w:r>
        </w:fldSimple>
      </w:p>
    </w:sdtContent>
  </w:sdt>
  <w:p w:rsidR="00036ED7" w:rsidRDefault="00036ED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568A" w:rsidRDefault="0067568A" w:rsidP="00036ED7">
      <w:pPr>
        <w:spacing w:after="0" w:line="240" w:lineRule="auto"/>
      </w:pPr>
      <w:r>
        <w:separator/>
      </w:r>
    </w:p>
  </w:footnote>
  <w:footnote w:type="continuationSeparator" w:id="1">
    <w:p w:rsidR="0067568A" w:rsidRDefault="0067568A" w:rsidP="00036ED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ED7" w:rsidRDefault="00036ED7" w:rsidP="00036ED7">
    <w:pPr>
      <w:pStyle w:val="a7"/>
    </w:pPr>
    <w:r>
      <w:t>Asma Alz</w:t>
    </w:r>
  </w:p>
  <w:p w:rsidR="00036ED7" w:rsidRDefault="00036ED7">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450BDF"/>
    <w:multiLevelType w:val="hybridMultilevel"/>
    <w:tmpl w:val="CAC45A84"/>
    <w:lvl w:ilvl="0" w:tplc="DA0E07B4">
      <w:start w:val="1"/>
      <w:numFmt w:val="bullet"/>
      <w:lvlText w:val="•"/>
      <w:lvlJc w:val="left"/>
      <w:pPr>
        <w:tabs>
          <w:tab w:val="num" w:pos="720"/>
        </w:tabs>
        <w:ind w:left="720" w:hanging="360"/>
      </w:pPr>
      <w:rPr>
        <w:rFonts w:ascii="Arial" w:hAnsi="Arial" w:hint="default"/>
      </w:rPr>
    </w:lvl>
    <w:lvl w:ilvl="1" w:tplc="F4DE8746" w:tentative="1">
      <w:start w:val="1"/>
      <w:numFmt w:val="bullet"/>
      <w:lvlText w:val="•"/>
      <w:lvlJc w:val="left"/>
      <w:pPr>
        <w:tabs>
          <w:tab w:val="num" w:pos="1440"/>
        </w:tabs>
        <w:ind w:left="1440" w:hanging="360"/>
      </w:pPr>
      <w:rPr>
        <w:rFonts w:ascii="Arial" w:hAnsi="Arial" w:hint="default"/>
      </w:rPr>
    </w:lvl>
    <w:lvl w:ilvl="2" w:tplc="27FA0028" w:tentative="1">
      <w:start w:val="1"/>
      <w:numFmt w:val="bullet"/>
      <w:lvlText w:val="•"/>
      <w:lvlJc w:val="left"/>
      <w:pPr>
        <w:tabs>
          <w:tab w:val="num" w:pos="2160"/>
        </w:tabs>
        <w:ind w:left="2160" w:hanging="360"/>
      </w:pPr>
      <w:rPr>
        <w:rFonts w:ascii="Arial" w:hAnsi="Arial" w:hint="default"/>
      </w:rPr>
    </w:lvl>
    <w:lvl w:ilvl="3" w:tplc="5712D70A" w:tentative="1">
      <w:start w:val="1"/>
      <w:numFmt w:val="bullet"/>
      <w:lvlText w:val="•"/>
      <w:lvlJc w:val="left"/>
      <w:pPr>
        <w:tabs>
          <w:tab w:val="num" w:pos="2880"/>
        </w:tabs>
        <w:ind w:left="2880" w:hanging="360"/>
      </w:pPr>
      <w:rPr>
        <w:rFonts w:ascii="Arial" w:hAnsi="Arial" w:hint="default"/>
      </w:rPr>
    </w:lvl>
    <w:lvl w:ilvl="4" w:tplc="5AC6B576" w:tentative="1">
      <w:start w:val="1"/>
      <w:numFmt w:val="bullet"/>
      <w:lvlText w:val="•"/>
      <w:lvlJc w:val="left"/>
      <w:pPr>
        <w:tabs>
          <w:tab w:val="num" w:pos="3600"/>
        </w:tabs>
        <w:ind w:left="3600" w:hanging="360"/>
      </w:pPr>
      <w:rPr>
        <w:rFonts w:ascii="Arial" w:hAnsi="Arial" w:hint="default"/>
      </w:rPr>
    </w:lvl>
    <w:lvl w:ilvl="5" w:tplc="19089074" w:tentative="1">
      <w:start w:val="1"/>
      <w:numFmt w:val="bullet"/>
      <w:lvlText w:val="•"/>
      <w:lvlJc w:val="left"/>
      <w:pPr>
        <w:tabs>
          <w:tab w:val="num" w:pos="4320"/>
        </w:tabs>
        <w:ind w:left="4320" w:hanging="360"/>
      </w:pPr>
      <w:rPr>
        <w:rFonts w:ascii="Arial" w:hAnsi="Arial" w:hint="default"/>
      </w:rPr>
    </w:lvl>
    <w:lvl w:ilvl="6" w:tplc="3DB014A2" w:tentative="1">
      <w:start w:val="1"/>
      <w:numFmt w:val="bullet"/>
      <w:lvlText w:val="•"/>
      <w:lvlJc w:val="left"/>
      <w:pPr>
        <w:tabs>
          <w:tab w:val="num" w:pos="5040"/>
        </w:tabs>
        <w:ind w:left="5040" w:hanging="360"/>
      </w:pPr>
      <w:rPr>
        <w:rFonts w:ascii="Arial" w:hAnsi="Arial" w:hint="default"/>
      </w:rPr>
    </w:lvl>
    <w:lvl w:ilvl="7" w:tplc="EF182D74" w:tentative="1">
      <w:start w:val="1"/>
      <w:numFmt w:val="bullet"/>
      <w:lvlText w:val="•"/>
      <w:lvlJc w:val="left"/>
      <w:pPr>
        <w:tabs>
          <w:tab w:val="num" w:pos="5760"/>
        </w:tabs>
        <w:ind w:left="5760" w:hanging="360"/>
      </w:pPr>
      <w:rPr>
        <w:rFonts w:ascii="Arial" w:hAnsi="Arial" w:hint="default"/>
      </w:rPr>
    </w:lvl>
    <w:lvl w:ilvl="8" w:tplc="20AE291E" w:tentative="1">
      <w:start w:val="1"/>
      <w:numFmt w:val="bullet"/>
      <w:lvlText w:val="•"/>
      <w:lvlJc w:val="left"/>
      <w:pPr>
        <w:tabs>
          <w:tab w:val="num" w:pos="6480"/>
        </w:tabs>
        <w:ind w:left="6480" w:hanging="360"/>
      </w:pPr>
      <w:rPr>
        <w:rFonts w:ascii="Arial" w:hAnsi="Arial" w:hint="default"/>
      </w:rPr>
    </w:lvl>
  </w:abstractNum>
  <w:abstractNum w:abstractNumId="1">
    <w:nsid w:val="31845F89"/>
    <w:multiLevelType w:val="hybridMultilevel"/>
    <w:tmpl w:val="C7F21DAA"/>
    <w:lvl w:ilvl="0" w:tplc="46D6D6CA">
      <w:start w:val="1"/>
      <w:numFmt w:val="bullet"/>
      <w:lvlText w:val="•"/>
      <w:lvlJc w:val="left"/>
      <w:pPr>
        <w:tabs>
          <w:tab w:val="num" w:pos="720"/>
        </w:tabs>
        <w:ind w:left="720" w:hanging="360"/>
      </w:pPr>
      <w:rPr>
        <w:rFonts w:ascii="Arial" w:hAnsi="Arial" w:hint="default"/>
      </w:rPr>
    </w:lvl>
    <w:lvl w:ilvl="1" w:tplc="BB368378" w:tentative="1">
      <w:start w:val="1"/>
      <w:numFmt w:val="bullet"/>
      <w:lvlText w:val="•"/>
      <w:lvlJc w:val="left"/>
      <w:pPr>
        <w:tabs>
          <w:tab w:val="num" w:pos="1440"/>
        </w:tabs>
        <w:ind w:left="1440" w:hanging="360"/>
      </w:pPr>
      <w:rPr>
        <w:rFonts w:ascii="Arial" w:hAnsi="Arial" w:hint="default"/>
      </w:rPr>
    </w:lvl>
    <w:lvl w:ilvl="2" w:tplc="2822F17A" w:tentative="1">
      <w:start w:val="1"/>
      <w:numFmt w:val="bullet"/>
      <w:lvlText w:val="•"/>
      <w:lvlJc w:val="left"/>
      <w:pPr>
        <w:tabs>
          <w:tab w:val="num" w:pos="2160"/>
        </w:tabs>
        <w:ind w:left="2160" w:hanging="360"/>
      </w:pPr>
      <w:rPr>
        <w:rFonts w:ascii="Arial" w:hAnsi="Arial" w:hint="default"/>
      </w:rPr>
    </w:lvl>
    <w:lvl w:ilvl="3" w:tplc="749AD028" w:tentative="1">
      <w:start w:val="1"/>
      <w:numFmt w:val="bullet"/>
      <w:lvlText w:val="•"/>
      <w:lvlJc w:val="left"/>
      <w:pPr>
        <w:tabs>
          <w:tab w:val="num" w:pos="2880"/>
        </w:tabs>
        <w:ind w:left="2880" w:hanging="360"/>
      </w:pPr>
      <w:rPr>
        <w:rFonts w:ascii="Arial" w:hAnsi="Arial" w:hint="default"/>
      </w:rPr>
    </w:lvl>
    <w:lvl w:ilvl="4" w:tplc="2124BD34" w:tentative="1">
      <w:start w:val="1"/>
      <w:numFmt w:val="bullet"/>
      <w:lvlText w:val="•"/>
      <w:lvlJc w:val="left"/>
      <w:pPr>
        <w:tabs>
          <w:tab w:val="num" w:pos="3600"/>
        </w:tabs>
        <w:ind w:left="3600" w:hanging="360"/>
      </w:pPr>
      <w:rPr>
        <w:rFonts w:ascii="Arial" w:hAnsi="Arial" w:hint="default"/>
      </w:rPr>
    </w:lvl>
    <w:lvl w:ilvl="5" w:tplc="EE9A25E4" w:tentative="1">
      <w:start w:val="1"/>
      <w:numFmt w:val="bullet"/>
      <w:lvlText w:val="•"/>
      <w:lvlJc w:val="left"/>
      <w:pPr>
        <w:tabs>
          <w:tab w:val="num" w:pos="4320"/>
        </w:tabs>
        <w:ind w:left="4320" w:hanging="360"/>
      </w:pPr>
      <w:rPr>
        <w:rFonts w:ascii="Arial" w:hAnsi="Arial" w:hint="default"/>
      </w:rPr>
    </w:lvl>
    <w:lvl w:ilvl="6" w:tplc="1F1A75BA" w:tentative="1">
      <w:start w:val="1"/>
      <w:numFmt w:val="bullet"/>
      <w:lvlText w:val="•"/>
      <w:lvlJc w:val="left"/>
      <w:pPr>
        <w:tabs>
          <w:tab w:val="num" w:pos="5040"/>
        </w:tabs>
        <w:ind w:left="5040" w:hanging="360"/>
      </w:pPr>
      <w:rPr>
        <w:rFonts w:ascii="Arial" w:hAnsi="Arial" w:hint="default"/>
      </w:rPr>
    </w:lvl>
    <w:lvl w:ilvl="7" w:tplc="CD1C2CD8" w:tentative="1">
      <w:start w:val="1"/>
      <w:numFmt w:val="bullet"/>
      <w:lvlText w:val="•"/>
      <w:lvlJc w:val="left"/>
      <w:pPr>
        <w:tabs>
          <w:tab w:val="num" w:pos="5760"/>
        </w:tabs>
        <w:ind w:left="5760" w:hanging="360"/>
      </w:pPr>
      <w:rPr>
        <w:rFonts w:ascii="Arial" w:hAnsi="Arial" w:hint="default"/>
      </w:rPr>
    </w:lvl>
    <w:lvl w:ilvl="8" w:tplc="D7B623F8" w:tentative="1">
      <w:start w:val="1"/>
      <w:numFmt w:val="bullet"/>
      <w:lvlText w:val="•"/>
      <w:lvlJc w:val="left"/>
      <w:pPr>
        <w:tabs>
          <w:tab w:val="num" w:pos="6480"/>
        </w:tabs>
        <w:ind w:left="6480" w:hanging="360"/>
      </w:pPr>
      <w:rPr>
        <w:rFonts w:ascii="Arial" w:hAnsi="Arial" w:hint="default"/>
      </w:rPr>
    </w:lvl>
  </w:abstractNum>
  <w:abstractNum w:abstractNumId="2">
    <w:nsid w:val="456160CC"/>
    <w:multiLevelType w:val="hybridMultilevel"/>
    <w:tmpl w:val="7E90C7CC"/>
    <w:lvl w:ilvl="0" w:tplc="72CC8908">
      <w:start w:val="1"/>
      <w:numFmt w:val="bullet"/>
      <w:lvlText w:val="•"/>
      <w:lvlJc w:val="left"/>
      <w:pPr>
        <w:tabs>
          <w:tab w:val="num" w:pos="720"/>
        </w:tabs>
        <w:ind w:left="720" w:hanging="360"/>
      </w:pPr>
      <w:rPr>
        <w:rFonts w:ascii="Arial" w:hAnsi="Arial" w:hint="default"/>
      </w:rPr>
    </w:lvl>
    <w:lvl w:ilvl="1" w:tplc="7958A294" w:tentative="1">
      <w:start w:val="1"/>
      <w:numFmt w:val="bullet"/>
      <w:lvlText w:val="•"/>
      <w:lvlJc w:val="left"/>
      <w:pPr>
        <w:tabs>
          <w:tab w:val="num" w:pos="1440"/>
        </w:tabs>
        <w:ind w:left="1440" w:hanging="360"/>
      </w:pPr>
      <w:rPr>
        <w:rFonts w:ascii="Arial" w:hAnsi="Arial" w:hint="default"/>
      </w:rPr>
    </w:lvl>
    <w:lvl w:ilvl="2" w:tplc="7F902E9C" w:tentative="1">
      <w:start w:val="1"/>
      <w:numFmt w:val="bullet"/>
      <w:lvlText w:val="•"/>
      <w:lvlJc w:val="left"/>
      <w:pPr>
        <w:tabs>
          <w:tab w:val="num" w:pos="2160"/>
        </w:tabs>
        <w:ind w:left="2160" w:hanging="360"/>
      </w:pPr>
      <w:rPr>
        <w:rFonts w:ascii="Arial" w:hAnsi="Arial" w:hint="default"/>
      </w:rPr>
    </w:lvl>
    <w:lvl w:ilvl="3" w:tplc="7CD8CEA2" w:tentative="1">
      <w:start w:val="1"/>
      <w:numFmt w:val="bullet"/>
      <w:lvlText w:val="•"/>
      <w:lvlJc w:val="left"/>
      <w:pPr>
        <w:tabs>
          <w:tab w:val="num" w:pos="2880"/>
        </w:tabs>
        <w:ind w:left="2880" w:hanging="360"/>
      </w:pPr>
      <w:rPr>
        <w:rFonts w:ascii="Arial" w:hAnsi="Arial" w:hint="default"/>
      </w:rPr>
    </w:lvl>
    <w:lvl w:ilvl="4" w:tplc="D1B6DF94" w:tentative="1">
      <w:start w:val="1"/>
      <w:numFmt w:val="bullet"/>
      <w:lvlText w:val="•"/>
      <w:lvlJc w:val="left"/>
      <w:pPr>
        <w:tabs>
          <w:tab w:val="num" w:pos="3600"/>
        </w:tabs>
        <w:ind w:left="3600" w:hanging="360"/>
      </w:pPr>
      <w:rPr>
        <w:rFonts w:ascii="Arial" w:hAnsi="Arial" w:hint="default"/>
      </w:rPr>
    </w:lvl>
    <w:lvl w:ilvl="5" w:tplc="DDDE18A8" w:tentative="1">
      <w:start w:val="1"/>
      <w:numFmt w:val="bullet"/>
      <w:lvlText w:val="•"/>
      <w:lvlJc w:val="left"/>
      <w:pPr>
        <w:tabs>
          <w:tab w:val="num" w:pos="4320"/>
        </w:tabs>
        <w:ind w:left="4320" w:hanging="360"/>
      </w:pPr>
      <w:rPr>
        <w:rFonts w:ascii="Arial" w:hAnsi="Arial" w:hint="default"/>
      </w:rPr>
    </w:lvl>
    <w:lvl w:ilvl="6" w:tplc="655E62FA" w:tentative="1">
      <w:start w:val="1"/>
      <w:numFmt w:val="bullet"/>
      <w:lvlText w:val="•"/>
      <w:lvlJc w:val="left"/>
      <w:pPr>
        <w:tabs>
          <w:tab w:val="num" w:pos="5040"/>
        </w:tabs>
        <w:ind w:left="5040" w:hanging="360"/>
      </w:pPr>
      <w:rPr>
        <w:rFonts w:ascii="Arial" w:hAnsi="Arial" w:hint="default"/>
      </w:rPr>
    </w:lvl>
    <w:lvl w:ilvl="7" w:tplc="8D42C3E2" w:tentative="1">
      <w:start w:val="1"/>
      <w:numFmt w:val="bullet"/>
      <w:lvlText w:val="•"/>
      <w:lvlJc w:val="left"/>
      <w:pPr>
        <w:tabs>
          <w:tab w:val="num" w:pos="5760"/>
        </w:tabs>
        <w:ind w:left="5760" w:hanging="360"/>
      </w:pPr>
      <w:rPr>
        <w:rFonts w:ascii="Arial" w:hAnsi="Arial" w:hint="default"/>
      </w:rPr>
    </w:lvl>
    <w:lvl w:ilvl="8" w:tplc="6CCE719E" w:tentative="1">
      <w:start w:val="1"/>
      <w:numFmt w:val="bullet"/>
      <w:lvlText w:val="•"/>
      <w:lvlJc w:val="left"/>
      <w:pPr>
        <w:tabs>
          <w:tab w:val="num" w:pos="6480"/>
        </w:tabs>
        <w:ind w:left="6480" w:hanging="360"/>
      </w:pPr>
      <w:rPr>
        <w:rFonts w:ascii="Arial" w:hAnsi="Arial" w:hint="default"/>
      </w:rPr>
    </w:lvl>
  </w:abstractNum>
  <w:abstractNum w:abstractNumId="3">
    <w:nsid w:val="49312234"/>
    <w:multiLevelType w:val="hybridMultilevel"/>
    <w:tmpl w:val="CA3298AC"/>
    <w:lvl w:ilvl="0" w:tplc="6570F8AA">
      <w:start w:val="1"/>
      <w:numFmt w:val="bullet"/>
      <w:lvlText w:val="•"/>
      <w:lvlJc w:val="left"/>
      <w:pPr>
        <w:tabs>
          <w:tab w:val="num" w:pos="720"/>
        </w:tabs>
        <w:ind w:left="720" w:hanging="360"/>
      </w:pPr>
      <w:rPr>
        <w:rFonts w:ascii="Arial" w:hAnsi="Arial" w:hint="default"/>
      </w:rPr>
    </w:lvl>
    <w:lvl w:ilvl="1" w:tplc="4A400360" w:tentative="1">
      <w:start w:val="1"/>
      <w:numFmt w:val="bullet"/>
      <w:lvlText w:val="•"/>
      <w:lvlJc w:val="left"/>
      <w:pPr>
        <w:tabs>
          <w:tab w:val="num" w:pos="1440"/>
        </w:tabs>
        <w:ind w:left="1440" w:hanging="360"/>
      </w:pPr>
      <w:rPr>
        <w:rFonts w:ascii="Arial" w:hAnsi="Arial" w:hint="default"/>
      </w:rPr>
    </w:lvl>
    <w:lvl w:ilvl="2" w:tplc="FBA48526" w:tentative="1">
      <w:start w:val="1"/>
      <w:numFmt w:val="bullet"/>
      <w:lvlText w:val="•"/>
      <w:lvlJc w:val="left"/>
      <w:pPr>
        <w:tabs>
          <w:tab w:val="num" w:pos="2160"/>
        </w:tabs>
        <w:ind w:left="2160" w:hanging="360"/>
      </w:pPr>
      <w:rPr>
        <w:rFonts w:ascii="Arial" w:hAnsi="Arial" w:hint="default"/>
      </w:rPr>
    </w:lvl>
    <w:lvl w:ilvl="3" w:tplc="774C06D6" w:tentative="1">
      <w:start w:val="1"/>
      <w:numFmt w:val="bullet"/>
      <w:lvlText w:val="•"/>
      <w:lvlJc w:val="left"/>
      <w:pPr>
        <w:tabs>
          <w:tab w:val="num" w:pos="2880"/>
        </w:tabs>
        <w:ind w:left="2880" w:hanging="360"/>
      </w:pPr>
      <w:rPr>
        <w:rFonts w:ascii="Arial" w:hAnsi="Arial" w:hint="default"/>
      </w:rPr>
    </w:lvl>
    <w:lvl w:ilvl="4" w:tplc="AA8411E8" w:tentative="1">
      <w:start w:val="1"/>
      <w:numFmt w:val="bullet"/>
      <w:lvlText w:val="•"/>
      <w:lvlJc w:val="left"/>
      <w:pPr>
        <w:tabs>
          <w:tab w:val="num" w:pos="3600"/>
        </w:tabs>
        <w:ind w:left="3600" w:hanging="360"/>
      </w:pPr>
      <w:rPr>
        <w:rFonts w:ascii="Arial" w:hAnsi="Arial" w:hint="default"/>
      </w:rPr>
    </w:lvl>
    <w:lvl w:ilvl="5" w:tplc="6970839A" w:tentative="1">
      <w:start w:val="1"/>
      <w:numFmt w:val="bullet"/>
      <w:lvlText w:val="•"/>
      <w:lvlJc w:val="left"/>
      <w:pPr>
        <w:tabs>
          <w:tab w:val="num" w:pos="4320"/>
        </w:tabs>
        <w:ind w:left="4320" w:hanging="360"/>
      </w:pPr>
      <w:rPr>
        <w:rFonts w:ascii="Arial" w:hAnsi="Arial" w:hint="default"/>
      </w:rPr>
    </w:lvl>
    <w:lvl w:ilvl="6" w:tplc="143829A2" w:tentative="1">
      <w:start w:val="1"/>
      <w:numFmt w:val="bullet"/>
      <w:lvlText w:val="•"/>
      <w:lvlJc w:val="left"/>
      <w:pPr>
        <w:tabs>
          <w:tab w:val="num" w:pos="5040"/>
        </w:tabs>
        <w:ind w:left="5040" w:hanging="360"/>
      </w:pPr>
      <w:rPr>
        <w:rFonts w:ascii="Arial" w:hAnsi="Arial" w:hint="default"/>
      </w:rPr>
    </w:lvl>
    <w:lvl w:ilvl="7" w:tplc="A72828AC" w:tentative="1">
      <w:start w:val="1"/>
      <w:numFmt w:val="bullet"/>
      <w:lvlText w:val="•"/>
      <w:lvlJc w:val="left"/>
      <w:pPr>
        <w:tabs>
          <w:tab w:val="num" w:pos="5760"/>
        </w:tabs>
        <w:ind w:left="5760" w:hanging="360"/>
      </w:pPr>
      <w:rPr>
        <w:rFonts w:ascii="Arial" w:hAnsi="Arial" w:hint="default"/>
      </w:rPr>
    </w:lvl>
    <w:lvl w:ilvl="8" w:tplc="D938BC72" w:tentative="1">
      <w:start w:val="1"/>
      <w:numFmt w:val="bullet"/>
      <w:lvlText w:val="•"/>
      <w:lvlJc w:val="left"/>
      <w:pPr>
        <w:tabs>
          <w:tab w:val="num" w:pos="6480"/>
        </w:tabs>
        <w:ind w:left="6480" w:hanging="360"/>
      </w:pPr>
      <w:rPr>
        <w:rFonts w:ascii="Arial" w:hAnsi="Arial" w:hint="default"/>
      </w:rPr>
    </w:lvl>
  </w:abstractNum>
  <w:abstractNum w:abstractNumId="4">
    <w:nsid w:val="51A85F02"/>
    <w:multiLevelType w:val="hybridMultilevel"/>
    <w:tmpl w:val="1E90CC3C"/>
    <w:lvl w:ilvl="0" w:tplc="D136BBF2">
      <w:start w:val="1"/>
      <w:numFmt w:val="bullet"/>
      <w:lvlText w:val="•"/>
      <w:lvlJc w:val="left"/>
      <w:pPr>
        <w:tabs>
          <w:tab w:val="num" w:pos="720"/>
        </w:tabs>
        <w:ind w:left="720" w:hanging="360"/>
      </w:pPr>
      <w:rPr>
        <w:rFonts w:ascii="Arial" w:hAnsi="Arial" w:hint="default"/>
      </w:rPr>
    </w:lvl>
    <w:lvl w:ilvl="1" w:tplc="AE8A8296" w:tentative="1">
      <w:start w:val="1"/>
      <w:numFmt w:val="bullet"/>
      <w:lvlText w:val="•"/>
      <w:lvlJc w:val="left"/>
      <w:pPr>
        <w:tabs>
          <w:tab w:val="num" w:pos="1440"/>
        </w:tabs>
        <w:ind w:left="1440" w:hanging="360"/>
      </w:pPr>
      <w:rPr>
        <w:rFonts w:ascii="Arial" w:hAnsi="Arial" w:hint="default"/>
      </w:rPr>
    </w:lvl>
    <w:lvl w:ilvl="2" w:tplc="4B1AACD0" w:tentative="1">
      <w:start w:val="1"/>
      <w:numFmt w:val="bullet"/>
      <w:lvlText w:val="•"/>
      <w:lvlJc w:val="left"/>
      <w:pPr>
        <w:tabs>
          <w:tab w:val="num" w:pos="2160"/>
        </w:tabs>
        <w:ind w:left="2160" w:hanging="360"/>
      </w:pPr>
      <w:rPr>
        <w:rFonts w:ascii="Arial" w:hAnsi="Arial" w:hint="default"/>
      </w:rPr>
    </w:lvl>
    <w:lvl w:ilvl="3" w:tplc="240420E4" w:tentative="1">
      <w:start w:val="1"/>
      <w:numFmt w:val="bullet"/>
      <w:lvlText w:val="•"/>
      <w:lvlJc w:val="left"/>
      <w:pPr>
        <w:tabs>
          <w:tab w:val="num" w:pos="2880"/>
        </w:tabs>
        <w:ind w:left="2880" w:hanging="360"/>
      </w:pPr>
      <w:rPr>
        <w:rFonts w:ascii="Arial" w:hAnsi="Arial" w:hint="default"/>
      </w:rPr>
    </w:lvl>
    <w:lvl w:ilvl="4" w:tplc="3C04D4A8" w:tentative="1">
      <w:start w:val="1"/>
      <w:numFmt w:val="bullet"/>
      <w:lvlText w:val="•"/>
      <w:lvlJc w:val="left"/>
      <w:pPr>
        <w:tabs>
          <w:tab w:val="num" w:pos="3600"/>
        </w:tabs>
        <w:ind w:left="3600" w:hanging="360"/>
      </w:pPr>
      <w:rPr>
        <w:rFonts w:ascii="Arial" w:hAnsi="Arial" w:hint="default"/>
      </w:rPr>
    </w:lvl>
    <w:lvl w:ilvl="5" w:tplc="DA408390" w:tentative="1">
      <w:start w:val="1"/>
      <w:numFmt w:val="bullet"/>
      <w:lvlText w:val="•"/>
      <w:lvlJc w:val="left"/>
      <w:pPr>
        <w:tabs>
          <w:tab w:val="num" w:pos="4320"/>
        </w:tabs>
        <w:ind w:left="4320" w:hanging="360"/>
      </w:pPr>
      <w:rPr>
        <w:rFonts w:ascii="Arial" w:hAnsi="Arial" w:hint="default"/>
      </w:rPr>
    </w:lvl>
    <w:lvl w:ilvl="6" w:tplc="98DA6D78" w:tentative="1">
      <w:start w:val="1"/>
      <w:numFmt w:val="bullet"/>
      <w:lvlText w:val="•"/>
      <w:lvlJc w:val="left"/>
      <w:pPr>
        <w:tabs>
          <w:tab w:val="num" w:pos="5040"/>
        </w:tabs>
        <w:ind w:left="5040" w:hanging="360"/>
      </w:pPr>
      <w:rPr>
        <w:rFonts w:ascii="Arial" w:hAnsi="Arial" w:hint="default"/>
      </w:rPr>
    </w:lvl>
    <w:lvl w:ilvl="7" w:tplc="2EEEB222" w:tentative="1">
      <w:start w:val="1"/>
      <w:numFmt w:val="bullet"/>
      <w:lvlText w:val="•"/>
      <w:lvlJc w:val="left"/>
      <w:pPr>
        <w:tabs>
          <w:tab w:val="num" w:pos="5760"/>
        </w:tabs>
        <w:ind w:left="5760" w:hanging="360"/>
      </w:pPr>
      <w:rPr>
        <w:rFonts w:ascii="Arial" w:hAnsi="Arial" w:hint="default"/>
      </w:rPr>
    </w:lvl>
    <w:lvl w:ilvl="8" w:tplc="696E099C" w:tentative="1">
      <w:start w:val="1"/>
      <w:numFmt w:val="bullet"/>
      <w:lvlText w:val="•"/>
      <w:lvlJc w:val="left"/>
      <w:pPr>
        <w:tabs>
          <w:tab w:val="num" w:pos="6480"/>
        </w:tabs>
        <w:ind w:left="6480" w:hanging="360"/>
      </w:pPr>
      <w:rPr>
        <w:rFonts w:ascii="Arial" w:hAnsi="Arial" w:hint="default"/>
      </w:rPr>
    </w:lvl>
  </w:abstractNum>
  <w:abstractNum w:abstractNumId="5">
    <w:nsid w:val="68B40AD5"/>
    <w:multiLevelType w:val="hybridMultilevel"/>
    <w:tmpl w:val="8A74FF0A"/>
    <w:lvl w:ilvl="0" w:tplc="B12A0892">
      <w:start w:val="1"/>
      <w:numFmt w:val="bullet"/>
      <w:lvlText w:val="•"/>
      <w:lvlJc w:val="left"/>
      <w:pPr>
        <w:tabs>
          <w:tab w:val="num" w:pos="720"/>
        </w:tabs>
        <w:ind w:left="720" w:hanging="360"/>
      </w:pPr>
      <w:rPr>
        <w:rFonts w:ascii="Arial" w:hAnsi="Arial" w:hint="default"/>
      </w:rPr>
    </w:lvl>
    <w:lvl w:ilvl="1" w:tplc="30082F12" w:tentative="1">
      <w:start w:val="1"/>
      <w:numFmt w:val="bullet"/>
      <w:lvlText w:val="•"/>
      <w:lvlJc w:val="left"/>
      <w:pPr>
        <w:tabs>
          <w:tab w:val="num" w:pos="1440"/>
        </w:tabs>
        <w:ind w:left="1440" w:hanging="360"/>
      </w:pPr>
      <w:rPr>
        <w:rFonts w:ascii="Arial" w:hAnsi="Arial" w:hint="default"/>
      </w:rPr>
    </w:lvl>
    <w:lvl w:ilvl="2" w:tplc="4A2032F6" w:tentative="1">
      <w:start w:val="1"/>
      <w:numFmt w:val="bullet"/>
      <w:lvlText w:val="•"/>
      <w:lvlJc w:val="left"/>
      <w:pPr>
        <w:tabs>
          <w:tab w:val="num" w:pos="2160"/>
        </w:tabs>
        <w:ind w:left="2160" w:hanging="360"/>
      </w:pPr>
      <w:rPr>
        <w:rFonts w:ascii="Arial" w:hAnsi="Arial" w:hint="default"/>
      </w:rPr>
    </w:lvl>
    <w:lvl w:ilvl="3" w:tplc="7F2C1E5E" w:tentative="1">
      <w:start w:val="1"/>
      <w:numFmt w:val="bullet"/>
      <w:lvlText w:val="•"/>
      <w:lvlJc w:val="left"/>
      <w:pPr>
        <w:tabs>
          <w:tab w:val="num" w:pos="2880"/>
        </w:tabs>
        <w:ind w:left="2880" w:hanging="360"/>
      </w:pPr>
      <w:rPr>
        <w:rFonts w:ascii="Arial" w:hAnsi="Arial" w:hint="default"/>
      </w:rPr>
    </w:lvl>
    <w:lvl w:ilvl="4" w:tplc="86864D06" w:tentative="1">
      <w:start w:val="1"/>
      <w:numFmt w:val="bullet"/>
      <w:lvlText w:val="•"/>
      <w:lvlJc w:val="left"/>
      <w:pPr>
        <w:tabs>
          <w:tab w:val="num" w:pos="3600"/>
        </w:tabs>
        <w:ind w:left="3600" w:hanging="360"/>
      </w:pPr>
      <w:rPr>
        <w:rFonts w:ascii="Arial" w:hAnsi="Arial" w:hint="default"/>
      </w:rPr>
    </w:lvl>
    <w:lvl w:ilvl="5" w:tplc="77929E6A" w:tentative="1">
      <w:start w:val="1"/>
      <w:numFmt w:val="bullet"/>
      <w:lvlText w:val="•"/>
      <w:lvlJc w:val="left"/>
      <w:pPr>
        <w:tabs>
          <w:tab w:val="num" w:pos="4320"/>
        </w:tabs>
        <w:ind w:left="4320" w:hanging="360"/>
      </w:pPr>
      <w:rPr>
        <w:rFonts w:ascii="Arial" w:hAnsi="Arial" w:hint="default"/>
      </w:rPr>
    </w:lvl>
    <w:lvl w:ilvl="6" w:tplc="BA0E3820" w:tentative="1">
      <w:start w:val="1"/>
      <w:numFmt w:val="bullet"/>
      <w:lvlText w:val="•"/>
      <w:lvlJc w:val="left"/>
      <w:pPr>
        <w:tabs>
          <w:tab w:val="num" w:pos="5040"/>
        </w:tabs>
        <w:ind w:left="5040" w:hanging="360"/>
      </w:pPr>
      <w:rPr>
        <w:rFonts w:ascii="Arial" w:hAnsi="Arial" w:hint="default"/>
      </w:rPr>
    </w:lvl>
    <w:lvl w:ilvl="7" w:tplc="A15AAC82" w:tentative="1">
      <w:start w:val="1"/>
      <w:numFmt w:val="bullet"/>
      <w:lvlText w:val="•"/>
      <w:lvlJc w:val="left"/>
      <w:pPr>
        <w:tabs>
          <w:tab w:val="num" w:pos="5760"/>
        </w:tabs>
        <w:ind w:left="5760" w:hanging="360"/>
      </w:pPr>
      <w:rPr>
        <w:rFonts w:ascii="Arial" w:hAnsi="Arial" w:hint="default"/>
      </w:rPr>
    </w:lvl>
    <w:lvl w:ilvl="8" w:tplc="7A9AED74" w:tentative="1">
      <w:start w:val="1"/>
      <w:numFmt w:val="bullet"/>
      <w:lvlText w:val="•"/>
      <w:lvlJc w:val="left"/>
      <w:pPr>
        <w:tabs>
          <w:tab w:val="num" w:pos="6480"/>
        </w:tabs>
        <w:ind w:left="6480" w:hanging="360"/>
      </w:pPr>
      <w:rPr>
        <w:rFonts w:ascii="Arial" w:hAnsi="Arial" w:hint="default"/>
      </w:rPr>
    </w:lvl>
  </w:abstractNum>
  <w:abstractNum w:abstractNumId="6">
    <w:nsid w:val="7F9962BD"/>
    <w:multiLevelType w:val="hybridMultilevel"/>
    <w:tmpl w:val="7F10F75A"/>
    <w:lvl w:ilvl="0" w:tplc="EA14B240">
      <w:start w:val="1"/>
      <w:numFmt w:val="bullet"/>
      <w:lvlText w:val="•"/>
      <w:lvlJc w:val="left"/>
      <w:pPr>
        <w:tabs>
          <w:tab w:val="num" w:pos="720"/>
        </w:tabs>
        <w:ind w:left="720" w:hanging="360"/>
      </w:pPr>
      <w:rPr>
        <w:rFonts w:ascii="Arial" w:hAnsi="Arial" w:hint="default"/>
      </w:rPr>
    </w:lvl>
    <w:lvl w:ilvl="1" w:tplc="D494CE52" w:tentative="1">
      <w:start w:val="1"/>
      <w:numFmt w:val="bullet"/>
      <w:lvlText w:val="•"/>
      <w:lvlJc w:val="left"/>
      <w:pPr>
        <w:tabs>
          <w:tab w:val="num" w:pos="1440"/>
        </w:tabs>
        <w:ind w:left="1440" w:hanging="360"/>
      </w:pPr>
      <w:rPr>
        <w:rFonts w:ascii="Arial" w:hAnsi="Arial" w:hint="default"/>
      </w:rPr>
    </w:lvl>
    <w:lvl w:ilvl="2" w:tplc="C96A8BCE" w:tentative="1">
      <w:start w:val="1"/>
      <w:numFmt w:val="bullet"/>
      <w:lvlText w:val="•"/>
      <w:lvlJc w:val="left"/>
      <w:pPr>
        <w:tabs>
          <w:tab w:val="num" w:pos="2160"/>
        </w:tabs>
        <w:ind w:left="2160" w:hanging="360"/>
      </w:pPr>
      <w:rPr>
        <w:rFonts w:ascii="Arial" w:hAnsi="Arial" w:hint="default"/>
      </w:rPr>
    </w:lvl>
    <w:lvl w:ilvl="3" w:tplc="E7A42338" w:tentative="1">
      <w:start w:val="1"/>
      <w:numFmt w:val="bullet"/>
      <w:lvlText w:val="•"/>
      <w:lvlJc w:val="left"/>
      <w:pPr>
        <w:tabs>
          <w:tab w:val="num" w:pos="2880"/>
        </w:tabs>
        <w:ind w:left="2880" w:hanging="360"/>
      </w:pPr>
      <w:rPr>
        <w:rFonts w:ascii="Arial" w:hAnsi="Arial" w:hint="default"/>
      </w:rPr>
    </w:lvl>
    <w:lvl w:ilvl="4" w:tplc="8FC4C034" w:tentative="1">
      <w:start w:val="1"/>
      <w:numFmt w:val="bullet"/>
      <w:lvlText w:val="•"/>
      <w:lvlJc w:val="left"/>
      <w:pPr>
        <w:tabs>
          <w:tab w:val="num" w:pos="3600"/>
        </w:tabs>
        <w:ind w:left="3600" w:hanging="360"/>
      </w:pPr>
      <w:rPr>
        <w:rFonts w:ascii="Arial" w:hAnsi="Arial" w:hint="default"/>
      </w:rPr>
    </w:lvl>
    <w:lvl w:ilvl="5" w:tplc="3B06B158" w:tentative="1">
      <w:start w:val="1"/>
      <w:numFmt w:val="bullet"/>
      <w:lvlText w:val="•"/>
      <w:lvlJc w:val="left"/>
      <w:pPr>
        <w:tabs>
          <w:tab w:val="num" w:pos="4320"/>
        </w:tabs>
        <w:ind w:left="4320" w:hanging="360"/>
      </w:pPr>
      <w:rPr>
        <w:rFonts w:ascii="Arial" w:hAnsi="Arial" w:hint="default"/>
      </w:rPr>
    </w:lvl>
    <w:lvl w:ilvl="6" w:tplc="FCB0AAC8" w:tentative="1">
      <w:start w:val="1"/>
      <w:numFmt w:val="bullet"/>
      <w:lvlText w:val="•"/>
      <w:lvlJc w:val="left"/>
      <w:pPr>
        <w:tabs>
          <w:tab w:val="num" w:pos="5040"/>
        </w:tabs>
        <w:ind w:left="5040" w:hanging="360"/>
      </w:pPr>
      <w:rPr>
        <w:rFonts w:ascii="Arial" w:hAnsi="Arial" w:hint="default"/>
      </w:rPr>
    </w:lvl>
    <w:lvl w:ilvl="7" w:tplc="6284C4CE" w:tentative="1">
      <w:start w:val="1"/>
      <w:numFmt w:val="bullet"/>
      <w:lvlText w:val="•"/>
      <w:lvlJc w:val="left"/>
      <w:pPr>
        <w:tabs>
          <w:tab w:val="num" w:pos="5760"/>
        </w:tabs>
        <w:ind w:left="5760" w:hanging="360"/>
      </w:pPr>
      <w:rPr>
        <w:rFonts w:ascii="Arial" w:hAnsi="Arial" w:hint="default"/>
      </w:rPr>
    </w:lvl>
    <w:lvl w:ilvl="8" w:tplc="8D16F110"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3"/>
  </w:num>
  <w:num w:numId="4">
    <w:abstractNumId w:val="1"/>
  </w:num>
  <w:num w:numId="5">
    <w:abstractNumId w:val="4"/>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3074"/>
  </w:hdrShapeDefaults>
  <w:footnotePr>
    <w:footnote w:id="0"/>
    <w:footnote w:id="1"/>
  </w:footnotePr>
  <w:endnotePr>
    <w:endnote w:id="0"/>
    <w:endnote w:id="1"/>
  </w:endnotePr>
  <w:compat/>
  <w:rsids>
    <w:rsidRoot w:val="00CA45B9"/>
    <w:rsid w:val="00036ED7"/>
    <w:rsid w:val="0067568A"/>
    <w:rsid w:val="006A3FF6"/>
    <w:rsid w:val="00963AD2"/>
    <w:rsid w:val="00C76903"/>
    <w:rsid w:val="00CA45B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 type="connector" idref="#_x0000_s1028"/>
        <o:r id="V:Rule4" type="connector" idref="#_x0000_s1029"/>
        <o:r id="V:Rule6"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FF6"/>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A45B9"/>
    <w:pPr>
      <w:bidi w:val="0"/>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CA45B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Char"/>
    <w:uiPriority w:val="99"/>
    <w:semiHidden/>
    <w:unhideWhenUsed/>
    <w:rsid w:val="00CA45B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CA45B9"/>
    <w:rPr>
      <w:rFonts w:ascii="Tahoma" w:hAnsi="Tahoma" w:cs="Tahoma"/>
      <w:sz w:val="16"/>
      <w:szCs w:val="16"/>
    </w:rPr>
  </w:style>
  <w:style w:type="paragraph" w:styleId="a6">
    <w:name w:val="List Paragraph"/>
    <w:basedOn w:val="a"/>
    <w:uiPriority w:val="34"/>
    <w:qFormat/>
    <w:rsid w:val="00C76903"/>
    <w:pPr>
      <w:ind w:left="720"/>
      <w:contextualSpacing/>
    </w:pPr>
  </w:style>
  <w:style w:type="paragraph" w:styleId="a7">
    <w:name w:val="header"/>
    <w:basedOn w:val="a"/>
    <w:link w:val="Char0"/>
    <w:uiPriority w:val="99"/>
    <w:unhideWhenUsed/>
    <w:rsid w:val="00036ED7"/>
    <w:pPr>
      <w:tabs>
        <w:tab w:val="center" w:pos="4153"/>
        <w:tab w:val="right" w:pos="8306"/>
      </w:tabs>
      <w:spacing w:after="0" w:line="240" w:lineRule="auto"/>
    </w:pPr>
  </w:style>
  <w:style w:type="character" w:customStyle="1" w:styleId="Char0">
    <w:name w:val="رأس صفحة Char"/>
    <w:basedOn w:val="a0"/>
    <w:link w:val="a7"/>
    <w:uiPriority w:val="99"/>
    <w:rsid w:val="00036ED7"/>
  </w:style>
  <w:style w:type="paragraph" w:styleId="a8">
    <w:name w:val="footer"/>
    <w:basedOn w:val="a"/>
    <w:link w:val="Char1"/>
    <w:uiPriority w:val="99"/>
    <w:unhideWhenUsed/>
    <w:rsid w:val="00036ED7"/>
    <w:pPr>
      <w:tabs>
        <w:tab w:val="center" w:pos="4153"/>
        <w:tab w:val="right" w:pos="8306"/>
      </w:tabs>
      <w:spacing w:after="0" w:line="240" w:lineRule="auto"/>
    </w:pPr>
  </w:style>
  <w:style w:type="character" w:customStyle="1" w:styleId="Char1">
    <w:name w:val="تذييل صفحة Char"/>
    <w:basedOn w:val="a0"/>
    <w:link w:val="a8"/>
    <w:uiPriority w:val="99"/>
    <w:rsid w:val="00036ED7"/>
  </w:style>
</w:styles>
</file>

<file path=word/webSettings.xml><?xml version="1.0" encoding="utf-8"?>
<w:webSettings xmlns:r="http://schemas.openxmlformats.org/officeDocument/2006/relationships" xmlns:w="http://schemas.openxmlformats.org/wordprocessingml/2006/main">
  <w:divs>
    <w:div w:id="63141399">
      <w:bodyDiv w:val="1"/>
      <w:marLeft w:val="0"/>
      <w:marRight w:val="0"/>
      <w:marTop w:val="0"/>
      <w:marBottom w:val="0"/>
      <w:divBdr>
        <w:top w:val="none" w:sz="0" w:space="0" w:color="auto"/>
        <w:left w:val="none" w:sz="0" w:space="0" w:color="auto"/>
        <w:bottom w:val="none" w:sz="0" w:space="0" w:color="auto"/>
        <w:right w:val="none" w:sz="0" w:space="0" w:color="auto"/>
      </w:divBdr>
    </w:div>
    <w:div w:id="106198153">
      <w:bodyDiv w:val="1"/>
      <w:marLeft w:val="0"/>
      <w:marRight w:val="0"/>
      <w:marTop w:val="0"/>
      <w:marBottom w:val="0"/>
      <w:divBdr>
        <w:top w:val="none" w:sz="0" w:space="0" w:color="auto"/>
        <w:left w:val="none" w:sz="0" w:space="0" w:color="auto"/>
        <w:bottom w:val="none" w:sz="0" w:space="0" w:color="auto"/>
        <w:right w:val="none" w:sz="0" w:space="0" w:color="auto"/>
      </w:divBdr>
    </w:div>
    <w:div w:id="127627424">
      <w:bodyDiv w:val="1"/>
      <w:marLeft w:val="0"/>
      <w:marRight w:val="0"/>
      <w:marTop w:val="0"/>
      <w:marBottom w:val="0"/>
      <w:divBdr>
        <w:top w:val="none" w:sz="0" w:space="0" w:color="auto"/>
        <w:left w:val="none" w:sz="0" w:space="0" w:color="auto"/>
        <w:bottom w:val="none" w:sz="0" w:space="0" w:color="auto"/>
        <w:right w:val="none" w:sz="0" w:space="0" w:color="auto"/>
      </w:divBdr>
    </w:div>
    <w:div w:id="242959860">
      <w:bodyDiv w:val="1"/>
      <w:marLeft w:val="0"/>
      <w:marRight w:val="0"/>
      <w:marTop w:val="0"/>
      <w:marBottom w:val="0"/>
      <w:divBdr>
        <w:top w:val="none" w:sz="0" w:space="0" w:color="auto"/>
        <w:left w:val="none" w:sz="0" w:space="0" w:color="auto"/>
        <w:bottom w:val="none" w:sz="0" w:space="0" w:color="auto"/>
        <w:right w:val="none" w:sz="0" w:space="0" w:color="auto"/>
      </w:divBdr>
    </w:div>
    <w:div w:id="248198363">
      <w:bodyDiv w:val="1"/>
      <w:marLeft w:val="0"/>
      <w:marRight w:val="0"/>
      <w:marTop w:val="0"/>
      <w:marBottom w:val="0"/>
      <w:divBdr>
        <w:top w:val="none" w:sz="0" w:space="0" w:color="auto"/>
        <w:left w:val="none" w:sz="0" w:space="0" w:color="auto"/>
        <w:bottom w:val="none" w:sz="0" w:space="0" w:color="auto"/>
        <w:right w:val="none" w:sz="0" w:space="0" w:color="auto"/>
      </w:divBdr>
    </w:div>
    <w:div w:id="251738567">
      <w:bodyDiv w:val="1"/>
      <w:marLeft w:val="0"/>
      <w:marRight w:val="0"/>
      <w:marTop w:val="0"/>
      <w:marBottom w:val="0"/>
      <w:divBdr>
        <w:top w:val="none" w:sz="0" w:space="0" w:color="auto"/>
        <w:left w:val="none" w:sz="0" w:space="0" w:color="auto"/>
        <w:bottom w:val="none" w:sz="0" w:space="0" w:color="auto"/>
        <w:right w:val="none" w:sz="0" w:space="0" w:color="auto"/>
      </w:divBdr>
    </w:div>
    <w:div w:id="440490585">
      <w:bodyDiv w:val="1"/>
      <w:marLeft w:val="0"/>
      <w:marRight w:val="0"/>
      <w:marTop w:val="0"/>
      <w:marBottom w:val="0"/>
      <w:divBdr>
        <w:top w:val="none" w:sz="0" w:space="0" w:color="auto"/>
        <w:left w:val="none" w:sz="0" w:space="0" w:color="auto"/>
        <w:bottom w:val="none" w:sz="0" w:space="0" w:color="auto"/>
        <w:right w:val="none" w:sz="0" w:space="0" w:color="auto"/>
      </w:divBdr>
      <w:divsChild>
        <w:div w:id="1496145207">
          <w:marLeft w:val="0"/>
          <w:marRight w:val="547"/>
          <w:marTop w:val="288"/>
          <w:marBottom w:val="0"/>
          <w:divBdr>
            <w:top w:val="none" w:sz="0" w:space="0" w:color="auto"/>
            <w:left w:val="none" w:sz="0" w:space="0" w:color="auto"/>
            <w:bottom w:val="none" w:sz="0" w:space="0" w:color="auto"/>
            <w:right w:val="none" w:sz="0" w:space="0" w:color="auto"/>
          </w:divBdr>
        </w:div>
      </w:divsChild>
    </w:div>
    <w:div w:id="465007791">
      <w:bodyDiv w:val="1"/>
      <w:marLeft w:val="0"/>
      <w:marRight w:val="0"/>
      <w:marTop w:val="0"/>
      <w:marBottom w:val="0"/>
      <w:divBdr>
        <w:top w:val="none" w:sz="0" w:space="0" w:color="auto"/>
        <w:left w:val="none" w:sz="0" w:space="0" w:color="auto"/>
        <w:bottom w:val="none" w:sz="0" w:space="0" w:color="auto"/>
        <w:right w:val="none" w:sz="0" w:space="0" w:color="auto"/>
      </w:divBdr>
    </w:div>
    <w:div w:id="516310221">
      <w:bodyDiv w:val="1"/>
      <w:marLeft w:val="0"/>
      <w:marRight w:val="0"/>
      <w:marTop w:val="0"/>
      <w:marBottom w:val="0"/>
      <w:divBdr>
        <w:top w:val="none" w:sz="0" w:space="0" w:color="auto"/>
        <w:left w:val="none" w:sz="0" w:space="0" w:color="auto"/>
        <w:bottom w:val="none" w:sz="0" w:space="0" w:color="auto"/>
        <w:right w:val="none" w:sz="0" w:space="0" w:color="auto"/>
      </w:divBdr>
    </w:div>
    <w:div w:id="558516852">
      <w:bodyDiv w:val="1"/>
      <w:marLeft w:val="0"/>
      <w:marRight w:val="0"/>
      <w:marTop w:val="0"/>
      <w:marBottom w:val="0"/>
      <w:divBdr>
        <w:top w:val="none" w:sz="0" w:space="0" w:color="auto"/>
        <w:left w:val="none" w:sz="0" w:space="0" w:color="auto"/>
        <w:bottom w:val="none" w:sz="0" w:space="0" w:color="auto"/>
        <w:right w:val="none" w:sz="0" w:space="0" w:color="auto"/>
      </w:divBdr>
    </w:div>
    <w:div w:id="690884699">
      <w:bodyDiv w:val="1"/>
      <w:marLeft w:val="0"/>
      <w:marRight w:val="0"/>
      <w:marTop w:val="0"/>
      <w:marBottom w:val="0"/>
      <w:divBdr>
        <w:top w:val="none" w:sz="0" w:space="0" w:color="auto"/>
        <w:left w:val="none" w:sz="0" w:space="0" w:color="auto"/>
        <w:bottom w:val="none" w:sz="0" w:space="0" w:color="auto"/>
        <w:right w:val="none" w:sz="0" w:space="0" w:color="auto"/>
      </w:divBdr>
      <w:divsChild>
        <w:div w:id="1865241130">
          <w:marLeft w:val="0"/>
          <w:marRight w:val="1080"/>
          <w:marTop w:val="134"/>
          <w:marBottom w:val="0"/>
          <w:divBdr>
            <w:top w:val="none" w:sz="0" w:space="0" w:color="auto"/>
            <w:left w:val="none" w:sz="0" w:space="0" w:color="auto"/>
            <w:bottom w:val="none" w:sz="0" w:space="0" w:color="auto"/>
            <w:right w:val="none" w:sz="0" w:space="0" w:color="auto"/>
          </w:divBdr>
        </w:div>
      </w:divsChild>
    </w:div>
    <w:div w:id="746727287">
      <w:bodyDiv w:val="1"/>
      <w:marLeft w:val="0"/>
      <w:marRight w:val="0"/>
      <w:marTop w:val="0"/>
      <w:marBottom w:val="0"/>
      <w:divBdr>
        <w:top w:val="none" w:sz="0" w:space="0" w:color="auto"/>
        <w:left w:val="none" w:sz="0" w:space="0" w:color="auto"/>
        <w:bottom w:val="none" w:sz="0" w:space="0" w:color="auto"/>
        <w:right w:val="none" w:sz="0" w:space="0" w:color="auto"/>
      </w:divBdr>
    </w:div>
    <w:div w:id="763502947">
      <w:bodyDiv w:val="1"/>
      <w:marLeft w:val="0"/>
      <w:marRight w:val="0"/>
      <w:marTop w:val="0"/>
      <w:marBottom w:val="0"/>
      <w:divBdr>
        <w:top w:val="none" w:sz="0" w:space="0" w:color="auto"/>
        <w:left w:val="none" w:sz="0" w:space="0" w:color="auto"/>
        <w:bottom w:val="none" w:sz="0" w:space="0" w:color="auto"/>
        <w:right w:val="none" w:sz="0" w:space="0" w:color="auto"/>
      </w:divBdr>
    </w:div>
    <w:div w:id="826867968">
      <w:bodyDiv w:val="1"/>
      <w:marLeft w:val="0"/>
      <w:marRight w:val="0"/>
      <w:marTop w:val="0"/>
      <w:marBottom w:val="0"/>
      <w:divBdr>
        <w:top w:val="none" w:sz="0" w:space="0" w:color="auto"/>
        <w:left w:val="none" w:sz="0" w:space="0" w:color="auto"/>
        <w:bottom w:val="none" w:sz="0" w:space="0" w:color="auto"/>
        <w:right w:val="none" w:sz="0" w:space="0" w:color="auto"/>
      </w:divBdr>
      <w:divsChild>
        <w:div w:id="1571109917">
          <w:marLeft w:val="0"/>
          <w:marRight w:val="1080"/>
          <w:marTop w:val="134"/>
          <w:marBottom w:val="0"/>
          <w:divBdr>
            <w:top w:val="none" w:sz="0" w:space="0" w:color="auto"/>
            <w:left w:val="none" w:sz="0" w:space="0" w:color="auto"/>
            <w:bottom w:val="none" w:sz="0" w:space="0" w:color="auto"/>
            <w:right w:val="none" w:sz="0" w:space="0" w:color="auto"/>
          </w:divBdr>
        </w:div>
        <w:div w:id="1093553493">
          <w:marLeft w:val="0"/>
          <w:marRight w:val="1080"/>
          <w:marTop w:val="134"/>
          <w:marBottom w:val="0"/>
          <w:divBdr>
            <w:top w:val="none" w:sz="0" w:space="0" w:color="auto"/>
            <w:left w:val="none" w:sz="0" w:space="0" w:color="auto"/>
            <w:bottom w:val="none" w:sz="0" w:space="0" w:color="auto"/>
            <w:right w:val="none" w:sz="0" w:space="0" w:color="auto"/>
          </w:divBdr>
        </w:div>
        <w:div w:id="1500341627">
          <w:marLeft w:val="0"/>
          <w:marRight w:val="1080"/>
          <w:marTop w:val="134"/>
          <w:marBottom w:val="0"/>
          <w:divBdr>
            <w:top w:val="none" w:sz="0" w:space="0" w:color="auto"/>
            <w:left w:val="none" w:sz="0" w:space="0" w:color="auto"/>
            <w:bottom w:val="none" w:sz="0" w:space="0" w:color="auto"/>
            <w:right w:val="none" w:sz="0" w:space="0" w:color="auto"/>
          </w:divBdr>
        </w:div>
        <w:div w:id="915168209">
          <w:marLeft w:val="0"/>
          <w:marRight w:val="1080"/>
          <w:marTop w:val="134"/>
          <w:marBottom w:val="0"/>
          <w:divBdr>
            <w:top w:val="none" w:sz="0" w:space="0" w:color="auto"/>
            <w:left w:val="none" w:sz="0" w:space="0" w:color="auto"/>
            <w:bottom w:val="none" w:sz="0" w:space="0" w:color="auto"/>
            <w:right w:val="none" w:sz="0" w:space="0" w:color="auto"/>
          </w:divBdr>
        </w:div>
        <w:div w:id="308561472">
          <w:marLeft w:val="0"/>
          <w:marRight w:val="1080"/>
          <w:marTop w:val="134"/>
          <w:marBottom w:val="0"/>
          <w:divBdr>
            <w:top w:val="none" w:sz="0" w:space="0" w:color="auto"/>
            <w:left w:val="none" w:sz="0" w:space="0" w:color="auto"/>
            <w:bottom w:val="none" w:sz="0" w:space="0" w:color="auto"/>
            <w:right w:val="none" w:sz="0" w:space="0" w:color="auto"/>
          </w:divBdr>
        </w:div>
      </w:divsChild>
    </w:div>
    <w:div w:id="877863897">
      <w:bodyDiv w:val="1"/>
      <w:marLeft w:val="0"/>
      <w:marRight w:val="0"/>
      <w:marTop w:val="0"/>
      <w:marBottom w:val="0"/>
      <w:divBdr>
        <w:top w:val="none" w:sz="0" w:space="0" w:color="auto"/>
        <w:left w:val="none" w:sz="0" w:space="0" w:color="auto"/>
        <w:bottom w:val="none" w:sz="0" w:space="0" w:color="auto"/>
        <w:right w:val="none" w:sz="0" w:space="0" w:color="auto"/>
      </w:divBdr>
    </w:div>
    <w:div w:id="1006399095">
      <w:bodyDiv w:val="1"/>
      <w:marLeft w:val="0"/>
      <w:marRight w:val="0"/>
      <w:marTop w:val="0"/>
      <w:marBottom w:val="0"/>
      <w:divBdr>
        <w:top w:val="none" w:sz="0" w:space="0" w:color="auto"/>
        <w:left w:val="none" w:sz="0" w:space="0" w:color="auto"/>
        <w:bottom w:val="none" w:sz="0" w:space="0" w:color="auto"/>
        <w:right w:val="none" w:sz="0" w:space="0" w:color="auto"/>
      </w:divBdr>
    </w:div>
    <w:div w:id="1026638012">
      <w:bodyDiv w:val="1"/>
      <w:marLeft w:val="0"/>
      <w:marRight w:val="0"/>
      <w:marTop w:val="0"/>
      <w:marBottom w:val="0"/>
      <w:divBdr>
        <w:top w:val="none" w:sz="0" w:space="0" w:color="auto"/>
        <w:left w:val="none" w:sz="0" w:space="0" w:color="auto"/>
        <w:bottom w:val="none" w:sz="0" w:space="0" w:color="auto"/>
        <w:right w:val="none" w:sz="0" w:space="0" w:color="auto"/>
      </w:divBdr>
    </w:div>
    <w:div w:id="1112630062">
      <w:bodyDiv w:val="1"/>
      <w:marLeft w:val="0"/>
      <w:marRight w:val="0"/>
      <w:marTop w:val="0"/>
      <w:marBottom w:val="0"/>
      <w:divBdr>
        <w:top w:val="none" w:sz="0" w:space="0" w:color="auto"/>
        <w:left w:val="none" w:sz="0" w:space="0" w:color="auto"/>
        <w:bottom w:val="none" w:sz="0" w:space="0" w:color="auto"/>
        <w:right w:val="none" w:sz="0" w:space="0" w:color="auto"/>
      </w:divBdr>
      <w:divsChild>
        <w:div w:id="411465956">
          <w:marLeft w:val="0"/>
          <w:marRight w:val="1080"/>
          <w:marTop w:val="134"/>
          <w:marBottom w:val="0"/>
          <w:divBdr>
            <w:top w:val="none" w:sz="0" w:space="0" w:color="auto"/>
            <w:left w:val="none" w:sz="0" w:space="0" w:color="auto"/>
            <w:bottom w:val="none" w:sz="0" w:space="0" w:color="auto"/>
            <w:right w:val="none" w:sz="0" w:space="0" w:color="auto"/>
          </w:divBdr>
        </w:div>
        <w:div w:id="17973729">
          <w:marLeft w:val="0"/>
          <w:marRight w:val="1080"/>
          <w:marTop w:val="134"/>
          <w:marBottom w:val="0"/>
          <w:divBdr>
            <w:top w:val="none" w:sz="0" w:space="0" w:color="auto"/>
            <w:left w:val="none" w:sz="0" w:space="0" w:color="auto"/>
            <w:bottom w:val="none" w:sz="0" w:space="0" w:color="auto"/>
            <w:right w:val="none" w:sz="0" w:space="0" w:color="auto"/>
          </w:divBdr>
        </w:div>
        <w:div w:id="1922792655">
          <w:marLeft w:val="0"/>
          <w:marRight w:val="1080"/>
          <w:marTop w:val="134"/>
          <w:marBottom w:val="0"/>
          <w:divBdr>
            <w:top w:val="none" w:sz="0" w:space="0" w:color="auto"/>
            <w:left w:val="none" w:sz="0" w:space="0" w:color="auto"/>
            <w:bottom w:val="none" w:sz="0" w:space="0" w:color="auto"/>
            <w:right w:val="none" w:sz="0" w:space="0" w:color="auto"/>
          </w:divBdr>
        </w:div>
      </w:divsChild>
    </w:div>
    <w:div w:id="1135487408">
      <w:bodyDiv w:val="1"/>
      <w:marLeft w:val="0"/>
      <w:marRight w:val="0"/>
      <w:marTop w:val="0"/>
      <w:marBottom w:val="0"/>
      <w:divBdr>
        <w:top w:val="none" w:sz="0" w:space="0" w:color="auto"/>
        <w:left w:val="none" w:sz="0" w:space="0" w:color="auto"/>
        <w:bottom w:val="none" w:sz="0" w:space="0" w:color="auto"/>
        <w:right w:val="none" w:sz="0" w:space="0" w:color="auto"/>
      </w:divBdr>
    </w:div>
    <w:div w:id="1142504476">
      <w:bodyDiv w:val="1"/>
      <w:marLeft w:val="0"/>
      <w:marRight w:val="0"/>
      <w:marTop w:val="0"/>
      <w:marBottom w:val="0"/>
      <w:divBdr>
        <w:top w:val="none" w:sz="0" w:space="0" w:color="auto"/>
        <w:left w:val="none" w:sz="0" w:space="0" w:color="auto"/>
        <w:bottom w:val="none" w:sz="0" w:space="0" w:color="auto"/>
        <w:right w:val="none" w:sz="0" w:space="0" w:color="auto"/>
      </w:divBdr>
    </w:div>
    <w:div w:id="1311129909">
      <w:bodyDiv w:val="1"/>
      <w:marLeft w:val="0"/>
      <w:marRight w:val="0"/>
      <w:marTop w:val="0"/>
      <w:marBottom w:val="0"/>
      <w:divBdr>
        <w:top w:val="none" w:sz="0" w:space="0" w:color="auto"/>
        <w:left w:val="none" w:sz="0" w:space="0" w:color="auto"/>
        <w:bottom w:val="none" w:sz="0" w:space="0" w:color="auto"/>
        <w:right w:val="none" w:sz="0" w:space="0" w:color="auto"/>
      </w:divBdr>
      <w:divsChild>
        <w:div w:id="87046720">
          <w:marLeft w:val="0"/>
          <w:marRight w:val="547"/>
          <w:marTop w:val="154"/>
          <w:marBottom w:val="0"/>
          <w:divBdr>
            <w:top w:val="none" w:sz="0" w:space="0" w:color="auto"/>
            <w:left w:val="none" w:sz="0" w:space="0" w:color="auto"/>
            <w:bottom w:val="none" w:sz="0" w:space="0" w:color="auto"/>
            <w:right w:val="none" w:sz="0" w:space="0" w:color="auto"/>
          </w:divBdr>
        </w:div>
      </w:divsChild>
    </w:div>
    <w:div w:id="1377318390">
      <w:bodyDiv w:val="1"/>
      <w:marLeft w:val="0"/>
      <w:marRight w:val="0"/>
      <w:marTop w:val="0"/>
      <w:marBottom w:val="0"/>
      <w:divBdr>
        <w:top w:val="none" w:sz="0" w:space="0" w:color="auto"/>
        <w:left w:val="none" w:sz="0" w:space="0" w:color="auto"/>
        <w:bottom w:val="none" w:sz="0" w:space="0" w:color="auto"/>
        <w:right w:val="none" w:sz="0" w:space="0" w:color="auto"/>
      </w:divBdr>
    </w:div>
    <w:div w:id="1440488918">
      <w:bodyDiv w:val="1"/>
      <w:marLeft w:val="0"/>
      <w:marRight w:val="0"/>
      <w:marTop w:val="0"/>
      <w:marBottom w:val="0"/>
      <w:divBdr>
        <w:top w:val="none" w:sz="0" w:space="0" w:color="auto"/>
        <w:left w:val="none" w:sz="0" w:space="0" w:color="auto"/>
        <w:bottom w:val="none" w:sz="0" w:space="0" w:color="auto"/>
        <w:right w:val="none" w:sz="0" w:space="0" w:color="auto"/>
      </w:divBdr>
    </w:div>
    <w:div w:id="1497526873">
      <w:bodyDiv w:val="1"/>
      <w:marLeft w:val="0"/>
      <w:marRight w:val="0"/>
      <w:marTop w:val="0"/>
      <w:marBottom w:val="0"/>
      <w:divBdr>
        <w:top w:val="none" w:sz="0" w:space="0" w:color="auto"/>
        <w:left w:val="none" w:sz="0" w:space="0" w:color="auto"/>
        <w:bottom w:val="none" w:sz="0" w:space="0" w:color="auto"/>
        <w:right w:val="none" w:sz="0" w:space="0" w:color="auto"/>
      </w:divBdr>
    </w:div>
    <w:div w:id="1586299760">
      <w:bodyDiv w:val="1"/>
      <w:marLeft w:val="0"/>
      <w:marRight w:val="0"/>
      <w:marTop w:val="0"/>
      <w:marBottom w:val="0"/>
      <w:divBdr>
        <w:top w:val="none" w:sz="0" w:space="0" w:color="auto"/>
        <w:left w:val="none" w:sz="0" w:space="0" w:color="auto"/>
        <w:bottom w:val="none" w:sz="0" w:space="0" w:color="auto"/>
        <w:right w:val="none" w:sz="0" w:space="0" w:color="auto"/>
      </w:divBdr>
      <w:divsChild>
        <w:div w:id="859507133">
          <w:marLeft w:val="0"/>
          <w:marRight w:val="547"/>
          <w:marTop w:val="154"/>
          <w:marBottom w:val="0"/>
          <w:divBdr>
            <w:top w:val="none" w:sz="0" w:space="0" w:color="auto"/>
            <w:left w:val="none" w:sz="0" w:space="0" w:color="auto"/>
            <w:bottom w:val="none" w:sz="0" w:space="0" w:color="auto"/>
            <w:right w:val="none" w:sz="0" w:space="0" w:color="auto"/>
          </w:divBdr>
        </w:div>
        <w:div w:id="807741739">
          <w:marLeft w:val="0"/>
          <w:marRight w:val="547"/>
          <w:marTop w:val="154"/>
          <w:marBottom w:val="0"/>
          <w:divBdr>
            <w:top w:val="none" w:sz="0" w:space="0" w:color="auto"/>
            <w:left w:val="none" w:sz="0" w:space="0" w:color="auto"/>
            <w:bottom w:val="none" w:sz="0" w:space="0" w:color="auto"/>
            <w:right w:val="none" w:sz="0" w:space="0" w:color="auto"/>
          </w:divBdr>
        </w:div>
      </w:divsChild>
    </w:div>
    <w:div w:id="1673486139">
      <w:bodyDiv w:val="1"/>
      <w:marLeft w:val="0"/>
      <w:marRight w:val="0"/>
      <w:marTop w:val="0"/>
      <w:marBottom w:val="0"/>
      <w:divBdr>
        <w:top w:val="none" w:sz="0" w:space="0" w:color="auto"/>
        <w:left w:val="none" w:sz="0" w:space="0" w:color="auto"/>
        <w:bottom w:val="none" w:sz="0" w:space="0" w:color="auto"/>
        <w:right w:val="none" w:sz="0" w:space="0" w:color="auto"/>
      </w:divBdr>
    </w:div>
    <w:div w:id="1696617317">
      <w:bodyDiv w:val="1"/>
      <w:marLeft w:val="0"/>
      <w:marRight w:val="0"/>
      <w:marTop w:val="0"/>
      <w:marBottom w:val="0"/>
      <w:divBdr>
        <w:top w:val="none" w:sz="0" w:space="0" w:color="auto"/>
        <w:left w:val="none" w:sz="0" w:space="0" w:color="auto"/>
        <w:bottom w:val="none" w:sz="0" w:space="0" w:color="auto"/>
        <w:right w:val="none" w:sz="0" w:space="0" w:color="auto"/>
      </w:divBdr>
      <w:divsChild>
        <w:div w:id="521433919">
          <w:marLeft w:val="0"/>
          <w:marRight w:val="547"/>
          <w:marTop w:val="154"/>
          <w:marBottom w:val="0"/>
          <w:divBdr>
            <w:top w:val="none" w:sz="0" w:space="0" w:color="auto"/>
            <w:left w:val="none" w:sz="0" w:space="0" w:color="auto"/>
            <w:bottom w:val="none" w:sz="0" w:space="0" w:color="auto"/>
            <w:right w:val="none" w:sz="0" w:space="0" w:color="auto"/>
          </w:divBdr>
        </w:div>
      </w:divsChild>
    </w:div>
    <w:div w:id="1785922701">
      <w:bodyDiv w:val="1"/>
      <w:marLeft w:val="0"/>
      <w:marRight w:val="0"/>
      <w:marTop w:val="0"/>
      <w:marBottom w:val="0"/>
      <w:divBdr>
        <w:top w:val="none" w:sz="0" w:space="0" w:color="auto"/>
        <w:left w:val="none" w:sz="0" w:space="0" w:color="auto"/>
        <w:bottom w:val="none" w:sz="0" w:space="0" w:color="auto"/>
        <w:right w:val="none" w:sz="0" w:space="0" w:color="auto"/>
      </w:divBdr>
    </w:div>
    <w:div w:id="1789199763">
      <w:bodyDiv w:val="1"/>
      <w:marLeft w:val="0"/>
      <w:marRight w:val="0"/>
      <w:marTop w:val="0"/>
      <w:marBottom w:val="0"/>
      <w:divBdr>
        <w:top w:val="none" w:sz="0" w:space="0" w:color="auto"/>
        <w:left w:val="none" w:sz="0" w:space="0" w:color="auto"/>
        <w:bottom w:val="none" w:sz="0" w:space="0" w:color="auto"/>
        <w:right w:val="none" w:sz="0" w:space="0" w:color="auto"/>
      </w:divBdr>
    </w:div>
    <w:div w:id="1799449290">
      <w:bodyDiv w:val="1"/>
      <w:marLeft w:val="0"/>
      <w:marRight w:val="0"/>
      <w:marTop w:val="0"/>
      <w:marBottom w:val="0"/>
      <w:divBdr>
        <w:top w:val="none" w:sz="0" w:space="0" w:color="auto"/>
        <w:left w:val="none" w:sz="0" w:space="0" w:color="auto"/>
        <w:bottom w:val="none" w:sz="0" w:space="0" w:color="auto"/>
        <w:right w:val="none" w:sz="0" w:space="0" w:color="auto"/>
      </w:divBdr>
    </w:div>
    <w:div w:id="1804033727">
      <w:bodyDiv w:val="1"/>
      <w:marLeft w:val="0"/>
      <w:marRight w:val="0"/>
      <w:marTop w:val="0"/>
      <w:marBottom w:val="0"/>
      <w:divBdr>
        <w:top w:val="none" w:sz="0" w:space="0" w:color="auto"/>
        <w:left w:val="none" w:sz="0" w:space="0" w:color="auto"/>
        <w:bottom w:val="none" w:sz="0" w:space="0" w:color="auto"/>
        <w:right w:val="none" w:sz="0" w:space="0" w:color="auto"/>
      </w:divBdr>
    </w:div>
    <w:div w:id="1939021036">
      <w:bodyDiv w:val="1"/>
      <w:marLeft w:val="0"/>
      <w:marRight w:val="0"/>
      <w:marTop w:val="0"/>
      <w:marBottom w:val="0"/>
      <w:divBdr>
        <w:top w:val="none" w:sz="0" w:space="0" w:color="auto"/>
        <w:left w:val="none" w:sz="0" w:space="0" w:color="auto"/>
        <w:bottom w:val="none" w:sz="0" w:space="0" w:color="auto"/>
        <w:right w:val="none" w:sz="0" w:space="0" w:color="auto"/>
      </w:divBdr>
    </w:div>
    <w:div w:id="1999066961">
      <w:bodyDiv w:val="1"/>
      <w:marLeft w:val="0"/>
      <w:marRight w:val="0"/>
      <w:marTop w:val="0"/>
      <w:marBottom w:val="0"/>
      <w:divBdr>
        <w:top w:val="none" w:sz="0" w:space="0" w:color="auto"/>
        <w:left w:val="none" w:sz="0" w:space="0" w:color="auto"/>
        <w:bottom w:val="none" w:sz="0" w:space="0" w:color="auto"/>
        <w:right w:val="none" w:sz="0" w:space="0" w:color="auto"/>
      </w:divBdr>
    </w:div>
    <w:div w:id="2085294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F4485"/>
    <w:rsid w:val="009B5EB7"/>
    <w:rsid w:val="009F448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7F6685BF3B645FBAE2018FF4C4CEEAE">
    <w:name w:val="F7F6685BF3B645FBAE2018FF4C4CEEAE"/>
    <w:rsid w:val="009F4485"/>
    <w:pPr>
      <w:bidi/>
    </w:pPr>
  </w:style>
  <w:style w:type="paragraph" w:customStyle="1" w:styleId="A226E6AE8CA046C69508DC8BA7C6AA61">
    <w:name w:val="A226E6AE8CA046C69508DC8BA7C6AA61"/>
    <w:rsid w:val="009F4485"/>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865</Words>
  <Characters>4937</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dcterms:created xsi:type="dcterms:W3CDTF">2015-04-14T12:57:00Z</dcterms:created>
  <dcterms:modified xsi:type="dcterms:W3CDTF">2015-04-14T13:20:00Z</dcterms:modified>
</cp:coreProperties>
</file>