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8D6" w:rsidRDefault="00276EEC">
      <w:pPr>
        <w:rPr>
          <w:rFonts w:ascii="Times New Roman" w:eastAsia="Times New Roman" w:hAnsi="Times New Roman" w:cs="Times New Roman"/>
          <w:sz w:val="28"/>
          <w:szCs w:val="28"/>
          <w:u w:val="single"/>
          <w:rtl/>
          <w:lang w:val="ar-SA"/>
        </w:rPr>
      </w:pPr>
      <w:r>
        <w:rPr>
          <w:rFonts w:ascii="Helvetica" w:hAnsi="Helvetica" w:cs="DecoType Naskh Special" w:hint="cs"/>
          <w:b/>
          <w:bCs/>
          <w:color w:val="7030A0"/>
          <w:sz w:val="44"/>
          <w:szCs w:val="44"/>
          <w:bdr w:val="none" w:sz="0" w:space="0" w:color="auto" w:frame="1"/>
          <w:shd w:val="clear" w:color="auto" w:fill="FFFFFF"/>
          <w:rtl/>
        </w:rPr>
        <w:t>ما هي أهم الأسس التي اعتمدت عليها المدرسة الوضعية الإيطالية أو نظرية الوقاية الاجتماعية في تبرير العقوبة والجريمة؟</w:t>
      </w:r>
    </w:p>
    <w:p w:rsidR="00E908D6" w:rsidRDefault="00E908D6">
      <w:pPr>
        <w:rPr>
          <w:rFonts w:ascii="Times New Roman" w:eastAsia="Times New Roman" w:hAnsi="Times New Roman" w:cs="Times New Roman"/>
          <w:sz w:val="28"/>
          <w:szCs w:val="28"/>
          <w:u w:val="single"/>
          <w:rtl/>
          <w:lang w:val="ar-SA"/>
        </w:rPr>
      </w:pPr>
    </w:p>
    <w:p w:rsidR="00E908D6" w:rsidRPr="00276EEC" w:rsidRDefault="00820374">
      <w:pPr>
        <w:rPr>
          <w:rFonts w:ascii="Arial" w:hAnsi="Arial" w:cs="Arial"/>
          <w:b/>
          <w:bCs/>
          <w:sz w:val="32"/>
          <w:szCs w:val="32"/>
          <w:u w:val="single"/>
          <w:rtl/>
          <w:lang w:val="ar-SA"/>
        </w:rPr>
      </w:pPr>
      <w:r w:rsidRPr="00276EEC">
        <w:rPr>
          <w:rFonts w:ascii="Arial" w:hAnsi="Arial" w:cs="Arial"/>
          <w:b/>
          <w:bCs/>
          <w:sz w:val="32"/>
          <w:szCs w:val="32"/>
          <w:u w:val="single"/>
          <w:rtl/>
          <w:lang w:val="ar-SA"/>
        </w:rPr>
        <w:t xml:space="preserve">المدرسة الوضعية </w:t>
      </w:r>
      <w:proofErr w:type="spellStart"/>
      <w:r w:rsidRPr="00276EEC">
        <w:rPr>
          <w:rFonts w:ascii="Arial" w:hAnsi="Arial" w:cs="Arial"/>
          <w:b/>
          <w:bCs/>
          <w:sz w:val="32"/>
          <w:szCs w:val="32"/>
          <w:u w:val="single"/>
          <w:rtl/>
          <w:lang w:val="ar-SA"/>
        </w:rPr>
        <w:t>الايطاليه</w:t>
      </w:r>
      <w:proofErr w:type="spellEnd"/>
      <w:r w:rsidRPr="00276EEC">
        <w:rPr>
          <w:rFonts w:ascii="Arial" w:hAnsi="Arial" w:cs="Arial"/>
          <w:b/>
          <w:bCs/>
          <w:sz w:val="32"/>
          <w:szCs w:val="32"/>
          <w:u w:val="single"/>
          <w:rtl/>
          <w:lang w:val="ar-SA"/>
        </w:rPr>
        <w:t xml:space="preserve"> او نظرية الوقاية </w:t>
      </w:r>
      <w:proofErr w:type="spellStart"/>
      <w:r w:rsidRPr="00276EEC">
        <w:rPr>
          <w:rFonts w:ascii="Arial" w:hAnsi="Arial" w:cs="Arial"/>
          <w:b/>
          <w:bCs/>
          <w:sz w:val="32"/>
          <w:szCs w:val="32"/>
          <w:u w:val="single"/>
          <w:rtl/>
          <w:lang w:val="ar-SA"/>
        </w:rPr>
        <w:t>الاجتماعيه</w:t>
      </w:r>
      <w:proofErr w:type="spellEnd"/>
      <w:r w:rsidRPr="00276EEC">
        <w:rPr>
          <w:rFonts w:ascii="Arial" w:hAnsi="Arial" w:cs="Arial"/>
          <w:b/>
          <w:bCs/>
          <w:sz w:val="32"/>
          <w:szCs w:val="32"/>
          <w:u w:val="single"/>
          <w:rtl/>
          <w:lang w:val="ar-SA"/>
        </w:rPr>
        <w:t xml:space="preserve"> </w:t>
      </w:r>
    </w:p>
    <w:p w:rsidR="00E908D6" w:rsidRPr="00276EEC" w:rsidRDefault="00820374" w:rsidP="00276EEC">
      <w:pPr>
        <w:ind w:left="360"/>
        <w:rPr>
          <w:rFonts w:ascii="Arial" w:hAnsi="Arial" w:cs="Arial"/>
          <w:sz w:val="32"/>
          <w:szCs w:val="32"/>
        </w:rPr>
      </w:pPr>
      <w:r w:rsidRPr="00276EEC">
        <w:rPr>
          <w:rFonts w:ascii="Arial" w:hAnsi="Arial" w:cs="Arial"/>
          <w:sz w:val="32"/>
          <w:szCs w:val="32"/>
          <w:rtl/>
          <w:lang w:val="ar-SA"/>
        </w:rPr>
        <w:t>نشأ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في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إيطاليا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خلال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الربع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الأخير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من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القرن التاسع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عشر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تحت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تأثير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أفكار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 xml:space="preserve">الفيلسوف </w:t>
      </w:r>
      <w:r w:rsidRPr="00276EEC">
        <w:rPr>
          <w:rFonts w:ascii="Arial" w:hAnsi="Arial" w:cs="Arial"/>
          <w:sz w:val="32"/>
          <w:szCs w:val="32"/>
        </w:rPr>
        <w:t>"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أوجست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كونت</w:t>
      </w:r>
      <w:r w:rsidRPr="00276EEC">
        <w:rPr>
          <w:rFonts w:ascii="Arial" w:hAnsi="Arial" w:cs="Arial"/>
          <w:sz w:val="32"/>
          <w:szCs w:val="32"/>
        </w:rPr>
        <w:t xml:space="preserve"> "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مذهب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المبادئ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الأساسية التقليدية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ويضع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نظاما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جديد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ا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للعدالة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الجنائية ذلك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هو</w:t>
      </w:r>
      <w:r w:rsidRPr="00276EEC">
        <w:rPr>
          <w:rFonts w:ascii="Arial" w:hAnsi="Arial" w:cs="Arial"/>
          <w:sz w:val="32"/>
          <w:szCs w:val="32"/>
        </w:rPr>
        <w:t xml:space="preserve"> "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المذهب</w:t>
      </w:r>
      <w:r w:rsidRPr="00276EEC">
        <w:rPr>
          <w:rFonts w:ascii="Arial" w:hAnsi="Arial" w:cs="Arial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  <w:rtl/>
          <w:lang w:val="ar-SA"/>
        </w:rPr>
        <w:t>الوضعي</w:t>
      </w:r>
      <w:r w:rsidRPr="00276EEC">
        <w:rPr>
          <w:rFonts w:ascii="Arial" w:hAnsi="Arial" w:cs="Arial"/>
          <w:sz w:val="32"/>
          <w:szCs w:val="32"/>
        </w:rPr>
        <w:t xml:space="preserve"> </w:t>
      </w:r>
    </w:p>
    <w:p w:rsidR="00E908D6" w:rsidRPr="00276EEC" w:rsidRDefault="00820374">
      <w:pPr>
        <w:ind w:left="360"/>
        <w:rPr>
          <w:rFonts w:ascii="Arial" w:eastAsia="Times New Roman" w:hAnsi="Arial" w:cs="Arial"/>
          <w:b/>
          <w:bCs/>
          <w:color w:val="31849B" w:themeColor="accent5" w:themeShade="BF"/>
          <w:sz w:val="32"/>
          <w:szCs w:val="32"/>
          <w:u w:val="single"/>
        </w:rPr>
      </w:pP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  <w:rtl/>
          <w:lang w:val="ar-SA"/>
        </w:rPr>
        <w:t>ويمكن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  <w:rtl/>
          <w:lang w:val="ar-SA"/>
        </w:rPr>
        <w:t>أن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  <w:rtl/>
          <w:lang w:val="ar-SA"/>
        </w:rPr>
        <w:t>نحدد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  <w:rtl/>
          <w:lang w:val="ar-SA"/>
        </w:rPr>
        <w:t>الأسس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  <w:rtl/>
          <w:lang w:val="ar-SA"/>
        </w:rPr>
        <w:t>الفكرية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  <w:rtl/>
          <w:lang w:val="ar-SA"/>
        </w:rPr>
        <w:t>لمدرسة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  <w:rtl/>
          <w:lang w:val="ar-SA"/>
        </w:rPr>
        <w:t>الوضعية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  <w:rtl/>
          <w:lang w:val="ar-SA"/>
        </w:rPr>
        <w:t>الإيطالية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  <w:rtl/>
          <w:lang w:val="ar-SA"/>
        </w:rPr>
        <w:t>في</w:t>
      </w:r>
      <w:r w:rsidRPr="00276EEC">
        <w:rPr>
          <w:rFonts w:ascii="Arial" w:hAnsi="Arial" w:cs="Arial"/>
          <w:b/>
          <w:bCs/>
          <w:color w:val="C00000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b/>
          <w:bCs/>
          <w:color w:val="31849B" w:themeColor="accent5" w:themeShade="BF"/>
          <w:sz w:val="32"/>
          <w:szCs w:val="32"/>
          <w:u w:val="single"/>
        </w:rPr>
        <w:t>:</w:t>
      </w: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  <w:u w:val="single"/>
          <w:rtl/>
          <w:lang w:val="ar-SA"/>
        </w:rPr>
      </w:pP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 xml:space="preserve">الاساس الاول 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تؤمن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المدرسة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الوضعية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الانسان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المجرم ليس حرا في تصرفاته بل هو مسير ،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شأنه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شأن الانسانية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بأسرها</w:t>
      </w:r>
      <w:r w:rsidRPr="00650F7B">
        <w:rPr>
          <w:rFonts w:ascii="Arial" w:hAnsi="Arial" w:cs="Arial"/>
          <w:color w:val="0070C0"/>
          <w:sz w:val="32"/>
          <w:szCs w:val="32"/>
        </w:rPr>
        <w:t>.</w:t>
      </w: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  <w:u w:val="single"/>
          <w:rtl/>
          <w:lang w:val="ar-SA"/>
        </w:rPr>
      </w:pP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 xml:space="preserve">الاساس الثاني 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276EEC">
        <w:rPr>
          <w:rFonts w:ascii="Arial" w:hAnsi="Arial" w:cs="Arial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اهتمت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المدرسة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الوضعية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بتصنيف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المجرمين وفق مدى تغلب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العوامل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الداخلية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الشخصية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العوامل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البيئية بهدف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تسهيل مهمة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القاضي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تطبيق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التدبير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الملائم وتوجيه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نشاط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الادارة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العقابية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نحو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المعاملة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المناسبة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لكل حال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  <w:u w:val="single"/>
          <w:rtl/>
          <w:lang w:val="ar-SA"/>
        </w:rPr>
      </w:pP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 xml:space="preserve">الاساس الثالث 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الدافع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إ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الجريمة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هو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شذوذ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تشريحي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بيولوجي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ونفسي مصدره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عيب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وراثي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مجهول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أما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"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فيري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"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فقد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فسر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الحتمية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بعوامل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خارجية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محيطة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لفرد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: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طبيعية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واجتماعية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وتكوينية،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ارتباط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لمفهوم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الواقعي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للواقعة الجنائية،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يجب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تهتم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بلحظة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ارتكاب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الجريمة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كما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يجب الاهتمام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للحظة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السابقة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عليها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276EEC" w:rsidRDefault="00E908D6">
      <w:pPr>
        <w:ind w:left="360"/>
        <w:rPr>
          <w:rFonts w:ascii="Arial" w:eastAsia="Times New Roman" w:hAnsi="Arial" w:cs="Arial"/>
          <w:sz w:val="32"/>
          <w:szCs w:val="32"/>
          <w:rtl/>
          <w:lang w:val="ar-SA"/>
        </w:rPr>
      </w:pPr>
    </w:p>
    <w:p w:rsidR="00E908D6" w:rsidRPr="00276EEC" w:rsidRDefault="00E908D6">
      <w:pPr>
        <w:ind w:left="360"/>
        <w:rPr>
          <w:rFonts w:ascii="Arial" w:eastAsia="Times New Roman" w:hAnsi="Arial" w:cs="Arial"/>
          <w:sz w:val="32"/>
          <w:szCs w:val="32"/>
          <w:rtl/>
          <w:lang w:val="ar-SA"/>
        </w:rPr>
      </w:pP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  <w:u w:val="single"/>
          <w:rtl/>
          <w:lang w:val="ar-SA"/>
        </w:rPr>
      </w:pP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>الاساس الرابع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الانسان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مسئول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باعتباره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عضو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المجتمع سواء توافر لدية الادراك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التمييز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لحقه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عارض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عوارض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الاهلية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العقلية</w:t>
      </w:r>
      <w:r w:rsidRPr="00650F7B">
        <w:rPr>
          <w:rFonts w:ascii="Arial" w:hAnsi="Arial" w:cs="Arial"/>
          <w:color w:val="0070C0"/>
          <w:sz w:val="32"/>
          <w:szCs w:val="32"/>
        </w:rPr>
        <w:t>.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</w:rPr>
        <w:lastRenderedPageBreak/>
        <w:t xml:space="preserve">)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سواء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كان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عاقلا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مجنونا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مميزا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غير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مميز</w:t>
      </w:r>
      <w:r w:rsidRPr="00650F7B">
        <w:rPr>
          <w:rFonts w:ascii="Arial" w:hAnsi="Arial" w:cs="Arial"/>
          <w:color w:val="0070C0"/>
          <w:sz w:val="32"/>
          <w:szCs w:val="32"/>
        </w:rPr>
        <w:t>(.</w:t>
      </w: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يجب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يخضع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دوم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للتدبير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المانع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لخطورته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وهذا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هو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"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مبد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المسئولية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الاجتماعية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 لقانونية"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وعليه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كان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واجبا 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يراعى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رد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الفعل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القضائي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للجريمة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الخصائص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النفسية والاجتماعية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الفردية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276EEC">
        <w:rPr>
          <w:rFonts w:ascii="Arial" w:hAnsi="Arial" w:cs="Arial"/>
          <w:sz w:val="32"/>
          <w:szCs w:val="32"/>
        </w:rPr>
        <w:t>.</w:t>
      </w: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  <w:u w:val="single"/>
          <w:rtl/>
          <w:lang w:val="ar-SA"/>
        </w:rPr>
      </w:pP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>الاساس الخامس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تضع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المدرسة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الوضعية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فكرة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"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الخطورة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"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كبديل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"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المسئولية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الاخلاقية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"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كأساس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ومعيار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للنظام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الجنائي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وبذلك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فان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القاعدة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القديمة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"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لا عقوبة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 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بنص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"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قد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استبدل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مبد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"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تدبير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وقائي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بدون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خطورة</w:t>
      </w:r>
      <w:r w:rsidRPr="00650F7B">
        <w:rPr>
          <w:rFonts w:ascii="Arial" w:hAnsi="Arial" w:cs="Arial"/>
          <w:color w:val="0070C0"/>
          <w:sz w:val="32"/>
          <w:szCs w:val="32"/>
        </w:rPr>
        <w:t>"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حيث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اعتبر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proofErr w:type="spellStart"/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الوضعيون</w:t>
      </w:r>
      <w:proofErr w:type="spellEnd"/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ارتكاب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الجريمة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عارض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أعراض الشخصية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الاجرامية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ومظهرا 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مظاهر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الخطورة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الاجرامية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الكامنة لدى المجرم وهذه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الخطورة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هي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يجب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يعتني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المجتمع بانتزاعها </w:t>
      </w: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  <w:u w:val="single"/>
          <w:rtl/>
          <w:lang w:val="ar-SA"/>
        </w:rPr>
      </w:pP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>الاساس السادس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أبرزت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الافكار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الوضعية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</w:t>
      </w:r>
      <w:proofErr w:type="spellStart"/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لاول</w:t>
      </w:r>
      <w:proofErr w:type="spellEnd"/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مفهوما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واقعيا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للدفاع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الاجتماعي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: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يعني حماية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المجتمع من الاتجاهات الخطيرة للمجرم أي منع خطورة الجاني </w:t>
      </w:r>
      <w:proofErr w:type="spellStart"/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باسلوب</w:t>
      </w:r>
      <w:proofErr w:type="spellEnd"/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علمي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منسق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ووسيلة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ذلك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هي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الوقائية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المانعة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وتدابير الدفاع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الاجتماعي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ويتبع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ذلك،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القول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الجريمة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ليست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هي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الظاهرة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تستوجب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العقاب </w:t>
      </w:r>
      <w:proofErr w:type="spellStart"/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لانها</w:t>
      </w:r>
      <w:proofErr w:type="spellEnd"/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بعد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وقوع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الجريمة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يعد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المستطاع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ازالتها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الاهتمام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وإنما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يكمن الخطر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شخص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الجاني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مما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يقتضي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استبدال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العقوبة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إ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proofErr w:type="spellStart"/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جراءات</w:t>
      </w:r>
      <w:proofErr w:type="spellEnd"/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يطلق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عليها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الاحترازية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: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شأنها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وضع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المجرم في ظروف يستحيل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معها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ينزل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proofErr w:type="spellStart"/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الضرربالمجتمع</w:t>
      </w:r>
      <w:proofErr w:type="spellEnd"/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.</w:t>
      </w: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  <w:u w:val="single"/>
          <w:rtl/>
          <w:lang w:val="ar-SA"/>
        </w:rPr>
      </w:pP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 xml:space="preserve">الاساس السابع 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يفترض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زعماء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المدرسة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الوضعية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طائفتين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أساسيتين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من التدابير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هما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: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</w:rPr>
        <w:t>•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الوقائية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المانعة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</w:rPr>
        <w:t>•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الدفاع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وكلاهما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يواجه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نوعا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معينا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الخطورة</w:t>
      </w: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  <w:u w:val="single"/>
        </w:rPr>
      </w:pP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>التدابير</w:t>
      </w:r>
      <w:r w:rsidRPr="00276EEC">
        <w:rPr>
          <w:rFonts w:ascii="Arial" w:hAnsi="Arial" w:cs="Arial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>الوقائية</w:t>
      </w:r>
      <w:r w:rsidRPr="00276EEC">
        <w:rPr>
          <w:rFonts w:ascii="Arial" w:hAnsi="Arial" w:cs="Arial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>أو</w:t>
      </w:r>
      <w:r w:rsidRPr="00276EEC">
        <w:rPr>
          <w:rFonts w:ascii="Arial" w:hAnsi="Arial" w:cs="Arial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>البدائل</w:t>
      </w:r>
      <w:r w:rsidRPr="00276EEC">
        <w:rPr>
          <w:rFonts w:ascii="Arial" w:hAnsi="Arial" w:cs="Arial"/>
          <w:sz w:val="32"/>
          <w:szCs w:val="32"/>
          <w:u w:val="single"/>
        </w:rPr>
        <w:t xml:space="preserve"> </w:t>
      </w: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>العقابية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وهكذا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يسميها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"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فيري</w:t>
      </w:r>
      <w:r w:rsidRPr="00650F7B">
        <w:rPr>
          <w:rFonts w:ascii="Arial" w:hAnsi="Arial" w:cs="Arial"/>
          <w:color w:val="0070C0"/>
          <w:sz w:val="32"/>
          <w:szCs w:val="32"/>
        </w:rPr>
        <w:t>”.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قصد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القضاء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على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عوامل الإجرام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الاجتماعية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مثل مكافحة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البطالة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والتشرد وإدمان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المخدرات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خلال الأساليب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الواقعية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التي تستهدفها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تحقيق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العدالة الاجتماعية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الجريمة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تعتبر مثل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كل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سلوك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إنساني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اخر وظاهرة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ذات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مصدر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حركي وبيولوجي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وطبيعي واجتماعي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مصدر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يتراوح بوسائله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وقدراته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بحسب تفاوت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الظروف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بين الاشخاص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والأشياء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والأزمنة والأمكنة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650F7B" w:rsidRDefault="00E908D6">
      <w:pPr>
        <w:ind w:left="360"/>
        <w:rPr>
          <w:rFonts w:ascii="Arial" w:eastAsia="Times New Roman" w:hAnsi="Arial" w:cs="Arial"/>
          <w:color w:val="0070C0"/>
          <w:sz w:val="32"/>
          <w:szCs w:val="32"/>
          <w:rtl/>
          <w:lang w:val="ar-SA"/>
        </w:rPr>
      </w:pPr>
    </w:p>
    <w:p w:rsidR="00E908D6" w:rsidRPr="00650F7B" w:rsidRDefault="00E908D6">
      <w:pPr>
        <w:ind w:left="360"/>
        <w:rPr>
          <w:rFonts w:ascii="Arial" w:eastAsia="Times New Roman" w:hAnsi="Arial" w:cs="Arial"/>
          <w:color w:val="0070C0"/>
          <w:sz w:val="32"/>
          <w:szCs w:val="32"/>
          <w:rtl/>
          <w:lang w:val="ar-SA"/>
        </w:rPr>
      </w:pPr>
    </w:p>
    <w:p w:rsidR="00E908D6" w:rsidRPr="00650F7B" w:rsidRDefault="00820374">
      <w:pPr>
        <w:ind w:left="360"/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</w:pPr>
      <w:r w:rsidRPr="00650F7B">
        <w:rPr>
          <w:rFonts w:ascii="Arial" w:hAnsi="Arial" w:cs="Arial"/>
          <w:color w:val="000000" w:themeColor="text1"/>
          <w:sz w:val="32"/>
          <w:szCs w:val="32"/>
          <w:u w:val="single"/>
          <w:rtl/>
          <w:lang w:val="ar-SA"/>
        </w:rPr>
        <w:t>تدابير</w:t>
      </w:r>
      <w:r w:rsidRPr="00650F7B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 </w:t>
      </w:r>
      <w:r w:rsidRPr="00650F7B">
        <w:rPr>
          <w:rFonts w:ascii="Arial" w:hAnsi="Arial" w:cs="Arial"/>
          <w:color w:val="000000" w:themeColor="text1"/>
          <w:sz w:val="32"/>
          <w:szCs w:val="32"/>
          <w:u w:val="single"/>
          <w:rtl/>
          <w:lang w:val="ar-SA"/>
        </w:rPr>
        <w:t>الدفاع</w:t>
      </w:r>
      <w:r w:rsidRPr="00650F7B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 </w:t>
      </w:r>
      <w:r w:rsidRPr="00650F7B">
        <w:rPr>
          <w:rFonts w:ascii="Arial" w:hAnsi="Arial" w:cs="Arial"/>
          <w:color w:val="000000" w:themeColor="text1"/>
          <w:sz w:val="32"/>
          <w:szCs w:val="32"/>
          <w:u w:val="single"/>
          <w:rtl/>
          <w:lang w:val="ar-SA"/>
        </w:rPr>
        <w:t>والأمن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-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استئصالية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: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مثل الإعدام</w:t>
      </w:r>
      <w:r w:rsidRPr="00650F7B">
        <w:rPr>
          <w:rFonts w:ascii="Arial" w:hAnsi="Arial" w:cs="Arial"/>
          <w:color w:val="0070C0"/>
          <w:sz w:val="32"/>
          <w:szCs w:val="32"/>
        </w:rPr>
        <w:t>.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-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عازلة</w:t>
      </w:r>
      <w:r w:rsidRPr="00650F7B">
        <w:rPr>
          <w:rFonts w:ascii="Arial" w:hAnsi="Arial" w:cs="Arial"/>
          <w:color w:val="0070C0"/>
          <w:sz w:val="32"/>
          <w:szCs w:val="32"/>
        </w:rPr>
        <w:t>: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كالاعتقال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مدى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الحياة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ج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-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رادعة</w:t>
      </w:r>
      <w:r w:rsidRPr="00650F7B">
        <w:rPr>
          <w:rFonts w:ascii="Arial" w:hAnsi="Arial" w:cs="Arial"/>
          <w:color w:val="0070C0"/>
          <w:sz w:val="32"/>
          <w:szCs w:val="32"/>
        </w:rPr>
        <w:t>: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كالغرامة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السجن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-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علاجية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: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كالإيداع في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دار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استشفاء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-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اجتماعية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: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مثل خطر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الإقامة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مكان معين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خطر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ممارسة عمل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وفق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ظروف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كل حلة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.</w:t>
      </w:r>
    </w:p>
    <w:p w:rsidR="00E908D6" w:rsidRPr="00276EEC" w:rsidRDefault="00E908D6">
      <w:pPr>
        <w:ind w:left="360"/>
        <w:rPr>
          <w:rFonts w:ascii="Arial" w:eastAsia="Times New Roman" w:hAnsi="Arial" w:cs="Arial"/>
          <w:sz w:val="32"/>
          <w:szCs w:val="32"/>
          <w:rtl/>
          <w:lang w:val="ar-SA"/>
        </w:rPr>
      </w:pPr>
    </w:p>
    <w:p w:rsidR="00E908D6" w:rsidRPr="00276EEC" w:rsidRDefault="00820374">
      <w:pPr>
        <w:ind w:left="360"/>
        <w:rPr>
          <w:rFonts w:ascii="Arial" w:eastAsia="Times New Roman" w:hAnsi="Arial" w:cs="Arial"/>
          <w:sz w:val="32"/>
          <w:szCs w:val="32"/>
          <w:u w:val="single"/>
          <w:rtl/>
          <w:lang w:val="ar-SA"/>
        </w:rPr>
      </w:pPr>
      <w:r w:rsidRPr="00276EEC">
        <w:rPr>
          <w:rFonts w:ascii="Arial" w:hAnsi="Arial" w:cs="Arial"/>
          <w:sz w:val="32"/>
          <w:szCs w:val="32"/>
          <w:u w:val="single"/>
          <w:rtl/>
          <w:lang w:val="ar-SA"/>
        </w:rPr>
        <w:t xml:space="preserve">الاساس الثامن 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استندت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المدرسة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الوضعية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على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نظريات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علماء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طبائع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الانسان والاجتماع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تطبيق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المنهج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العلمي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التجريبي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على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الظاهرة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الاجرامية ،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وذلك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يرجع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الفضل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اليها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وضع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تقسيم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للمجرمين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خمس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فئات هي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: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</w:rPr>
        <w:t xml:space="preserve">•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المجرم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="00276EEC"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بالطب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أو</w:t>
      </w:r>
      <w:bookmarkStart w:id="0" w:name="_GoBack"/>
      <w:bookmarkEnd w:id="0"/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الميلاد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</w:rPr>
        <w:t xml:space="preserve">•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المجرم المجون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</w:rPr>
        <w:t xml:space="preserve">•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المجرم بالعاطفة 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</w:rPr>
        <w:t xml:space="preserve">•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المجرم بالمصادفة </w:t>
      </w:r>
    </w:p>
    <w:p w:rsidR="00E908D6" w:rsidRPr="00650F7B" w:rsidRDefault="00820374">
      <w:pPr>
        <w:ind w:left="360"/>
        <w:rPr>
          <w:rFonts w:ascii="Arial" w:eastAsia="Times New Roman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</w:rPr>
        <w:t xml:space="preserve">•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المجرم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المعتاد</w:t>
      </w:r>
    </w:p>
    <w:p w:rsidR="00E908D6" w:rsidRPr="00650F7B" w:rsidRDefault="00820374">
      <w:pPr>
        <w:ind w:left="360"/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ووضعت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لكل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صنف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أنواع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معينة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التدابير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تلائم ظروفه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وحالته</w:t>
      </w:r>
      <w:r w:rsidRPr="00650F7B">
        <w:rPr>
          <w:rFonts w:ascii="Arial" w:hAnsi="Arial" w:cs="Arial"/>
          <w:color w:val="0070C0"/>
          <w:sz w:val="32"/>
          <w:szCs w:val="32"/>
        </w:rPr>
        <w:t>.</w:t>
      </w:r>
    </w:p>
    <w:p w:rsidR="00E908D6" w:rsidRPr="00650F7B" w:rsidRDefault="00820374">
      <w:pPr>
        <w:rPr>
          <w:rFonts w:ascii="Arial" w:hAnsi="Arial" w:cs="Arial"/>
          <w:color w:val="0070C0"/>
          <w:sz w:val="32"/>
          <w:szCs w:val="32"/>
        </w:rPr>
      </w:pP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وترجع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أهمية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وحيوية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المدرسة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الوضعية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كافة التعديلات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التي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أدخلت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على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القوانين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الجنائية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خلال الخمسين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عاما الاخيرة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مبعثها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="00276EEC"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والموحى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بها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هو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 xml:space="preserve"> الافكار والمبادئ</w:t>
      </w:r>
      <w:r w:rsidRPr="00650F7B">
        <w:rPr>
          <w:rFonts w:ascii="Arial" w:hAnsi="Arial" w:cs="Arial"/>
          <w:color w:val="0070C0"/>
          <w:sz w:val="32"/>
          <w:szCs w:val="32"/>
        </w:rPr>
        <w:t xml:space="preserve"> </w:t>
      </w:r>
      <w:r w:rsidRPr="00650F7B">
        <w:rPr>
          <w:rFonts w:ascii="Arial" w:hAnsi="Arial" w:cs="Arial"/>
          <w:color w:val="0070C0"/>
          <w:sz w:val="32"/>
          <w:szCs w:val="32"/>
          <w:rtl/>
          <w:lang w:val="ar-SA"/>
        </w:rPr>
        <w:t>الوضعية</w:t>
      </w:r>
    </w:p>
    <w:sectPr w:rsidR="00E908D6" w:rsidRPr="00650F7B">
      <w:headerReference w:type="default" r:id="rId7"/>
      <w:footerReference w:type="default" r:id="rId8"/>
      <w:pgSz w:w="11900" w:h="16840"/>
      <w:pgMar w:top="720" w:right="720" w:bottom="720" w:left="720" w:header="708" w:footer="708" w:gutter="0"/>
      <w:cols w:space="720"/>
      <w:bidi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F94" w:rsidRDefault="00CA0F94">
      <w:pPr>
        <w:spacing w:after="0" w:line="240" w:lineRule="auto"/>
      </w:pPr>
      <w:r>
        <w:separator/>
      </w:r>
    </w:p>
  </w:endnote>
  <w:endnote w:type="continuationSeparator" w:id="0">
    <w:p w:rsidR="00CA0F94" w:rsidRDefault="00CA0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eza Pro Regular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eza Pro 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8D6" w:rsidRDefault="00E908D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F94" w:rsidRDefault="00CA0F94">
      <w:pPr>
        <w:spacing w:after="0" w:line="240" w:lineRule="auto"/>
      </w:pPr>
      <w:r>
        <w:separator/>
      </w:r>
    </w:p>
  </w:footnote>
  <w:footnote w:type="continuationSeparator" w:id="0">
    <w:p w:rsidR="00CA0F94" w:rsidRDefault="00CA0F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8D6" w:rsidRDefault="00E908D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908D6"/>
    <w:rsid w:val="00276EEC"/>
    <w:rsid w:val="00650F7B"/>
    <w:rsid w:val="00820374"/>
    <w:rsid w:val="00CA0F94"/>
    <w:rsid w:val="00E9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bidi/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a3">
    <w:name w:val="الرأس والتذييل"/>
    <w:pPr>
      <w:tabs>
        <w:tab w:val="right" w:pos="9020"/>
      </w:tabs>
    </w:pPr>
    <w:rPr>
      <w:rFonts w:ascii="Geeza Pro Regular" w:hAnsi="Geeza Pro Regular" w:cs="Arial Unicode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bidi/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a3">
    <w:name w:val="الرأس والتذييل"/>
    <w:pPr>
      <w:tabs>
        <w:tab w:val="right" w:pos="9020"/>
      </w:tabs>
    </w:pPr>
    <w:rPr>
      <w:rFonts w:ascii="Geeza Pro Regular" w:hAnsi="Geeza Pro Regular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نسق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نسق Office">
      <a:majorFont>
        <a:latin typeface="Geeza Pro Bold"/>
        <a:ea typeface="Geeza Pro Bold"/>
        <a:cs typeface="Geeza Pro Bold"/>
      </a:majorFont>
      <a:minorFont>
        <a:latin typeface="Geeza Pro Regular"/>
        <a:ea typeface="Geeza Pro Regular"/>
        <a:cs typeface="Geeza Pro Regular"/>
      </a:minorFont>
    </a:fontScheme>
    <a:fmtScheme name="نسق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SEC</Company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Fahad N. Al-Zuabi</dc:creator>
  <cp:lastModifiedBy>HP</cp:lastModifiedBy>
  <cp:revision>3</cp:revision>
  <dcterms:created xsi:type="dcterms:W3CDTF">2016-02-09T11:39:00Z</dcterms:created>
  <dcterms:modified xsi:type="dcterms:W3CDTF">2016-02-09T13:01:00Z</dcterms:modified>
</cp:coreProperties>
</file>