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0769AA" w:rsidRPr="006E07E4" w:rsidRDefault="000769AA" w:rsidP="006E07E4">
      <w:pPr>
        <w:jc w:val="center"/>
        <w:rPr>
          <w:rFonts w:cs="Arial"/>
          <w:rtl/>
        </w:rPr>
      </w:pPr>
      <w:r w:rsidRPr="006E07E4">
        <w:rPr>
          <w:rFonts w:cs="Arial" w:hint="cs"/>
          <w:rtl/>
        </w:rPr>
        <w:t xml:space="preserve">حل الواجب </w:t>
      </w:r>
    </w:p>
    <w:p w:rsidR="000769AA" w:rsidRDefault="000769AA" w:rsidP="000769AA">
      <w:pPr>
        <w:rPr>
          <w:rFonts w:cs="Arial"/>
          <w:color w:val="FF0000"/>
          <w:rtl/>
        </w:rPr>
      </w:pPr>
      <w:bookmarkStart w:id="0" w:name="_GoBack"/>
      <w:bookmarkEnd w:id="0"/>
    </w:p>
    <w:p w:rsidR="000769AA" w:rsidRPr="006E07E4" w:rsidRDefault="000769AA" w:rsidP="006E07E4">
      <w:pPr>
        <w:jc w:val="center"/>
        <w:rPr>
          <w:color w:val="E36C0A" w:themeColor="accent6" w:themeShade="BF"/>
          <w:rtl/>
        </w:rPr>
      </w:pPr>
      <w:r w:rsidRPr="006E07E4">
        <w:rPr>
          <w:rFonts w:cs="Arial" w:hint="cs"/>
          <w:color w:val="E36C0A" w:themeColor="accent6" w:themeShade="BF"/>
          <w:rtl/>
        </w:rPr>
        <w:t>تهدف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برامج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مشروعات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التنمية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المحلية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إلى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تحقيق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التقدم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للمجتمع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المحلي</w:t>
      </w:r>
      <w:r w:rsidRPr="006E07E4">
        <w:rPr>
          <w:rFonts w:cs="Arial"/>
          <w:color w:val="E36C0A" w:themeColor="accent6" w:themeShade="BF"/>
          <w:rtl/>
        </w:rPr>
        <w:t xml:space="preserve">  </w:t>
      </w:r>
      <w:r w:rsidRPr="006E07E4">
        <w:rPr>
          <w:rFonts w:hint="cs"/>
          <w:color w:val="E36C0A" w:themeColor="accent6" w:themeShade="BF"/>
          <w:rtl/>
        </w:rPr>
        <w:t>..</w:t>
      </w:r>
    </w:p>
    <w:p w:rsidR="000769AA" w:rsidRPr="006E07E4" w:rsidRDefault="000769AA" w:rsidP="006E07E4">
      <w:pPr>
        <w:jc w:val="center"/>
        <w:rPr>
          <w:color w:val="E36C0A" w:themeColor="accent6" w:themeShade="BF"/>
          <w:rtl/>
        </w:rPr>
      </w:pPr>
      <w:r w:rsidRPr="006E07E4">
        <w:rPr>
          <w:rFonts w:cs="Arial" w:hint="cs"/>
          <w:color w:val="E36C0A" w:themeColor="accent6" w:themeShade="BF"/>
          <w:rtl/>
        </w:rPr>
        <w:t>اشرحي</w:t>
      </w:r>
      <w:r w:rsidRPr="006E07E4">
        <w:rPr>
          <w:rFonts w:cs="Arial"/>
          <w:color w:val="E36C0A" w:themeColor="accent6" w:themeShade="BF"/>
          <w:rtl/>
        </w:rPr>
        <w:t xml:space="preserve"> / </w:t>
      </w:r>
      <w:r w:rsidRPr="006E07E4">
        <w:rPr>
          <w:rFonts w:cs="Arial" w:hint="cs"/>
          <w:color w:val="E36C0A" w:themeColor="accent6" w:themeShade="BF"/>
          <w:rtl/>
        </w:rPr>
        <w:t>اشرح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العبارة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السابقة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proofErr w:type="spellStart"/>
      <w:r w:rsidRPr="006E07E4">
        <w:rPr>
          <w:rFonts w:cs="Arial" w:hint="cs"/>
          <w:color w:val="E36C0A" w:themeColor="accent6" w:themeShade="BF"/>
          <w:rtl/>
        </w:rPr>
        <w:t>فى</w:t>
      </w:r>
      <w:proofErr w:type="spellEnd"/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ضوء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فهمك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لمجالات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تنمية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المجتمع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cs="Arial" w:hint="cs"/>
          <w:color w:val="E36C0A" w:themeColor="accent6" w:themeShade="BF"/>
          <w:rtl/>
        </w:rPr>
        <w:t>المحلى</w:t>
      </w:r>
      <w:r w:rsidRPr="006E07E4">
        <w:rPr>
          <w:rFonts w:cs="Arial"/>
          <w:color w:val="E36C0A" w:themeColor="accent6" w:themeShade="BF"/>
          <w:rtl/>
        </w:rPr>
        <w:t xml:space="preserve"> </w:t>
      </w:r>
      <w:r w:rsidRPr="006E07E4">
        <w:rPr>
          <w:rFonts w:hint="cs"/>
          <w:color w:val="E36C0A" w:themeColor="accent6" w:themeShade="BF"/>
          <w:rtl/>
        </w:rPr>
        <w:t>؟؟</w:t>
      </w:r>
    </w:p>
    <w:p w:rsidR="000769AA" w:rsidRDefault="000769AA" w:rsidP="000769AA">
      <w:pPr>
        <w:rPr>
          <w:rtl/>
        </w:rPr>
      </w:pP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مقابلة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وايفاء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متطلباتهم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بأنفسهم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النهوض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سكانها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حياتهم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والاقتصادي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والثقافي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والعمراني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>.</w:t>
      </w:r>
    </w:p>
    <w:p w:rsidR="000769AA" w:rsidRDefault="000769AA" w:rsidP="000769AA">
      <w:pPr>
        <w:rPr>
          <w:rtl/>
        </w:rPr>
      </w:pPr>
    </w:p>
    <w:p w:rsidR="000769AA" w:rsidRPr="000769AA" w:rsidRDefault="000769AA" w:rsidP="000769AA">
      <w:pPr>
        <w:rPr>
          <w:color w:val="365F91" w:themeColor="accent1" w:themeShade="BF"/>
          <w:rtl/>
        </w:rPr>
      </w:pP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وهي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تعمل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في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مجالات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متعددة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وتشمل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نشاطاتها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كل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جوانب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الحياة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في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المجتمع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المحلي</w:t>
      </w:r>
      <w:r w:rsidRPr="000769AA">
        <w:rPr>
          <w:rFonts w:cs="Arial"/>
          <w:color w:val="365F91" w:themeColor="accent1" w:themeShade="BF"/>
          <w:rtl/>
        </w:rPr>
        <w:t xml:space="preserve">     </w:t>
      </w:r>
    </w:p>
    <w:p w:rsidR="000769AA" w:rsidRDefault="000769AA" w:rsidP="000769AA">
      <w:pPr>
        <w:rPr>
          <w:rtl/>
        </w:rPr>
      </w:pPr>
    </w:p>
    <w:p w:rsidR="000769AA" w:rsidRDefault="000769AA" w:rsidP="000769AA">
      <w:pPr>
        <w:rPr>
          <w:rtl/>
        </w:rPr>
      </w:pPr>
      <w:r>
        <w:rPr>
          <w:rFonts w:cs="Arial"/>
          <w:rtl/>
        </w:rPr>
        <w:t xml:space="preserve">             </w:t>
      </w:r>
      <w:r>
        <w:rPr>
          <w:rFonts w:cs="Arial" w:hint="cs"/>
          <w:rtl/>
        </w:rPr>
        <w:t>والمجالات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كالتالي</w:t>
      </w:r>
      <w:r>
        <w:rPr>
          <w:rFonts w:cs="Arial"/>
          <w:rtl/>
        </w:rPr>
        <w:t>:</w:t>
      </w:r>
    </w:p>
    <w:p w:rsidR="000769AA" w:rsidRDefault="000769AA" w:rsidP="000769AA">
      <w:pPr>
        <w:rPr>
          <w:rtl/>
        </w:rPr>
      </w:pPr>
      <w:r>
        <w:rPr>
          <w:rFonts w:ascii="Arial" w:hAnsi="Arial" w:cs="Arial" w:hint="cs"/>
          <w:rtl/>
        </w:rPr>
        <w:t></w:t>
      </w:r>
      <w:r>
        <w:rPr>
          <w:rFonts w:cs="Arial"/>
          <w:rtl/>
        </w:rPr>
        <w:t xml:space="preserve">            </w:t>
      </w:r>
    </w:p>
    <w:p w:rsidR="000769AA" w:rsidRPr="000769AA" w:rsidRDefault="000769AA" w:rsidP="000769AA">
      <w:pPr>
        <w:rPr>
          <w:color w:val="365F91" w:themeColor="accent1" w:themeShade="BF"/>
          <w:rtl/>
        </w:rPr>
      </w:pPr>
      <w:r w:rsidRPr="000769AA">
        <w:rPr>
          <w:rFonts w:ascii="Arial" w:hAnsi="Arial" w:cs="Arial" w:hint="cs"/>
          <w:color w:val="365F91" w:themeColor="accent1" w:themeShade="BF"/>
          <w:rtl/>
        </w:rPr>
        <w:t></w:t>
      </w:r>
      <w:r w:rsidRPr="000769AA">
        <w:rPr>
          <w:rFonts w:cs="Arial"/>
          <w:color w:val="365F91" w:themeColor="accent1" w:themeShade="BF"/>
          <w:rtl/>
        </w:rPr>
        <w:t xml:space="preserve">            1/ </w:t>
      </w:r>
      <w:r w:rsidRPr="000769AA">
        <w:rPr>
          <w:rFonts w:cs="Arial" w:hint="cs"/>
          <w:color w:val="365F91" w:themeColor="accent1" w:themeShade="BF"/>
          <w:rtl/>
        </w:rPr>
        <w:t>المجالات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الاقتصادية:</w:t>
      </w:r>
    </w:p>
    <w:p w:rsidR="000769AA" w:rsidRDefault="000769AA" w:rsidP="000769AA">
      <w:pPr>
        <w:rPr>
          <w:rtl/>
        </w:rPr>
      </w:pPr>
    </w:p>
    <w:p w:rsidR="000769AA" w:rsidRPr="000769AA" w:rsidRDefault="000769AA" w:rsidP="000769AA">
      <w:pPr>
        <w:rPr>
          <w:rFonts w:cs="Arial"/>
          <w:rtl/>
        </w:rPr>
      </w:pPr>
      <w:r>
        <w:rPr>
          <w:rFonts w:cs="Arial"/>
          <w:rtl/>
        </w:rPr>
        <w:t xml:space="preserve">  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الحشرية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النباتية،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وإدخال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زراعات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والتوسع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الثروة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الحيوانية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وإدخال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الحيوان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وحمايته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الدواجن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والتسويق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والإرشاد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جمعيات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وتنشيط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الجمعيات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وتسويق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المنتجات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0769AA" w:rsidRDefault="000769AA" w:rsidP="000769AA">
      <w:pPr>
        <w:rPr>
          <w:rtl/>
        </w:rPr>
      </w:pPr>
      <w:r>
        <w:rPr>
          <w:rFonts w:cs="Arial"/>
          <w:rtl/>
        </w:rPr>
        <w:t xml:space="preserve"> </w:t>
      </w:r>
    </w:p>
    <w:p w:rsidR="000769AA" w:rsidRPr="000769AA" w:rsidRDefault="000769AA" w:rsidP="000769AA">
      <w:pPr>
        <w:rPr>
          <w:color w:val="365F91" w:themeColor="accent1" w:themeShade="BF"/>
          <w:rtl/>
        </w:rPr>
      </w:pPr>
    </w:p>
    <w:p w:rsidR="000769AA" w:rsidRPr="000769AA" w:rsidRDefault="000769AA" w:rsidP="000769AA">
      <w:pPr>
        <w:rPr>
          <w:color w:val="365F91" w:themeColor="accent1" w:themeShade="BF"/>
          <w:rtl/>
        </w:rPr>
      </w:pPr>
      <w:r w:rsidRPr="000769AA">
        <w:rPr>
          <w:rFonts w:ascii="Arial" w:hAnsi="Arial" w:cs="Arial" w:hint="cs"/>
          <w:color w:val="365F91" w:themeColor="accent1" w:themeShade="BF"/>
          <w:rtl/>
        </w:rPr>
        <w:t></w:t>
      </w:r>
      <w:r w:rsidRPr="000769AA">
        <w:rPr>
          <w:rFonts w:cs="Arial"/>
          <w:color w:val="365F91" w:themeColor="accent1" w:themeShade="BF"/>
          <w:rtl/>
        </w:rPr>
        <w:t xml:space="preserve">            2/ </w:t>
      </w:r>
      <w:r w:rsidRPr="000769AA">
        <w:rPr>
          <w:rFonts w:cs="Arial" w:hint="cs"/>
          <w:color w:val="365F91" w:themeColor="accent1" w:themeShade="BF"/>
          <w:rtl/>
        </w:rPr>
        <w:t>المجالات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الثقافية</w:t>
      </w:r>
      <w:r w:rsidRPr="000769AA">
        <w:rPr>
          <w:rFonts w:cs="Arial"/>
          <w:color w:val="365F91" w:themeColor="accent1" w:themeShade="BF"/>
          <w:rtl/>
        </w:rPr>
        <w:t>:</w:t>
      </w:r>
    </w:p>
    <w:p w:rsidR="000769AA" w:rsidRDefault="000769AA" w:rsidP="000769AA">
      <w:pPr>
        <w:rPr>
          <w:rtl/>
        </w:rPr>
      </w:pPr>
      <w:r>
        <w:rPr>
          <w:rFonts w:ascii="Arial" w:hAnsi="Arial" w:cs="Arial" w:hint="cs"/>
          <w:rtl/>
        </w:rPr>
        <w:t>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مكافحة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وغيرها.</w:t>
      </w:r>
    </w:p>
    <w:p w:rsidR="000769AA" w:rsidRPr="000769AA" w:rsidRDefault="000769AA" w:rsidP="000769AA">
      <w:pPr>
        <w:rPr>
          <w:color w:val="365F91" w:themeColor="accent1" w:themeShade="BF"/>
          <w:rtl/>
        </w:rPr>
      </w:pPr>
    </w:p>
    <w:p w:rsidR="000769AA" w:rsidRPr="000769AA" w:rsidRDefault="000769AA" w:rsidP="000769AA">
      <w:pPr>
        <w:rPr>
          <w:color w:val="365F91" w:themeColor="accent1" w:themeShade="BF"/>
          <w:rtl/>
        </w:rPr>
      </w:pPr>
      <w:r w:rsidRPr="000769AA">
        <w:rPr>
          <w:rFonts w:ascii="Arial" w:hAnsi="Arial" w:cs="Arial" w:hint="cs"/>
          <w:color w:val="365F91" w:themeColor="accent1" w:themeShade="BF"/>
          <w:rtl/>
        </w:rPr>
        <w:t></w:t>
      </w:r>
      <w:r w:rsidRPr="000769AA">
        <w:rPr>
          <w:rFonts w:cs="Arial"/>
          <w:color w:val="365F91" w:themeColor="accent1" w:themeShade="BF"/>
          <w:rtl/>
        </w:rPr>
        <w:t xml:space="preserve">            3/ </w:t>
      </w:r>
      <w:r w:rsidRPr="000769AA">
        <w:rPr>
          <w:rFonts w:cs="Arial" w:hint="cs"/>
          <w:color w:val="365F91" w:themeColor="accent1" w:themeShade="BF"/>
          <w:rtl/>
        </w:rPr>
        <w:t>المجالات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الصحية</w:t>
      </w:r>
      <w:r w:rsidRPr="000769AA">
        <w:rPr>
          <w:rFonts w:cs="Arial"/>
          <w:color w:val="365F91" w:themeColor="accent1" w:themeShade="BF"/>
          <w:rtl/>
        </w:rPr>
        <w:t>:</w:t>
      </w:r>
    </w:p>
    <w:p w:rsidR="000769AA" w:rsidRDefault="000769AA" w:rsidP="000769AA">
      <w:pPr>
        <w:rPr>
          <w:rtl/>
        </w:rPr>
      </w:pPr>
      <w:r>
        <w:rPr>
          <w:rFonts w:ascii="Arial" w:hAnsi="Arial" w:cs="Arial" w:hint="cs"/>
          <w:rtl/>
        </w:rPr>
        <w:t></w:t>
      </w:r>
      <w:r>
        <w:rPr>
          <w:rFonts w:cs="Arial"/>
          <w:rtl/>
        </w:rPr>
        <w:t xml:space="preserve">            </w:t>
      </w:r>
      <w:r>
        <w:rPr>
          <w:rFonts w:cs="Arial" w:hint="cs"/>
          <w:rtl/>
        </w:rPr>
        <w:t>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ومكافحة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الغذائي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والتثقيف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</w:t>
      </w:r>
      <w:r>
        <w:rPr>
          <w:rFonts w:cs="Arial"/>
          <w:rtl/>
        </w:rPr>
        <w:t>.</w:t>
      </w:r>
    </w:p>
    <w:p w:rsidR="000769AA" w:rsidRDefault="000769AA" w:rsidP="000769AA">
      <w:pPr>
        <w:rPr>
          <w:rtl/>
        </w:rPr>
      </w:pPr>
    </w:p>
    <w:p w:rsidR="000769AA" w:rsidRDefault="000769AA" w:rsidP="000769AA">
      <w:pPr>
        <w:rPr>
          <w:rtl/>
        </w:rPr>
      </w:pPr>
      <w:r>
        <w:rPr>
          <w:rFonts w:cs="Arial"/>
          <w:rtl/>
        </w:rPr>
        <w:t xml:space="preserve"> </w:t>
      </w:r>
    </w:p>
    <w:p w:rsidR="000769AA" w:rsidRPr="000769AA" w:rsidRDefault="000769AA" w:rsidP="000769AA">
      <w:pPr>
        <w:rPr>
          <w:color w:val="365F91" w:themeColor="accent1" w:themeShade="BF"/>
          <w:rtl/>
        </w:rPr>
      </w:pPr>
    </w:p>
    <w:p w:rsidR="000769AA" w:rsidRPr="000769AA" w:rsidRDefault="000769AA" w:rsidP="000769AA">
      <w:pPr>
        <w:rPr>
          <w:color w:val="365F91" w:themeColor="accent1" w:themeShade="BF"/>
          <w:rtl/>
        </w:rPr>
      </w:pPr>
      <w:r w:rsidRPr="000769AA">
        <w:rPr>
          <w:rFonts w:ascii="Arial" w:hAnsi="Arial" w:cs="Arial" w:hint="cs"/>
          <w:color w:val="365F91" w:themeColor="accent1" w:themeShade="BF"/>
          <w:rtl/>
        </w:rPr>
        <w:t></w:t>
      </w:r>
      <w:r w:rsidRPr="000769AA">
        <w:rPr>
          <w:rFonts w:cs="Arial"/>
          <w:color w:val="365F91" w:themeColor="accent1" w:themeShade="BF"/>
          <w:rtl/>
        </w:rPr>
        <w:t xml:space="preserve">            4/ </w:t>
      </w:r>
      <w:r w:rsidRPr="000769AA">
        <w:rPr>
          <w:rFonts w:cs="Arial" w:hint="cs"/>
          <w:color w:val="365F91" w:themeColor="accent1" w:themeShade="BF"/>
          <w:rtl/>
        </w:rPr>
        <w:t>المجالات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الاجتماعية</w:t>
      </w:r>
      <w:r w:rsidRPr="000769AA">
        <w:rPr>
          <w:rFonts w:cs="Arial"/>
          <w:color w:val="365F91" w:themeColor="accent1" w:themeShade="BF"/>
          <w:rtl/>
        </w:rPr>
        <w:t>:</w:t>
      </w:r>
    </w:p>
    <w:p w:rsidR="000769AA" w:rsidRDefault="000769AA" w:rsidP="000769AA">
      <w:pPr>
        <w:rPr>
          <w:rtl/>
        </w:rPr>
      </w:pPr>
      <w:r>
        <w:rPr>
          <w:rFonts w:ascii="Arial" w:hAnsi="Arial" w:cs="Arial" w:hint="cs"/>
          <w:rtl/>
        </w:rPr>
        <w:t></w:t>
      </w:r>
      <w:r>
        <w:rPr>
          <w:rFonts w:cs="Arial"/>
          <w:rtl/>
        </w:rPr>
        <w:t xml:space="preserve">            </w:t>
      </w:r>
      <w:r>
        <w:rPr>
          <w:rFonts w:cs="Arial" w:hint="cs"/>
          <w:rtl/>
        </w:rPr>
        <w:t>وتكون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شئون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الشباب</w:t>
      </w:r>
      <w:r>
        <w:rPr>
          <w:rFonts w:cs="Arial"/>
          <w:rtl/>
        </w:rPr>
        <w:t>.</w:t>
      </w:r>
    </w:p>
    <w:p w:rsidR="000769AA" w:rsidRPr="000769AA" w:rsidRDefault="000769AA" w:rsidP="000769AA">
      <w:pPr>
        <w:rPr>
          <w:color w:val="365F91" w:themeColor="accent1" w:themeShade="BF"/>
          <w:rtl/>
        </w:rPr>
      </w:pPr>
      <w:r w:rsidRPr="000769AA">
        <w:rPr>
          <w:rFonts w:ascii="Arial" w:hAnsi="Arial" w:cs="Arial" w:hint="cs"/>
          <w:color w:val="365F91" w:themeColor="accent1" w:themeShade="BF"/>
          <w:rtl/>
        </w:rPr>
        <w:t></w:t>
      </w:r>
      <w:r w:rsidRPr="000769AA">
        <w:rPr>
          <w:rFonts w:cs="Arial"/>
          <w:color w:val="365F91" w:themeColor="accent1" w:themeShade="BF"/>
          <w:rtl/>
        </w:rPr>
        <w:t xml:space="preserve">            5/ </w:t>
      </w:r>
      <w:r w:rsidRPr="000769AA">
        <w:rPr>
          <w:rFonts w:cs="Arial" w:hint="cs"/>
          <w:color w:val="365F91" w:themeColor="accent1" w:themeShade="BF"/>
          <w:rtl/>
        </w:rPr>
        <w:t>المجالات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وتحسين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النسائي</w:t>
      </w:r>
      <w:r w:rsidRPr="000769AA">
        <w:rPr>
          <w:rFonts w:cs="Arial"/>
          <w:color w:val="365F91" w:themeColor="accent1" w:themeShade="BF"/>
          <w:rtl/>
        </w:rPr>
        <w:t>:</w:t>
      </w:r>
    </w:p>
    <w:p w:rsidR="000769AA" w:rsidRDefault="000769AA" w:rsidP="000769AA">
      <w:pPr>
        <w:rPr>
          <w:rtl/>
        </w:rPr>
      </w:pPr>
    </w:p>
    <w:p w:rsidR="000769AA" w:rsidRDefault="000769AA" w:rsidP="000769AA">
      <w:pPr>
        <w:rPr>
          <w:rtl/>
        </w:rPr>
      </w:pPr>
      <w:r>
        <w:rPr>
          <w:rFonts w:ascii="Arial" w:hAnsi="Arial" w:cs="Arial" w:hint="cs"/>
          <w:rtl/>
        </w:rPr>
        <w:t></w:t>
      </w:r>
      <w:r>
        <w:rPr>
          <w:rFonts w:cs="Arial"/>
          <w:rtl/>
        </w:rPr>
        <w:t xml:space="preserve">           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وإدماج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والاقتصاد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المنزلي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والإرشاد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>.</w:t>
      </w:r>
    </w:p>
    <w:p w:rsidR="000769AA" w:rsidRDefault="000769AA" w:rsidP="000769AA">
      <w:pPr>
        <w:rPr>
          <w:rtl/>
        </w:rPr>
      </w:pPr>
    </w:p>
    <w:p w:rsidR="000769AA" w:rsidRPr="000769AA" w:rsidRDefault="000769AA" w:rsidP="000769AA">
      <w:pPr>
        <w:rPr>
          <w:rtl/>
        </w:rPr>
      </w:pPr>
      <w:r>
        <w:rPr>
          <w:rFonts w:ascii="Arial" w:hAnsi="Arial" w:cs="Arial" w:hint="cs"/>
          <w:rtl/>
        </w:rPr>
        <w:t></w:t>
      </w:r>
      <w:r>
        <w:rPr>
          <w:rFonts w:cs="Arial"/>
          <w:rtl/>
        </w:rPr>
        <w:t xml:space="preserve">   </w:t>
      </w:r>
    </w:p>
    <w:p w:rsidR="000769AA" w:rsidRPr="000769AA" w:rsidRDefault="000769AA" w:rsidP="000769AA">
      <w:pPr>
        <w:rPr>
          <w:color w:val="365F91" w:themeColor="accent1" w:themeShade="BF"/>
          <w:rtl/>
        </w:rPr>
      </w:pPr>
      <w:r w:rsidRPr="000769AA">
        <w:rPr>
          <w:rFonts w:ascii="Arial" w:hAnsi="Arial" w:cs="Arial" w:hint="cs"/>
          <w:color w:val="365F91" w:themeColor="accent1" w:themeShade="BF"/>
          <w:rtl/>
        </w:rPr>
        <w:t></w:t>
      </w:r>
      <w:r w:rsidRPr="000769AA">
        <w:rPr>
          <w:rFonts w:cs="Arial"/>
          <w:color w:val="365F91" w:themeColor="accent1" w:themeShade="BF"/>
          <w:rtl/>
        </w:rPr>
        <w:t xml:space="preserve">            6/ </w:t>
      </w:r>
      <w:r w:rsidRPr="000769AA">
        <w:rPr>
          <w:rFonts w:cs="Arial" w:hint="cs"/>
          <w:color w:val="365F91" w:themeColor="accent1" w:themeShade="BF"/>
          <w:rtl/>
        </w:rPr>
        <w:t>مجالات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الخدمات</w:t>
      </w:r>
      <w:r w:rsidRPr="000769AA">
        <w:rPr>
          <w:rFonts w:cs="Arial"/>
          <w:color w:val="365F91" w:themeColor="accent1" w:themeShade="BF"/>
          <w:rtl/>
        </w:rPr>
        <w:t xml:space="preserve"> </w:t>
      </w:r>
      <w:r w:rsidRPr="000769AA">
        <w:rPr>
          <w:rFonts w:cs="Arial" w:hint="cs"/>
          <w:color w:val="365F91" w:themeColor="accent1" w:themeShade="BF"/>
          <w:rtl/>
        </w:rPr>
        <w:t>العامة</w:t>
      </w:r>
      <w:r w:rsidRPr="000769AA">
        <w:rPr>
          <w:rFonts w:cs="Arial"/>
          <w:color w:val="365F91" w:themeColor="accent1" w:themeShade="BF"/>
          <w:rtl/>
        </w:rPr>
        <w:t>:</w:t>
      </w:r>
    </w:p>
    <w:p w:rsidR="000769AA" w:rsidRDefault="000769AA" w:rsidP="000769AA">
      <w:pPr>
        <w:rPr>
          <w:rtl/>
        </w:rPr>
      </w:pPr>
    </w:p>
    <w:p w:rsidR="0092249A" w:rsidRDefault="000769AA" w:rsidP="000769AA">
      <w:r>
        <w:rPr>
          <w:rFonts w:ascii="Arial" w:hAnsi="Arial" w:cs="Arial" w:hint="cs"/>
          <w:rtl/>
        </w:rPr>
        <w:t></w:t>
      </w:r>
      <w:r>
        <w:rPr>
          <w:rFonts w:cs="Arial"/>
          <w:rtl/>
        </w:rPr>
        <w:t xml:space="preserve">            </w:t>
      </w:r>
      <w:r>
        <w:rPr>
          <w:rFonts w:cs="Arial" w:hint="cs"/>
          <w:rtl/>
        </w:rPr>
        <w:t>فتكون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الشوارع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وإدارتها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وصيانتها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>.</w:t>
      </w:r>
    </w:p>
    <w:sectPr w:rsidR="0092249A" w:rsidSect="000769AA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9AA"/>
    <w:rsid w:val="00004193"/>
    <w:rsid w:val="000078A3"/>
    <w:rsid w:val="00032E15"/>
    <w:rsid w:val="00044167"/>
    <w:rsid w:val="00067B39"/>
    <w:rsid w:val="00072B62"/>
    <w:rsid w:val="000769AA"/>
    <w:rsid w:val="00092EA2"/>
    <w:rsid w:val="00093995"/>
    <w:rsid w:val="00094AA9"/>
    <w:rsid w:val="000958E7"/>
    <w:rsid w:val="000B6031"/>
    <w:rsid w:val="000C4F2E"/>
    <w:rsid w:val="001169B6"/>
    <w:rsid w:val="00126211"/>
    <w:rsid w:val="00140464"/>
    <w:rsid w:val="00153C30"/>
    <w:rsid w:val="0016354A"/>
    <w:rsid w:val="001A63D8"/>
    <w:rsid w:val="001C7CBC"/>
    <w:rsid w:val="001D6D68"/>
    <w:rsid w:val="00222C4E"/>
    <w:rsid w:val="00224BAC"/>
    <w:rsid w:val="00247A08"/>
    <w:rsid w:val="00277F9B"/>
    <w:rsid w:val="00284F56"/>
    <w:rsid w:val="00287735"/>
    <w:rsid w:val="002C3B83"/>
    <w:rsid w:val="002D442D"/>
    <w:rsid w:val="002F0EE7"/>
    <w:rsid w:val="002F4D6D"/>
    <w:rsid w:val="00332D90"/>
    <w:rsid w:val="003B6037"/>
    <w:rsid w:val="003F239C"/>
    <w:rsid w:val="004065E4"/>
    <w:rsid w:val="00413818"/>
    <w:rsid w:val="00423F89"/>
    <w:rsid w:val="00463B27"/>
    <w:rsid w:val="004A529B"/>
    <w:rsid w:val="004A6741"/>
    <w:rsid w:val="004B4A27"/>
    <w:rsid w:val="004B4C22"/>
    <w:rsid w:val="00503CC1"/>
    <w:rsid w:val="00504B6E"/>
    <w:rsid w:val="0051035D"/>
    <w:rsid w:val="00566BB3"/>
    <w:rsid w:val="0057223B"/>
    <w:rsid w:val="005776DD"/>
    <w:rsid w:val="00580F92"/>
    <w:rsid w:val="00582C26"/>
    <w:rsid w:val="00590AFA"/>
    <w:rsid w:val="005A3B8D"/>
    <w:rsid w:val="005A5C99"/>
    <w:rsid w:val="005D71E0"/>
    <w:rsid w:val="00601505"/>
    <w:rsid w:val="00603971"/>
    <w:rsid w:val="00652A1C"/>
    <w:rsid w:val="00684E92"/>
    <w:rsid w:val="0069159E"/>
    <w:rsid w:val="0069687F"/>
    <w:rsid w:val="006B7C88"/>
    <w:rsid w:val="006C3EBA"/>
    <w:rsid w:val="006C51A7"/>
    <w:rsid w:val="006E07E4"/>
    <w:rsid w:val="006E2918"/>
    <w:rsid w:val="00710240"/>
    <w:rsid w:val="0071793E"/>
    <w:rsid w:val="00732E5E"/>
    <w:rsid w:val="0073442F"/>
    <w:rsid w:val="00737A82"/>
    <w:rsid w:val="00750A59"/>
    <w:rsid w:val="00787F9E"/>
    <w:rsid w:val="00791F6D"/>
    <w:rsid w:val="0079694D"/>
    <w:rsid w:val="007A15DE"/>
    <w:rsid w:val="007B340C"/>
    <w:rsid w:val="007C3EBC"/>
    <w:rsid w:val="007D65F9"/>
    <w:rsid w:val="0080400B"/>
    <w:rsid w:val="008134A9"/>
    <w:rsid w:val="008550B9"/>
    <w:rsid w:val="008555C2"/>
    <w:rsid w:val="008F01DA"/>
    <w:rsid w:val="008F4057"/>
    <w:rsid w:val="009001AB"/>
    <w:rsid w:val="0092249A"/>
    <w:rsid w:val="00935CDA"/>
    <w:rsid w:val="009377D4"/>
    <w:rsid w:val="00953EF3"/>
    <w:rsid w:val="009762C7"/>
    <w:rsid w:val="00981DF2"/>
    <w:rsid w:val="009854E6"/>
    <w:rsid w:val="009A144E"/>
    <w:rsid w:val="009E04D6"/>
    <w:rsid w:val="009F561E"/>
    <w:rsid w:val="00A058B3"/>
    <w:rsid w:val="00A10ABA"/>
    <w:rsid w:val="00A151C2"/>
    <w:rsid w:val="00A60966"/>
    <w:rsid w:val="00A7396A"/>
    <w:rsid w:val="00A96FD8"/>
    <w:rsid w:val="00AA3742"/>
    <w:rsid w:val="00AA4F18"/>
    <w:rsid w:val="00AA6CB9"/>
    <w:rsid w:val="00AC0603"/>
    <w:rsid w:val="00AD2651"/>
    <w:rsid w:val="00AF5FF5"/>
    <w:rsid w:val="00B04DCB"/>
    <w:rsid w:val="00B16551"/>
    <w:rsid w:val="00B3082B"/>
    <w:rsid w:val="00B97EA0"/>
    <w:rsid w:val="00BB518B"/>
    <w:rsid w:val="00BB7EC5"/>
    <w:rsid w:val="00BC25D0"/>
    <w:rsid w:val="00BE4C3F"/>
    <w:rsid w:val="00C35027"/>
    <w:rsid w:val="00C41B71"/>
    <w:rsid w:val="00C62935"/>
    <w:rsid w:val="00C82858"/>
    <w:rsid w:val="00C90FF4"/>
    <w:rsid w:val="00C921A3"/>
    <w:rsid w:val="00C94741"/>
    <w:rsid w:val="00CC079F"/>
    <w:rsid w:val="00CC5281"/>
    <w:rsid w:val="00CC6544"/>
    <w:rsid w:val="00CD568F"/>
    <w:rsid w:val="00CF4051"/>
    <w:rsid w:val="00D06615"/>
    <w:rsid w:val="00D10006"/>
    <w:rsid w:val="00D11AAD"/>
    <w:rsid w:val="00D357CD"/>
    <w:rsid w:val="00D42F92"/>
    <w:rsid w:val="00D55CF6"/>
    <w:rsid w:val="00D65707"/>
    <w:rsid w:val="00D66643"/>
    <w:rsid w:val="00D80C0D"/>
    <w:rsid w:val="00D80DC1"/>
    <w:rsid w:val="00D93B8F"/>
    <w:rsid w:val="00E05040"/>
    <w:rsid w:val="00E10747"/>
    <w:rsid w:val="00E16AF0"/>
    <w:rsid w:val="00E336E5"/>
    <w:rsid w:val="00E33CB2"/>
    <w:rsid w:val="00E4609A"/>
    <w:rsid w:val="00E55FB6"/>
    <w:rsid w:val="00E7571A"/>
    <w:rsid w:val="00E76CEA"/>
    <w:rsid w:val="00E87629"/>
    <w:rsid w:val="00ED32B4"/>
    <w:rsid w:val="00F020EE"/>
    <w:rsid w:val="00F41365"/>
    <w:rsid w:val="00F54701"/>
    <w:rsid w:val="00F56ABA"/>
    <w:rsid w:val="00F573B0"/>
    <w:rsid w:val="00F74BC7"/>
    <w:rsid w:val="00FB67F3"/>
    <w:rsid w:val="00FE44B8"/>
    <w:rsid w:val="00FF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085F8-031C-48B0-B946-3AD8256EA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فادي الشمري</dc:creator>
  <cp:lastModifiedBy>فادي الشمري</cp:lastModifiedBy>
  <cp:revision>2</cp:revision>
  <dcterms:created xsi:type="dcterms:W3CDTF">2016-02-09T15:14:00Z</dcterms:created>
  <dcterms:modified xsi:type="dcterms:W3CDTF">2016-02-09T15:21:00Z</dcterms:modified>
</cp:coreProperties>
</file>