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bookmarkStart w:id="0" w:name="_GoBack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أراد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فبيرمن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 تعريفه للمدينة أن يقدم ظروفها من خلال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 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نموذج مثالي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مثال واقعي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نموذج خيالي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نمط اعتباري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2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هناك اتفاقاً عاماً بين المؤرخين وعلماء الاجتماع على أن المدن الحضرية الأولى قد ظهرت منذ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ثلاثة آلاف عام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خمسة آلاف عام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سبعة آلاف عام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أربعة آلاف عام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سؤال 3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يسود فيه انفصال جماعات المهنة عن الجماعات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القرابية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 والتخصص الدقيق في مجال العمل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المجتمع الحضري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المجال القروي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المجتمع الريفي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التجمّع البلدي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4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lastRenderedPageBreak/>
        <w:t>يرى ويرث أنه كلما كبر حجم المجتمع الحضري اتسع نطاق التنوع الفردي وارتفع معدل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الانعزال المعياري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التجانس الثقافي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الارتباط الثقافي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التمايز الاجتماعي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5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من أهم مجالات علم الاجتماع الحضري دراسة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البيئة الثقافيّة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المرفولوجيّة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 الاجتماعيّة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الساحة الحضريّة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الأيكولوجية الحضرية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6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رأى بارك أنه يمكن استخدام مناهج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انثروبولوجية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 في دراسة جوانب حياة المدينة وخاصة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المجموعات الثانوية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الأقليات العرقيّة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الثقافات الهامشية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التجمعات الثقافيّة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الأول السؤال السابق السؤال 7 من 30 السؤال التالي السؤال الأخير تغيير لم يتم حفظه يقوم الانتقال إلى سؤال آخر بحفظ هذا الرد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.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7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lastRenderedPageBreak/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تعرف باسم نظرية الدوائر المتمركزة أو بالتصور الحلقي، النظريّة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الوظيفيّة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الايكلوجيّة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النفسيّة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البنائيّة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8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يمارس الضبط الديني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تاثيرره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 من خلال منظمات وروابط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ثانوبة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 تعمل ككيانات شرعية وكجماعات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 :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ضاغطة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مرافقة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مراقبة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مسايرة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يبقى شرطا أساسيّا من شروط الحياة الحضرية الناجحة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التماثل المستمر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الانصهار السريع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التكيف السريع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الاندماج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البطيئ</w:t>
      </w:r>
      <w:proofErr w:type="spellEnd"/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10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تمّ نقد النظريّة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الايكلوجيّة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لانها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 اهملت الجوانب الاجتماعيّة وجهت كلّ للجوانب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الايكولوجيّة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الجيوفيزيقيّة</w:t>
      </w:r>
      <w:proofErr w:type="spellEnd"/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الجيوحيويّة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lastRenderedPageBreak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الاستراتجيّة</w:t>
      </w:r>
      <w:proofErr w:type="spellEnd"/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11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ذهب "روبرت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بارل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" إلى أن المدينة عبارة عن بناء طبيعي له قوانينه التي ترتبط بالنظام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السياسي والطبيعي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الطبيعي والأخلاقي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الاجتماعي والثقافي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الاقتصادي والأخلاقي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لسؤال 12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تتناسب درجة التحضر بالمجتمع طردياً مع طبيعة نظام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 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تقسيم العمل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العمل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 الجزئيّ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العمل الشموليّ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التقسيم المرحليّ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13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تمثّل حالة عدم قدرة الشخص على أن يبيع قوة عمله في سوق العمل رغم رغبته في ذلك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الفقر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العجز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البطالة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lastRenderedPageBreak/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العمل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14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يقصد به تلك الصياغة أو البناء العقلي لصيغة معينة تشمل عناصر مميزة لفئة محددة من الظواهر تستخدم في التحليل الاجتماعي، مدخل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التحليل النموذجي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مركّب السمات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المتصّل الريفي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النفسي الاجتماعي</w:t>
      </w:r>
    </w:p>
    <w:p w:rsidR="00705A14" w:rsidRPr="00705A14" w:rsidRDefault="00705A14" w:rsidP="00705A14">
      <w:pPr>
        <w:shd w:val="clear" w:color="auto" w:fill="F6F6F6"/>
        <w:spacing w:after="24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Tahoma" w:eastAsia="Times New Roman" w:hAnsi="Tahoma" w:cs="Tahoma"/>
          <w:color w:val="000000"/>
          <w:sz w:val="24"/>
          <w:szCs w:val="24"/>
        </w:rPr>
        <w:br/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15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يعني الرغبة في منح الحريات المدنية للأشخاص وذوى الأقليات والديانات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 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التسامح الاجتماعي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التغيّر الاجتماعي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التنوّع الثقافي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التمايز الاجتماعي</w:t>
      </w:r>
    </w:p>
    <w:p w:rsidR="00705A14" w:rsidRPr="00705A14" w:rsidRDefault="00705A14" w:rsidP="00705A14">
      <w:pPr>
        <w:shd w:val="clear" w:color="auto" w:fill="F6F6F6"/>
        <w:spacing w:after="24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Tahoma" w:eastAsia="Times New Roman" w:hAnsi="Tahoma" w:cs="Tahoma"/>
          <w:color w:val="000000"/>
          <w:sz w:val="24"/>
          <w:szCs w:val="24"/>
        </w:rPr>
        <w:br/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16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تكثر بها الحرف اليدويّة والصناعات البسيطة ولها سماتها الاجتماعية والثقافية والاقتصادية والفيزيقية المميزة لها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lastRenderedPageBreak/>
        <w:t>المناطق القديمة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المناطق المتخلّفة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القرى والأرياف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المدن الحديثة</w:t>
      </w:r>
    </w:p>
    <w:p w:rsidR="00705A14" w:rsidRPr="00705A14" w:rsidRDefault="00705A14" w:rsidP="00705A14">
      <w:pPr>
        <w:shd w:val="clear" w:color="auto" w:fill="F6F6F6"/>
        <w:spacing w:after="24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Tahoma" w:eastAsia="Times New Roman" w:hAnsi="Tahoma" w:cs="Tahoma"/>
          <w:color w:val="000000"/>
          <w:sz w:val="24"/>
          <w:szCs w:val="24"/>
        </w:rPr>
        <w:br/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17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هو تغير غير مرغوب في الخصائص الفيزيقية أو البيولوجية أو الكيمائية للهواء والأرض والماء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مرغوب في الخصائص الفيزيقية أو البيولوجية أو الكيمائية للهواء والأرض والماء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التوازن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الايكلوجي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التلوّث البيئي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التصحّر البيئي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الاختلال البيئي</w:t>
      </w:r>
    </w:p>
    <w:p w:rsidR="00705A14" w:rsidRPr="00705A14" w:rsidRDefault="00705A14" w:rsidP="00705A14">
      <w:pPr>
        <w:shd w:val="clear" w:color="auto" w:fill="F6F6F6"/>
        <w:spacing w:after="24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Tahoma" w:eastAsia="Times New Roman" w:hAnsi="Tahoma" w:cs="Tahoma"/>
          <w:color w:val="000000"/>
          <w:sz w:val="24"/>
          <w:szCs w:val="24"/>
        </w:rPr>
        <w:br/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لسؤال 18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يُعني به العمليات الاجتماعية التي يكتسبها الناس عن طريق الثقافة المادية وغير المادية أو أنماط السلوك والتفكير التي تمثل خصائص مميزة للمدينة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الحضريّة الثقافيّة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الحضريّة الريفيّة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التحضّر الاجتماعي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التحضّر الطبيعي</w:t>
      </w:r>
    </w:p>
    <w:p w:rsidR="00705A14" w:rsidRPr="00705A14" w:rsidRDefault="00705A14" w:rsidP="00705A14">
      <w:pPr>
        <w:shd w:val="clear" w:color="auto" w:fill="F6F6F6"/>
        <w:spacing w:after="24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19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يستطيع ساكن الحضر أن يهرب من الضبط القهري للجماعة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الأوليّة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الإقليميّة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الثانويّة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المحليّة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20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حاول تحليل طبيعة المدينة وبحث وظائفها السياسية في كتابه المدينة، هو العالم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إميل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دوركايم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ارفينق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قوفمان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بارسونز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ماكس فيبر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21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ساعدت على ظهور المدن الحديثة وانهيار العمل اليدوي ليحل محله العمل الآلي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الثورة التكنلوجيّة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الثورة الصناعيّة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التحولات التقنيّة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lastRenderedPageBreak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الاكتشافات الجغرافيّة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22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هو العملية التي بمقتضاها تحتشد نسبة متزايدة من سكان أحد المجتمعات في المدن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التحضّـر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الكثافة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الحضريّة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الحضاريّة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23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كلما كبر حجم المدينة قل احتمال معرفة عدد الأفراد ببقية سكانها معرفة مباشرة وشخصية، هو رأي العالم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" 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زانايكي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"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  <w:t>"</w:t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لويس ويرث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t>" </w:t>
      </w:r>
      <w:r w:rsidRPr="00705A14">
        <w:rPr>
          <w:rFonts w:ascii="&amp;quot" w:eastAsia="Times New Roman" w:hAnsi="&amp;quot" w:cs="Tahoma"/>
          <w:color w:val="FF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"</w:t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روبرت بارت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"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"</w:t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 xml:space="preserve">هارولد </w:t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جارفينكل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"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24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انتقال الجماعات والأفراد من منطقة لأخرى ويسمى أحيانا الهجرة، هو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التوافد العمراني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الانتشار المكاني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lastRenderedPageBreak/>
        <w:t>التمركز الحضري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الغزو العمراني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25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تتضمن إفناء التراث الثقافي والقضاء على مقومات الحضارة وذلك عن طريق إغلاق للمدارس والجامعات وتخريب المكتبات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الإبادة الاجتماعيّة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المحو الثقافي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الإبادة العنصريّة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الغزو الاجتماعي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26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مرحلة شهدت تقدماً في مجال الاكتشافات الصناعية التكنولوجية وكان لها عظيم الأثر فيها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مدن العصر القديم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مدن العصور الوسطى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المدن الإغريقيّة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المدينة الحديثة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27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افترض بارك بمعنى آخر أن الثقافة تتجلى في الأشياء المصنوعة وأن المدينة لها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طابع عضوي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سمة تلقائيّة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lastRenderedPageBreak/>
        <w:t>نمط ثقافي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مسحة اقتصاديّة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لسؤال 28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يلجأ المجتمع الحضري إلى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sz w:val="24"/>
          <w:szCs w:val="24"/>
          <w:rtl/>
        </w:rPr>
        <w:t>ضوابط اوليّة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نواميس عرفيّة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ضوابط ثانوية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معايير ثانويّة</w:t>
      </w: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29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ابتعد فبير تماماً عن الاتجاه التصوري أو الشكلي الذي تبناه زميله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زيمل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تونيز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شبلنجر</w:t>
      </w:r>
      <w:proofErr w:type="spellEnd"/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proofErr w:type="spellStart"/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دوركايم</w:t>
      </w:r>
      <w:proofErr w:type="spellEnd"/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705A14" w:rsidRPr="00705A14" w:rsidRDefault="00705A14" w:rsidP="00705A14">
      <w:pPr>
        <w:shd w:val="clear" w:color="auto" w:fill="F6F6F6"/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السؤال 30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ينظر علم الاجتماع الحضري إلى المدينة ويحللها كظاهرة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t>: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A.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ثقافيّة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b.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lastRenderedPageBreak/>
        <w:t>حضاريّة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c.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  <w:rtl/>
        </w:rPr>
        <w:t>تاريخيّة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  <w:t>d. </w:t>
      </w:r>
      <w:r w:rsidRPr="00705A14">
        <w:rPr>
          <w:rFonts w:ascii="&amp;quot" w:eastAsia="Times New Roman" w:hAnsi="&amp;quot" w:cs="Tahoma"/>
          <w:color w:val="000000"/>
          <w:sz w:val="24"/>
          <w:szCs w:val="24"/>
        </w:rPr>
        <w:br/>
      </w:r>
      <w:r w:rsidRPr="00705A14">
        <w:rPr>
          <w:rFonts w:ascii="&amp;quot" w:eastAsia="Times New Roman" w:hAnsi="&amp;quot" w:cs="Tahoma"/>
          <w:color w:val="FF0000"/>
          <w:sz w:val="24"/>
          <w:szCs w:val="24"/>
          <w:rtl/>
        </w:rPr>
        <w:t>اجتماعيّة</w:t>
      </w:r>
    </w:p>
    <w:bookmarkEnd w:id="0"/>
    <w:p w:rsidR="004A01CE" w:rsidRDefault="0059568D"/>
    <w:sectPr w:rsidR="004A01C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A14"/>
    <w:rsid w:val="00146176"/>
    <w:rsid w:val="003D1F99"/>
    <w:rsid w:val="0059568D"/>
    <w:rsid w:val="0070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05A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05A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7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11</Pages>
  <Words>752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TOSHIBA1</dc:creator>
  <cp:lastModifiedBy>TOSHIBA1</cp:lastModifiedBy>
  <cp:revision>1</cp:revision>
  <cp:lastPrinted>2016-11-06T21:55:00Z</cp:lastPrinted>
  <dcterms:created xsi:type="dcterms:W3CDTF">2016-11-06T21:50:00Z</dcterms:created>
  <dcterms:modified xsi:type="dcterms:W3CDTF">2016-11-06T22:40:00Z</dcterms:modified>
</cp:coreProperties>
</file>