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5C09" w:rsidRPr="00D301A1" w:rsidRDefault="003B5C09" w:rsidP="003B5C09">
      <w:pPr>
        <w:rPr>
          <w:b/>
          <w:bCs/>
          <w:sz w:val="32"/>
          <w:szCs w:val="32"/>
        </w:rPr>
      </w:pPr>
      <w:r w:rsidRPr="00D301A1">
        <w:rPr>
          <w:rFonts w:hint="cs"/>
          <w:b/>
          <w:bCs/>
          <w:sz w:val="24"/>
          <w:szCs w:val="24"/>
          <w:rtl/>
        </w:rPr>
        <w:t xml:space="preserve">حل الواجب </w:t>
      </w:r>
      <w:bookmarkStart w:id="0" w:name="_GoBack"/>
      <w:bookmarkEnd w:id="0"/>
    </w:p>
    <w:p w:rsidR="003B5C09" w:rsidRPr="00D301A1" w:rsidRDefault="003B5C09" w:rsidP="003B5C09">
      <w:pPr>
        <w:rPr>
          <w:b/>
          <w:bCs/>
          <w:color w:val="1F497D" w:themeColor="text2"/>
          <w:sz w:val="28"/>
          <w:szCs w:val="28"/>
        </w:rPr>
      </w:pPr>
      <w:r w:rsidRPr="00D301A1">
        <w:rPr>
          <w:b/>
          <w:bCs/>
          <w:color w:val="1F497D" w:themeColor="text2"/>
          <w:sz w:val="28"/>
          <w:szCs w:val="28"/>
          <w:rtl/>
        </w:rPr>
        <w:t>ناقش/ناقشي الإجراءات الأساسية التي يجب اتباعها عند إجراء عملية الاتصال</w:t>
      </w:r>
      <w:r w:rsidRPr="00D301A1">
        <w:rPr>
          <w:rFonts w:hint="cs"/>
          <w:b/>
          <w:bCs/>
          <w:color w:val="1F497D" w:themeColor="text2"/>
          <w:sz w:val="28"/>
          <w:szCs w:val="28"/>
          <w:rtl/>
        </w:rPr>
        <w:t>؟</w:t>
      </w:r>
    </w:p>
    <w:p w:rsidR="00000000" w:rsidRPr="003B5C09" w:rsidRDefault="003B5C09" w:rsidP="003B5C09">
      <w:pPr>
        <w:numPr>
          <w:ilvl w:val="0"/>
          <w:numId w:val="1"/>
        </w:numPr>
      </w:pPr>
      <w:r w:rsidRPr="00D301A1">
        <w:rPr>
          <w:rFonts w:hint="cs"/>
          <w:b/>
          <w:bCs/>
          <w:color w:val="4F6228" w:themeColor="accent3" w:themeShade="80"/>
          <w:sz w:val="24"/>
          <w:szCs w:val="24"/>
          <w:rtl/>
        </w:rPr>
        <w:t>الإجراء الأول</w:t>
      </w:r>
      <w:r w:rsidRPr="00D301A1">
        <w:rPr>
          <w:b/>
          <w:bCs/>
          <w:color w:val="4F6228" w:themeColor="accent3" w:themeShade="80"/>
          <w:sz w:val="24"/>
          <w:szCs w:val="24"/>
          <w:rtl/>
        </w:rPr>
        <w:t xml:space="preserve">: </w:t>
      </w:r>
      <w:r w:rsidRPr="003B5C09">
        <w:rPr>
          <w:b/>
          <w:bCs/>
          <w:rtl/>
        </w:rPr>
        <w:t>تحديد الأهداف الأساسية التي يسعى إلى تحقيقها من خلال موضوع الاتصال وتنفيذه مع المستقبل سواء كان فرد أو جماعة .</w:t>
      </w:r>
    </w:p>
    <w:p w:rsidR="00000000" w:rsidRPr="003B5C09" w:rsidRDefault="003B5C09" w:rsidP="003B5C09">
      <w:pPr>
        <w:numPr>
          <w:ilvl w:val="0"/>
          <w:numId w:val="1"/>
        </w:numPr>
        <w:rPr>
          <w:rtl/>
        </w:rPr>
      </w:pPr>
      <w:r w:rsidRPr="003B5C09">
        <w:rPr>
          <w:rFonts w:hint="cs"/>
          <w:b/>
          <w:bCs/>
          <w:color w:val="4F6228" w:themeColor="accent3" w:themeShade="80"/>
          <w:sz w:val="24"/>
          <w:szCs w:val="24"/>
          <w:rtl/>
        </w:rPr>
        <w:t>الإجراء الثاني</w:t>
      </w:r>
      <w:r w:rsidRPr="003B5C09">
        <w:rPr>
          <w:b/>
          <w:bCs/>
          <w:color w:val="4F6228" w:themeColor="accent3" w:themeShade="80"/>
          <w:sz w:val="24"/>
          <w:szCs w:val="24"/>
          <w:rtl/>
        </w:rPr>
        <w:t xml:space="preserve">: </w:t>
      </w:r>
      <w:r w:rsidRPr="003B5C09">
        <w:rPr>
          <w:b/>
          <w:bCs/>
          <w:rtl/>
        </w:rPr>
        <w:t>تحديد مجال الاتصال بوضوح عن طريق القائمين بعملية الاتصال ونوعية المستقبل ومدى أهمية عملية الاتصال في هذا المجال بصفة خاصة.</w:t>
      </w:r>
    </w:p>
    <w:p w:rsidR="00000000" w:rsidRPr="003B5C09" w:rsidRDefault="003B5C09" w:rsidP="003B5C09">
      <w:pPr>
        <w:numPr>
          <w:ilvl w:val="0"/>
          <w:numId w:val="1"/>
        </w:numPr>
      </w:pPr>
      <w:r w:rsidRPr="003B5C09">
        <w:rPr>
          <w:rFonts w:hint="cs"/>
          <w:b/>
          <w:bCs/>
          <w:color w:val="4F6228" w:themeColor="accent3" w:themeShade="80"/>
          <w:sz w:val="24"/>
          <w:szCs w:val="24"/>
          <w:rtl/>
        </w:rPr>
        <w:t>الإجراء الثالث</w:t>
      </w:r>
      <w:r w:rsidRPr="003B5C09">
        <w:rPr>
          <w:b/>
          <w:bCs/>
          <w:color w:val="4F6228" w:themeColor="accent3" w:themeShade="80"/>
          <w:sz w:val="24"/>
          <w:szCs w:val="24"/>
          <w:rtl/>
        </w:rPr>
        <w:t xml:space="preserve">: </w:t>
      </w:r>
      <w:r w:rsidRPr="003B5C09">
        <w:rPr>
          <w:b/>
          <w:bCs/>
          <w:rtl/>
        </w:rPr>
        <w:t>تحديد موضوع الرسالة الاتصالية تحديداً واضحاً حتى نتأكد من ارتباطه مع المستقبل وكذلك مدى إمكانية أن تتضمنه الرسالة الاتصالية.</w:t>
      </w:r>
    </w:p>
    <w:p w:rsidR="00000000" w:rsidRPr="003B5C09" w:rsidRDefault="003B5C09" w:rsidP="003B5C09">
      <w:pPr>
        <w:numPr>
          <w:ilvl w:val="0"/>
          <w:numId w:val="1"/>
        </w:numPr>
        <w:rPr>
          <w:rtl/>
        </w:rPr>
      </w:pPr>
      <w:r w:rsidRPr="003B5C09">
        <w:rPr>
          <w:rFonts w:hint="cs"/>
          <w:b/>
          <w:bCs/>
          <w:color w:val="4F6228" w:themeColor="accent3" w:themeShade="80"/>
          <w:sz w:val="24"/>
          <w:szCs w:val="24"/>
          <w:rtl/>
        </w:rPr>
        <w:t>الإجراء الرابع</w:t>
      </w:r>
      <w:r w:rsidRPr="003B5C09">
        <w:rPr>
          <w:b/>
          <w:bCs/>
          <w:color w:val="4F6228" w:themeColor="accent3" w:themeShade="80"/>
          <w:sz w:val="24"/>
          <w:szCs w:val="24"/>
          <w:rtl/>
        </w:rPr>
        <w:t xml:space="preserve">: </w:t>
      </w:r>
      <w:r w:rsidRPr="003B5C09">
        <w:rPr>
          <w:b/>
          <w:bCs/>
          <w:rtl/>
        </w:rPr>
        <w:t>تحديد المستقبل سواء كان فرداً أو أكثر من فرد حتى يصل إلى مجتمع متكامل من كافة الجوانب.</w:t>
      </w:r>
    </w:p>
    <w:p w:rsidR="00000000" w:rsidRPr="003B5C09" w:rsidRDefault="003B5C09" w:rsidP="003B5C09">
      <w:pPr>
        <w:numPr>
          <w:ilvl w:val="0"/>
          <w:numId w:val="1"/>
        </w:numPr>
      </w:pPr>
      <w:r w:rsidRPr="003B5C09">
        <w:rPr>
          <w:rFonts w:hint="cs"/>
          <w:b/>
          <w:bCs/>
          <w:color w:val="4F6228" w:themeColor="accent3" w:themeShade="80"/>
          <w:sz w:val="24"/>
          <w:szCs w:val="24"/>
          <w:rtl/>
        </w:rPr>
        <w:t>الإجراء الخامس</w:t>
      </w:r>
      <w:r w:rsidRPr="003B5C09">
        <w:rPr>
          <w:b/>
          <w:bCs/>
          <w:color w:val="4F6228" w:themeColor="accent3" w:themeShade="80"/>
          <w:sz w:val="24"/>
          <w:szCs w:val="24"/>
          <w:rtl/>
        </w:rPr>
        <w:t xml:space="preserve">: </w:t>
      </w:r>
      <w:r w:rsidRPr="003B5C09">
        <w:rPr>
          <w:b/>
          <w:bCs/>
          <w:rtl/>
        </w:rPr>
        <w:t>تحديد الوسائل المناسبة لموضوع الاتصال والمستقبل الذي نهدف إلى توصيل الرسالة إليه بعد التعرف عليه ودراسته من كافة الجوانب.</w:t>
      </w:r>
    </w:p>
    <w:p w:rsidR="00000000" w:rsidRPr="003B5C09" w:rsidRDefault="003B5C09" w:rsidP="003B5C09">
      <w:pPr>
        <w:numPr>
          <w:ilvl w:val="0"/>
          <w:numId w:val="1"/>
        </w:numPr>
        <w:rPr>
          <w:rtl/>
        </w:rPr>
      </w:pPr>
      <w:r w:rsidRPr="003B5C09">
        <w:rPr>
          <w:rFonts w:hint="cs"/>
          <w:b/>
          <w:bCs/>
          <w:rtl/>
        </w:rPr>
        <w:t>ويمكن التعرف على الوسائل المناسبة بعملية الاتصال المحددة ومدى ملائمة تلك الوسيلة من خلال الجدول التالي:-</w:t>
      </w:r>
    </w:p>
    <w:p w:rsidR="003B5C09" w:rsidRDefault="003B5C09">
      <w:pPr>
        <w:rPr>
          <w:rFonts w:hint="cs"/>
          <w:rtl/>
        </w:rPr>
      </w:pPr>
      <w:r>
        <w:rPr>
          <w:noProof/>
        </w:rPr>
        <w:drawing>
          <wp:inline distT="0" distB="0" distL="0" distR="0" wp14:anchorId="0CAC3753" wp14:editId="50FCE4A2">
            <wp:extent cx="5274310" cy="3301938"/>
            <wp:effectExtent l="0" t="0" r="2540" b="0"/>
            <wp:docPr id="2"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
                    <a:stretch>
                      <a:fillRect/>
                    </a:stretch>
                  </pic:blipFill>
                  <pic:spPr>
                    <a:xfrm>
                      <a:off x="0" y="0"/>
                      <a:ext cx="5274310" cy="3301938"/>
                    </a:xfrm>
                    <a:prstGeom prst="rect">
                      <a:avLst/>
                    </a:prstGeom>
                  </pic:spPr>
                </pic:pic>
              </a:graphicData>
            </a:graphic>
          </wp:inline>
        </w:drawing>
      </w:r>
    </w:p>
    <w:p w:rsidR="00000000" w:rsidRPr="003B5C09" w:rsidRDefault="003B5C09" w:rsidP="003B5C09">
      <w:pPr>
        <w:numPr>
          <w:ilvl w:val="0"/>
          <w:numId w:val="4"/>
        </w:numPr>
      </w:pPr>
      <w:r w:rsidRPr="003B5C09">
        <w:rPr>
          <w:rFonts w:hint="cs"/>
          <w:b/>
          <w:bCs/>
          <w:rtl/>
        </w:rPr>
        <w:t>ويمكن استخدام أكثر من وسيلة واحدة في عملية الاتصال طبقاً للأهداف التي نسعى إليها وتمشيا مع الموضوعات التي تتكون منها رسالة الاتصال.</w:t>
      </w:r>
    </w:p>
    <w:p w:rsidR="00000000" w:rsidRPr="003B5C09" w:rsidRDefault="003B5C09" w:rsidP="003B5C09">
      <w:pPr>
        <w:numPr>
          <w:ilvl w:val="0"/>
          <w:numId w:val="4"/>
        </w:numPr>
        <w:rPr>
          <w:rtl/>
        </w:rPr>
      </w:pPr>
      <w:r w:rsidRPr="003B5C09">
        <w:rPr>
          <w:rFonts w:hint="cs"/>
          <w:b/>
          <w:bCs/>
          <w:color w:val="4F6228" w:themeColor="accent3" w:themeShade="80"/>
          <w:sz w:val="24"/>
          <w:szCs w:val="24"/>
          <w:rtl/>
        </w:rPr>
        <w:t>الإجراء السادس</w:t>
      </w:r>
      <w:r w:rsidRPr="003B5C09">
        <w:rPr>
          <w:b/>
          <w:bCs/>
          <w:color w:val="4F6228" w:themeColor="accent3" w:themeShade="80"/>
          <w:sz w:val="24"/>
          <w:szCs w:val="24"/>
          <w:rtl/>
        </w:rPr>
        <w:t xml:space="preserve">: </w:t>
      </w:r>
      <w:r w:rsidRPr="003B5C09">
        <w:rPr>
          <w:b/>
          <w:bCs/>
          <w:rtl/>
        </w:rPr>
        <w:t>القيام بتحديد قنوات الاتصال التي يمكن استخدامها من حيث كيفية القيام بتوصيل الرسالة إلى المستهدفين والخطوات التي يجب إتباعها ويمكن أن تكون قناة الاتصال معروفة للمستقبل كما أنها معروفة للمرسل ويفضل أن يحدد المرسل قناة الاتصال طبقا للأهداف التي نسعى إلى تحقيقها وقد تكون القناة في شكل جهاز أو عن طريق أفراد قادرون على القيام بتوصيل الرسالة إلى أصحابها.</w:t>
      </w:r>
    </w:p>
    <w:p w:rsidR="00000000" w:rsidRPr="003B5C09" w:rsidRDefault="003B5C09" w:rsidP="003B5C09">
      <w:pPr>
        <w:numPr>
          <w:ilvl w:val="0"/>
          <w:numId w:val="5"/>
        </w:numPr>
      </w:pPr>
      <w:r w:rsidRPr="003B5C09">
        <w:rPr>
          <w:rFonts w:hint="cs"/>
          <w:b/>
          <w:bCs/>
          <w:color w:val="4F6228" w:themeColor="accent3" w:themeShade="80"/>
          <w:sz w:val="24"/>
          <w:szCs w:val="24"/>
          <w:rtl/>
        </w:rPr>
        <w:lastRenderedPageBreak/>
        <w:t>الإجراء السابع</w:t>
      </w:r>
      <w:r w:rsidRPr="003B5C09">
        <w:rPr>
          <w:b/>
          <w:bCs/>
          <w:color w:val="4F6228" w:themeColor="accent3" w:themeShade="80"/>
          <w:sz w:val="24"/>
          <w:szCs w:val="24"/>
          <w:rtl/>
        </w:rPr>
        <w:t xml:space="preserve">: </w:t>
      </w:r>
      <w:r w:rsidRPr="003B5C09">
        <w:rPr>
          <w:b/>
          <w:bCs/>
          <w:rtl/>
        </w:rPr>
        <w:t xml:space="preserve">تحديد المجال الزمني والمكاني بعملية الاتصال حيث أنه من الضروري تحديد الوقت الذي تبدأ فيه عملية الاتصال </w:t>
      </w:r>
      <w:r w:rsidRPr="003B5C09">
        <w:rPr>
          <w:rFonts w:hint="cs"/>
          <w:b/>
          <w:bCs/>
          <w:rtl/>
        </w:rPr>
        <w:t>و</w:t>
      </w:r>
      <w:r w:rsidRPr="003B5C09">
        <w:rPr>
          <w:b/>
          <w:bCs/>
          <w:rtl/>
        </w:rPr>
        <w:t xml:space="preserve"> أن يكون ذلك معلن للجميع ومن أمثلة ذلك تحديد ميعاد المقابلة التي سوف تتم بين المرسل والمستقبل ، كذلك تحديد ميعاد الندوة التي ستعقد بخصوص أضرار التدخين وميعاد انتهاء الدورة ، ومن الضروري أيضا تحديد المجال المكاني أي المكان الذي سوف يتم فيه الاتصال بعد التأكد من ملائمة المكان لإجراء الاتصال المناسب.</w:t>
      </w:r>
    </w:p>
    <w:p w:rsidR="00000000" w:rsidRPr="003B5C09" w:rsidRDefault="003B5C09" w:rsidP="003B5C09">
      <w:pPr>
        <w:numPr>
          <w:ilvl w:val="0"/>
          <w:numId w:val="6"/>
        </w:numPr>
      </w:pPr>
      <w:r w:rsidRPr="003B5C09">
        <w:rPr>
          <w:rFonts w:hint="cs"/>
          <w:b/>
          <w:bCs/>
          <w:color w:val="4F6228" w:themeColor="accent3" w:themeShade="80"/>
          <w:sz w:val="24"/>
          <w:szCs w:val="24"/>
          <w:rtl/>
        </w:rPr>
        <w:t>الإجراء الثامن</w:t>
      </w:r>
      <w:r w:rsidRPr="003B5C09">
        <w:rPr>
          <w:b/>
          <w:bCs/>
          <w:color w:val="4F6228" w:themeColor="accent3" w:themeShade="80"/>
          <w:sz w:val="24"/>
          <w:szCs w:val="24"/>
          <w:rtl/>
        </w:rPr>
        <w:t xml:space="preserve">: </w:t>
      </w:r>
      <w:r w:rsidRPr="003B5C09">
        <w:rPr>
          <w:b/>
          <w:bCs/>
          <w:rtl/>
        </w:rPr>
        <w:t>مراعاة عوامل التشويش التي يمكن أن تؤثر في عملية الاتصال وتحقيق أهداف وعوامل التشويش المتعددة ومنها الأصوات العالية في مكان الاتصال ، وصدور أصوات من الأجهزة المستخدمة في عرض الأفلام السينمائية أو استعادة ما تم تسجيله على شرائط الكاسيت ، كذلك فإن كثرة حركات من يقوم بتوصيل الرسالة مما قد يؤدى إلى تشويش الرسالة وعدم تركيز المستقبل في استقبال مضمون الرسالة والاستفادة من محتوياتها المختلفة ويستطيع المرسل ضبط عوامل التشويش والتحكم فيها من خلال الاختيار المناسب للوقت والمكان المناسبين للاتصال.</w:t>
      </w:r>
    </w:p>
    <w:p w:rsidR="00000000" w:rsidRPr="003B5C09" w:rsidRDefault="003B5C09" w:rsidP="003B5C09">
      <w:pPr>
        <w:numPr>
          <w:ilvl w:val="0"/>
          <w:numId w:val="7"/>
        </w:numPr>
      </w:pPr>
      <w:r w:rsidRPr="003B5C09">
        <w:rPr>
          <w:rFonts w:hint="cs"/>
          <w:b/>
          <w:bCs/>
          <w:color w:val="4F6228" w:themeColor="accent3" w:themeShade="80"/>
          <w:sz w:val="24"/>
          <w:szCs w:val="24"/>
          <w:rtl/>
        </w:rPr>
        <w:t>الإجراء التاسع</w:t>
      </w:r>
      <w:r w:rsidRPr="003B5C09">
        <w:rPr>
          <w:b/>
          <w:bCs/>
          <w:color w:val="4F6228" w:themeColor="accent3" w:themeShade="80"/>
          <w:sz w:val="24"/>
          <w:szCs w:val="24"/>
          <w:rtl/>
        </w:rPr>
        <w:t xml:space="preserve">: </w:t>
      </w:r>
      <w:r w:rsidRPr="003B5C09">
        <w:rPr>
          <w:b/>
          <w:bCs/>
          <w:rtl/>
        </w:rPr>
        <w:t>التأكد من سلامة الأجهزة والأدوات التي قد تستخدم في عملية الاتصال حيث أن هناك بعض الموضوعات يفضل عرضها وتقديمها من خلال أجهزة معينة مثل الفيديو وأجهزة السينما وأجهزة الكمبيوتر وغيرها من الأجهزة المختلفة ولذلك فإنه من الضروري اختبار تلك الأجهزة والأدوات وتجربة استخدامها حتى لا تحدث مفاجآت عند استخدامها .</w:t>
      </w:r>
    </w:p>
    <w:p w:rsidR="00000000" w:rsidRPr="003B5C09" w:rsidRDefault="003B5C09" w:rsidP="003B5C09">
      <w:pPr>
        <w:numPr>
          <w:ilvl w:val="0"/>
          <w:numId w:val="7"/>
        </w:numPr>
      </w:pPr>
      <w:r w:rsidRPr="003B5C09">
        <w:rPr>
          <w:rFonts w:hint="cs"/>
          <w:b/>
          <w:bCs/>
          <w:color w:val="4F6228" w:themeColor="accent3" w:themeShade="80"/>
          <w:sz w:val="24"/>
          <w:szCs w:val="24"/>
          <w:rtl/>
        </w:rPr>
        <w:t>الإجراء العاشر</w:t>
      </w:r>
      <w:r w:rsidRPr="003B5C09">
        <w:rPr>
          <w:b/>
          <w:bCs/>
          <w:color w:val="4F6228" w:themeColor="accent3" w:themeShade="80"/>
          <w:sz w:val="24"/>
          <w:szCs w:val="24"/>
          <w:rtl/>
        </w:rPr>
        <w:t xml:space="preserve">: </w:t>
      </w:r>
      <w:r w:rsidRPr="003B5C09">
        <w:rPr>
          <w:b/>
          <w:bCs/>
          <w:rtl/>
        </w:rPr>
        <w:t>التهيئة المناسبة لعملية الاتصال وتتضمن تلك التهيئة جانبين أساسيين هما ما يلي:-</w:t>
      </w:r>
    </w:p>
    <w:p w:rsidR="00000000" w:rsidRPr="003B5C09" w:rsidRDefault="003B5C09" w:rsidP="003B5C09">
      <w:pPr>
        <w:numPr>
          <w:ilvl w:val="3"/>
          <w:numId w:val="7"/>
        </w:numPr>
        <w:rPr>
          <w:rtl/>
        </w:rPr>
      </w:pPr>
      <w:r w:rsidRPr="003B5C09">
        <w:rPr>
          <w:rFonts w:hint="cs"/>
          <w:b/>
          <w:bCs/>
          <w:rtl/>
        </w:rPr>
        <w:t>تهيئة المرسل</w:t>
      </w:r>
      <w:r w:rsidRPr="003B5C09">
        <w:rPr>
          <w:b/>
          <w:bCs/>
          <w:rtl/>
        </w:rPr>
        <w:t>: ويتطلب ذلك أن يكون المرسل على استعداد نفسي وعقلي واجتماعي للقيام بعملية الاتصال حتى لا يكون هناك أي مؤثرات يتأثر بها المرسل في قيامه بعملية الاتصال مثل انشغال بموضوعات أخرى أو تفكير في مشكلاته الشخصية أو اهتمامه بتكوين العلاقات دون القيام بعملية الاتصال ويتطلب ذلك ضرورة وضوح الهدف أمام المرسل في كافة الخطوات التي يقوم بها.</w:t>
      </w:r>
    </w:p>
    <w:p w:rsidR="00000000" w:rsidRPr="003B5C09" w:rsidRDefault="003B5C09" w:rsidP="003B5C09">
      <w:pPr>
        <w:numPr>
          <w:ilvl w:val="3"/>
          <w:numId w:val="9"/>
        </w:numPr>
      </w:pPr>
      <w:r w:rsidRPr="003B5C09">
        <w:rPr>
          <w:rFonts w:hint="cs"/>
          <w:b/>
          <w:bCs/>
          <w:rtl/>
        </w:rPr>
        <w:t>تهيئة المستقبل</w:t>
      </w:r>
      <w:r w:rsidRPr="003B5C09">
        <w:rPr>
          <w:b/>
          <w:bCs/>
          <w:rtl/>
        </w:rPr>
        <w:t>: من الضروري أن يعرف المستقبل الهدف من عملية الاتصال والأدوار الهامة التي يجب أن يقوم بها في كل مرحلة من المراحل المختلفة، ويتطلب ذلك ضرورة إزالة العوامل التي قد تؤدي إلى تكوين المخاوف والقلق في بداية عملية الاتصال أو أثناء إجراء تلك العملية وتهيئة المستقبل نفسيا واجتماعيا يمكن أن يحصل عليها من عملية الاتصال ورد الفعل الذي يمكن أن يتحقق.</w:t>
      </w:r>
    </w:p>
    <w:p w:rsidR="00000000" w:rsidRPr="003B5C09" w:rsidRDefault="003B5C09" w:rsidP="003B5C09">
      <w:pPr>
        <w:numPr>
          <w:ilvl w:val="3"/>
          <w:numId w:val="10"/>
        </w:numPr>
      </w:pPr>
      <w:r w:rsidRPr="003B5C09">
        <w:rPr>
          <w:rFonts w:hint="cs"/>
          <w:b/>
          <w:bCs/>
          <w:rtl/>
        </w:rPr>
        <w:t>بالإضافة إلى مشاركة المستقبل مع المرسل في تحقيق أهداف الاتصال واستمرارية عند الضرورة ، ومن الضروري أن يتابع المرسل التهيئة من فئة عمرية إلى فئة عمرية أخرى ومن مستوى ثقافي وتعليمي إلى مستوى آخر ، ولكن يفضل عدم البدء في عملية الاتصال إلا عند التأكد من التهيئة المناسبة للحصول على الرسالة والاستفادة منها.</w:t>
      </w:r>
    </w:p>
    <w:p w:rsidR="00000000" w:rsidRPr="003B5C09" w:rsidRDefault="003B5C09" w:rsidP="003B5C09">
      <w:pPr>
        <w:numPr>
          <w:ilvl w:val="0"/>
          <w:numId w:val="11"/>
        </w:numPr>
      </w:pPr>
      <w:r w:rsidRPr="003B5C09">
        <w:rPr>
          <w:rFonts w:hint="cs"/>
          <w:b/>
          <w:bCs/>
          <w:color w:val="4F6228" w:themeColor="accent3" w:themeShade="80"/>
          <w:sz w:val="24"/>
          <w:szCs w:val="24"/>
          <w:rtl/>
        </w:rPr>
        <w:t>الإجراء الحادي عشر</w:t>
      </w:r>
      <w:r w:rsidRPr="003B5C09">
        <w:rPr>
          <w:b/>
          <w:bCs/>
          <w:color w:val="4F6228" w:themeColor="accent3" w:themeShade="80"/>
          <w:sz w:val="24"/>
          <w:szCs w:val="24"/>
          <w:rtl/>
        </w:rPr>
        <w:t xml:space="preserve">: </w:t>
      </w:r>
      <w:r w:rsidRPr="003B5C09">
        <w:rPr>
          <w:b/>
          <w:bCs/>
          <w:rtl/>
        </w:rPr>
        <w:t>القيام بالاتصال والسعي نحو توصيل الرسالة من كافة جوانبها المحددة والواضحة وضرورة ارتباطها بالشروط التي سبق تحديدها ، ومن الضروري أن يكون هناك توازن بين مضمون الرسالة ومحتوياتها وبين الأدوات والأجهزة التي تستخدم فيها لأن الأجهزة والوسائل ما إلا وسائل تساهم في توصيل الرسالة ولكن ليست غايات نسعى إليها.</w:t>
      </w:r>
    </w:p>
    <w:p w:rsidR="00000000" w:rsidRPr="003B5C09" w:rsidRDefault="003B5C09" w:rsidP="003B5C09">
      <w:pPr>
        <w:numPr>
          <w:ilvl w:val="0"/>
          <w:numId w:val="12"/>
        </w:numPr>
      </w:pPr>
      <w:r w:rsidRPr="003B5C09">
        <w:rPr>
          <w:rFonts w:hint="cs"/>
          <w:b/>
          <w:bCs/>
          <w:color w:val="4F6228" w:themeColor="accent3" w:themeShade="80"/>
          <w:sz w:val="24"/>
          <w:szCs w:val="24"/>
          <w:rtl/>
        </w:rPr>
        <w:t>الإجراء الثاني عشر</w:t>
      </w:r>
      <w:r w:rsidRPr="003B5C09">
        <w:rPr>
          <w:b/>
          <w:bCs/>
          <w:color w:val="4F6228" w:themeColor="accent3" w:themeShade="80"/>
          <w:sz w:val="24"/>
          <w:szCs w:val="24"/>
          <w:rtl/>
        </w:rPr>
        <w:t xml:space="preserve">: </w:t>
      </w:r>
      <w:r w:rsidRPr="003B5C09">
        <w:rPr>
          <w:b/>
          <w:bCs/>
          <w:rtl/>
        </w:rPr>
        <w:t>الاهتمام بالحصول على العائد من أول رد فعل كلما أمكن ذلك لأن عملية الاتصال تتكامل بتحقيق رد فعل المستفيد أو التغذية العكسية حتى يمكن التعرف على رأي وأفكار المستفيد ومدى أهمية موضوع الرسالة بالنسبة له.</w:t>
      </w:r>
    </w:p>
    <w:p w:rsidR="003B5C09" w:rsidRPr="003B5C09" w:rsidRDefault="003B5C09" w:rsidP="003B5C09">
      <w:pPr>
        <w:numPr>
          <w:ilvl w:val="0"/>
          <w:numId w:val="13"/>
        </w:numPr>
      </w:pPr>
      <w:r w:rsidRPr="003B5C09">
        <w:rPr>
          <w:rFonts w:hint="cs"/>
          <w:b/>
          <w:bCs/>
          <w:color w:val="4F6228" w:themeColor="accent3" w:themeShade="80"/>
          <w:sz w:val="24"/>
          <w:szCs w:val="24"/>
          <w:rtl/>
        </w:rPr>
        <w:lastRenderedPageBreak/>
        <w:t>الإجراء الثالث عشر</w:t>
      </w:r>
      <w:r w:rsidRPr="003B5C09">
        <w:rPr>
          <w:b/>
          <w:bCs/>
          <w:color w:val="4F6228" w:themeColor="accent3" w:themeShade="80"/>
          <w:sz w:val="24"/>
          <w:szCs w:val="24"/>
          <w:rtl/>
        </w:rPr>
        <w:t xml:space="preserve">: </w:t>
      </w:r>
      <w:r w:rsidRPr="003B5C09">
        <w:rPr>
          <w:b/>
          <w:bCs/>
          <w:rtl/>
        </w:rPr>
        <w:t>التقويم الشامل لعملية الاتصال ويتطلب ذلك ضرورة معرفة رأي وأفكار المستفيدين (المستقبل) نحو عملية الاتصال من كافة الجوانب سواء في المضمون والمحتويات أو بالنسبة للأهداف التي تحققت وكذلك قياس الاتجاهات التي تكونت لدى ا</w:t>
      </w:r>
      <w:r>
        <w:rPr>
          <w:b/>
          <w:bCs/>
          <w:rtl/>
        </w:rPr>
        <w:t>لمستقب</w:t>
      </w:r>
      <w:r>
        <w:rPr>
          <w:rFonts w:hint="cs"/>
          <w:b/>
          <w:bCs/>
          <w:rtl/>
        </w:rPr>
        <w:t>ل .</w:t>
      </w:r>
    </w:p>
    <w:p w:rsidR="003B5C09" w:rsidRPr="003B5C09" w:rsidRDefault="003B5C09" w:rsidP="003B5C09"/>
    <w:p w:rsidR="003B5C09" w:rsidRPr="003B5C09" w:rsidRDefault="003B5C09" w:rsidP="003B5C09"/>
    <w:p w:rsidR="003B5C09" w:rsidRPr="003B5C09" w:rsidRDefault="003B5C09" w:rsidP="003B5C09"/>
    <w:p w:rsidR="004D65CA" w:rsidRPr="003B5C09" w:rsidRDefault="004D65CA" w:rsidP="003B5C09">
      <w:pPr>
        <w:tabs>
          <w:tab w:val="left" w:pos="3431"/>
        </w:tabs>
      </w:pPr>
    </w:p>
    <w:sectPr w:rsidR="004D65CA" w:rsidRPr="003B5C09" w:rsidSect="003B5C09">
      <w:pgSz w:w="11906" w:h="16838"/>
      <w:pgMar w:top="1440" w:right="1800" w:bottom="1440" w:left="1800" w:header="708" w:footer="708" w:gutter="0"/>
      <w:pgBorders w:offsetFrom="page">
        <w:top w:val="thickThinSmallGap" w:sz="24" w:space="24" w:color="auto"/>
        <w:left w:val="thickThinSmallGap" w:sz="24" w:space="24" w:color="auto"/>
        <w:bottom w:val="thinThickSmallGap" w:sz="24" w:space="24" w:color="auto"/>
        <w:right w:val="thinThickSmallGap"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B37AD"/>
    <w:multiLevelType w:val="hybridMultilevel"/>
    <w:tmpl w:val="6554D08A"/>
    <w:lvl w:ilvl="0" w:tplc="CA2EE39E">
      <w:start w:val="1"/>
      <w:numFmt w:val="bullet"/>
      <w:lvlText w:val="•"/>
      <w:lvlJc w:val="left"/>
      <w:pPr>
        <w:tabs>
          <w:tab w:val="num" w:pos="720"/>
        </w:tabs>
        <w:ind w:left="720" w:hanging="360"/>
      </w:pPr>
      <w:rPr>
        <w:rFonts w:ascii="Arial" w:hAnsi="Arial" w:hint="default"/>
      </w:rPr>
    </w:lvl>
    <w:lvl w:ilvl="1" w:tplc="B0DA3E74" w:tentative="1">
      <w:start w:val="1"/>
      <w:numFmt w:val="bullet"/>
      <w:lvlText w:val="•"/>
      <w:lvlJc w:val="left"/>
      <w:pPr>
        <w:tabs>
          <w:tab w:val="num" w:pos="1440"/>
        </w:tabs>
        <w:ind w:left="1440" w:hanging="360"/>
      </w:pPr>
      <w:rPr>
        <w:rFonts w:ascii="Arial" w:hAnsi="Arial" w:hint="default"/>
      </w:rPr>
    </w:lvl>
    <w:lvl w:ilvl="2" w:tplc="6986C14E" w:tentative="1">
      <w:start w:val="1"/>
      <w:numFmt w:val="bullet"/>
      <w:lvlText w:val="•"/>
      <w:lvlJc w:val="left"/>
      <w:pPr>
        <w:tabs>
          <w:tab w:val="num" w:pos="2160"/>
        </w:tabs>
        <w:ind w:left="2160" w:hanging="360"/>
      </w:pPr>
      <w:rPr>
        <w:rFonts w:ascii="Arial" w:hAnsi="Arial" w:hint="default"/>
      </w:rPr>
    </w:lvl>
    <w:lvl w:ilvl="3" w:tplc="73AC0306" w:tentative="1">
      <w:start w:val="1"/>
      <w:numFmt w:val="bullet"/>
      <w:lvlText w:val="•"/>
      <w:lvlJc w:val="left"/>
      <w:pPr>
        <w:tabs>
          <w:tab w:val="num" w:pos="2880"/>
        </w:tabs>
        <w:ind w:left="2880" w:hanging="360"/>
      </w:pPr>
      <w:rPr>
        <w:rFonts w:ascii="Arial" w:hAnsi="Arial" w:hint="default"/>
      </w:rPr>
    </w:lvl>
    <w:lvl w:ilvl="4" w:tplc="6612279C" w:tentative="1">
      <w:start w:val="1"/>
      <w:numFmt w:val="bullet"/>
      <w:lvlText w:val="•"/>
      <w:lvlJc w:val="left"/>
      <w:pPr>
        <w:tabs>
          <w:tab w:val="num" w:pos="3600"/>
        </w:tabs>
        <w:ind w:left="3600" w:hanging="360"/>
      </w:pPr>
      <w:rPr>
        <w:rFonts w:ascii="Arial" w:hAnsi="Arial" w:hint="default"/>
      </w:rPr>
    </w:lvl>
    <w:lvl w:ilvl="5" w:tplc="F6C0EDB4" w:tentative="1">
      <w:start w:val="1"/>
      <w:numFmt w:val="bullet"/>
      <w:lvlText w:val="•"/>
      <w:lvlJc w:val="left"/>
      <w:pPr>
        <w:tabs>
          <w:tab w:val="num" w:pos="4320"/>
        </w:tabs>
        <w:ind w:left="4320" w:hanging="360"/>
      </w:pPr>
      <w:rPr>
        <w:rFonts w:ascii="Arial" w:hAnsi="Arial" w:hint="default"/>
      </w:rPr>
    </w:lvl>
    <w:lvl w:ilvl="6" w:tplc="A864784C" w:tentative="1">
      <w:start w:val="1"/>
      <w:numFmt w:val="bullet"/>
      <w:lvlText w:val="•"/>
      <w:lvlJc w:val="left"/>
      <w:pPr>
        <w:tabs>
          <w:tab w:val="num" w:pos="5040"/>
        </w:tabs>
        <w:ind w:left="5040" w:hanging="360"/>
      </w:pPr>
      <w:rPr>
        <w:rFonts w:ascii="Arial" w:hAnsi="Arial" w:hint="default"/>
      </w:rPr>
    </w:lvl>
    <w:lvl w:ilvl="7" w:tplc="9B7C7FE8" w:tentative="1">
      <w:start w:val="1"/>
      <w:numFmt w:val="bullet"/>
      <w:lvlText w:val="•"/>
      <w:lvlJc w:val="left"/>
      <w:pPr>
        <w:tabs>
          <w:tab w:val="num" w:pos="5760"/>
        </w:tabs>
        <w:ind w:left="5760" w:hanging="360"/>
      </w:pPr>
      <w:rPr>
        <w:rFonts w:ascii="Arial" w:hAnsi="Arial" w:hint="default"/>
      </w:rPr>
    </w:lvl>
    <w:lvl w:ilvl="8" w:tplc="661E0718" w:tentative="1">
      <w:start w:val="1"/>
      <w:numFmt w:val="bullet"/>
      <w:lvlText w:val="•"/>
      <w:lvlJc w:val="left"/>
      <w:pPr>
        <w:tabs>
          <w:tab w:val="num" w:pos="6480"/>
        </w:tabs>
        <w:ind w:left="6480" w:hanging="360"/>
      </w:pPr>
      <w:rPr>
        <w:rFonts w:ascii="Arial" w:hAnsi="Arial" w:hint="default"/>
      </w:rPr>
    </w:lvl>
  </w:abstractNum>
  <w:abstractNum w:abstractNumId="1">
    <w:nsid w:val="09971C27"/>
    <w:multiLevelType w:val="hybridMultilevel"/>
    <w:tmpl w:val="7AE4F11C"/>
    <w:lvl w:ilvl="0" w:tplc="3F18F55C">
      <w:start w:val="1"/>
      <w:numFmt w:val="bullet"/>
      <w:lvlText w:val="•"/>
      <w:lvlJc w:val="left"/>
      <w:pPr>
        <w:tabs>
          <w:tab w:val="num" w:pos="720"/>
        </w:tabs>
        <w:ind w:left="720" w:hanging="360"/>
      </w:pPr>
      <w:rPr>
        <w:rFonts w:ascii="Arial" w:hAnsi="Arial" w:hint="default"/>
      </w:rPr>
    </w:lvl>
    <w:lvl w:ilvl="1" w:tplc="6D000446" w:tentative="1">
      <w:start w:val="1"/>
      <w:numFmt w:val="bullet"/>
      <w:lvlText w:val="•"/>
      <w:lvlJc w:val="left"/>
      <w:pPr>
        <w:tabs>
          <w:tab w:val="num" w:pos="1440"/>
        </w:tabs>
        <w:ind w:left="1440" w:hanging="360"/>
      </w:pPr>
      <w:rPr>
        <w:rFonts w:ascii="Arial" w:hAnsi="Arial" w:hint="default"/>
      </w:rPr>
    </w:lvl>
    <w:lvl w:ilvl="2" w:tplc="42226664" w:tentative="1">
      <w:start w:val="1"/>
      <w:numFmt w:val="bullet"/>
      <w:lvlText w:val="•"/>
      <w:lvlJc w:val="left"/>
      <w:pPr>
        <w:tabs>
          <w:tab w:val="num" w:pos="2160"/>
        </w:tabs>
        <w:ind w:left="2160" w:hanging="360"/>
      </w:pPr>
      <w:rPr>
        <w:rFonts w:ascii="Arial" w:hAnsi="Arial" w:hint="default"/>
      </w:rPr>
    </w:lvl>
    <w:lvl w:ilvl="3" w:tplc="9100397E">
      <w:start w:val="1261"/>
      <w:numFmt w:val="bullet"/>
      <w:lvlText w:val="–"/>
      <w:lvlJc w:val="left"/>
      <w:pPr>
        <w:tabs>
          <w:tab w:val="num" w:pos="2880"/>
        </w:tabs>
        <w:ind w:left="2880" w:hanging="360"/>
      </w:pPr>
      <w:rPr>
        <w:rFonts w:ascii="Arial" w:hAnsi="Arial" w:hint="default"/>
      </w:rPr>
    </w:lvl>
    <w:lvl w:ilvl="4" w:tplc="18086D06" w:tentative="1">
      <w:start w:val="1"/>
      <w:numFmt w:val="bullet"/>
      <w:lvlText w:val="•"/>
      <w:lvlJc w:val="left"/>
      <w:pPr>
        <w:tabs>
          <w:tab w:val="num" w:pos="3600"/>
        </w:tabs>
        <w:ind w:left="3600" w:hanging="360"/>
      </w:pPr>
      <w:rPr>
        <w:rFonts w:ascii="Arial" w:hAnsi="Arial" w:hint="default"/>
      </w:rPr>
    </w:lvl>
    <w:lvl w:ilvl="5" w:tplc="07F82062" w:tentative="1">
      <w:start w:val="1"/>
      <w:numFmt w:val="bullet"/>
      <w:lvlText w:val="•"/>
      <w:lvlJc w:val="left"/>
      <w:pPr>
        <w:tabs>
          <w:tab w:val="num" w:pos="4320"/>
        </w:tabs>
        <w:ind w:left="4320" w:hanging="360"/>
      </w:pPr>
      <w:rPr>
        <w:rFonts w:ascii="Arial" w:hAnsi="Arial" w:hint="default"/>
      </w:rPr>
    </w:lvl>
    <w:lvl w:ilvl="6" w:tplc="AAACFE42" w:tentative="1">
      <w:start w:val="1"/>
      <w:numFmt w:val="bullet"/>
      <w:lvlText w:val="•"/>
      <w:lvlJc w:val="left"/>
      <w:pPr>
        <w:tabs>
          <w:tab w:val="num" w:pos="5040"/>
        </w:tabs>
        <w:ind w:left="5040" w:hanging="360"/>
      </w:pPr>
      <w:rPr>
        <w:rFonts w:ascii="Arial" w:hAnsi="Arial" w:hint="default"/>
      </w:rPr>
    </w:lvl>
    <w:lvl w:ilvl="7" w:tplc="D4BA8CE4" w:tentative="1">
      <w:start w:val="1"/>
      <w:numFmt w:val="bullet"/>
      <w:lvlText w:val="•"/>
      <w:lvlJc w:val="left"/>
      <w:pPr>
        <w:tabs>
          <w:tab w:val="num" w:pos="5760"/>
        </w:tabs>
        <w:ind w:left="5760" w:hanging="360"/>
      </w:pPr>
      <w:rPr>
        <w:rFonts w:ascii="Arial" w:hAnsi="Arial" w:hint="default"/>
      </w:rPr>
    </w:lvl>
    <w:lvl w:ilvl="8" w:tplc="717E4782" w:tentative="1">
      <w:start w:val="1"/>
      <w:numFmt w:val="bullet"/>
      <w:lvlText w:val="•"/>
      <w:lvlJc w:val="left"/>
      <w:pPr>
        <w:tabs>
          <w:tab w:val="num" w:pos="6480"/>
        </w:tabs>
        <w:ind w:left="6480" w:hanging="360"/>
      </w:pPr>
      <w:rPr>
        <w:rFonts w:ascii="Arial" w:hAnsi="Arial" w:hint="default"/>
      </w:rPr>
    </w:lvl>
  </w:abstractNum>
  <w:abstractNum w:abstractNumId="2">
    <w:nsid w:val="0B160642"/>
    <w:multiLevelType w:val="hybridMultilevel"/>
    <w:tmpl w:val="784443D6"/>
    <w:lvl w:ilvl="0" w:tplc="C60C309E">
      <w:start w:val="1"/>
      <w:numFmt w:val="bullet"/>
      <w:lvlText w:val="•"/>
      <w:lvlJc w:val="left"/>
      <w:pPr>
        <w:tabs>
          <w:tab w:val="num" w:pos="720"/>
        </w:tabs>
        <w:ind w:left="720" w:hanging="360"/>
      </w:pPr>
      <w:rPr>
        <w:rFonts w:ascii="Arial" w:hAnsi="Arial" w:hint="default"/>
      </w:rPr>
    </w:lvl>
    <w:lvl w:ilvl="1" w:tplc="8D0A4A66" w:tentative="1">
      <w:start w:val="1"/>
      <w:numFmt w:val="bullet"/>
      <w:lvlText w:val="•"/>
      <w:lvlJc w:val="left"/>
      <w:pPr>
        <w:tabs>
          <w:tab w:val="num" w:pos="1440"/>
        </w:tabs>
        <w:ind w:left="1440" w:hanging="360"/>
      </w:pPr>
      <w:rPr>
        <w:rFonts w:ascii="Arial" w:hAnsi="Arial" w:hint="default"/>
      </w:rPr>
    </w:lvl>
    <w:lvl w:ilvl="2" w:tplc="AB96360A" w:tentative="1">
      <w:start w:val="1"/>
      <w:numFmt w:val="bullet"/>
      <w:lvlText w:val="•"/>
      <w:lvlJc w:val="left"/>
      <w:pPr>
        <w:tabs>
          <w:tab w:val="num" w:pos="2160"/>
        </w:tabs>
        <w:ind w:left="2160" w:hanging="360"/>
      </w:pPr>
      <w:rPr>
        <w:rFonts w:ascii="Arial" w:hAnsi="Arial" w:hint="default"/>
      </w:rPr>
    </w:lvl>
    <w:lvl w:ilvl="3" w:tplc="96EC7B4E" w:tentative="1">
      <w:start w:val="1"/>
      <w:numFmt w:val="bullet"/>
      <w:lvlText w:val="•"/>
      <w:lvlJc w:val="left"/>
      <w:pPr>
        <w:tabs>
          <w:tab w:val="num" w:pos="2880"/>
        </w:tabs>
        <w:ind w:left="2880" w:hanging="360"/>
      </w:pPr>
      <w:rPr>
        <w:rFonts w:ascii="Arial" w:hAnsi="Arial" w:hint="default"/>
      </w:rPr>
    </w:lvl>
    <w:lvl w:ilvl="4" w:tplc="C00C4638" w:tentative="1">
      <w:start w:val="1"/>
      <w:numFmt w:val="bullet"/>
      <w:lvlText w:val="•"/>
      <w:lvlJc w:val="left"/>
      <w:pPr>
        <w:tabs>
          <w:tab w:val="num" w:pos="3600"/>
        </w:tabs>
        <w:ind w:left="3600" w:hanging="360"/>
      </w:pPr>
      <w:rPr>
        <w:rFonts w:ascii="Arial" w:hAnsi="Arial" w:hint="default"/>
      </w:rPr>
    </w:lvl>
    <w:lvl w:ilvl="5" w:tplc="3DCC0484" w:tentative="1">
      <w:start w:val="1"/>
      <w:numFmt w:val="bullet"/>
      <w:lvlText w:val="•"/>
      <w:lvlJc w:val="left"/>
      <w:pPr>
        <w:tabs>
          <w:tab w:val="num" w:pos="4320"/>
        </w:tabs>
        <w:ind w:left="4320" w:hanging="360"/>
      </w:pPr>
      <w:rPr>
        <w:rFonts w:ascii="Arial" w:hAnsi="Arial" w:hint="default"/>
      </w:rPr>
    </w:lvl>
    <w:lvl w:ilvl="6" w:tplc="AA2CD65A" w:tentative="1">
      <w:start w:val="1"/>
      <w:numFmt w:val="bullet"/>
      <w:lvlText w:val="•"/>
      <w:lvlJc w:val="left"/>
      <w:pPr>
        <w:tabs>
          <w:tab w:val="num" w:pos="5040"/>
        </w:tabs>
        <w:ind w:left="5040" w:hanging="360"/>
      </w:pPr>
      <w:rPr>
        <w:rFonts w:ascii="Arial" w:hAnsi="Arial" w:hint="default"/>
      </w:rPr>
    </w:lvl>
    <w:lvl w:ilvl="7" w:tplc="D70A215A" w:tentative="1">
      <w:start w:val="1"/>
      <w:numFmt w:val="bullet"/>
      <w:lvlText w:val="•"/>
      <w:lvlJc w:val="left"/>
      <w:pPr>
        <w:tabs>
          <w:tab w:val="num" w:pos="5760"/>
        </w:tabs>
        <w:ind w:left="5760" w:hanging="360"/>
      </w:pPr>
      <w:rPr>
        <w:rFonts w:ascii="Arial" w:hAnsi="Arial" w:hint="default"/>
      </w:rPr>
    </w:lvl>
    <w:lvl w:ilvl="8" w:tplc="BF0CE9BE" w:tentative="1">
      <w:start w:val="1"/>
      <w:numFmt w:val="bullet"/>
      <w:lvlText w:val="•"/>
      <w:lvlJc w:val="left"/>
      <w:pPr>
        <w:tabs>
          <w:tab w:val="num" w:pos="6480"/>
        </w:tabs>
        <w:ind w:left="6480" w:hanging="360"/>
      </w:pPr>
      <w:rPr>
        <w:rFonts w:ascii="Arial" w:hAnsi="Arial" w:hint="default"/>
      </w:rPr>
    </w:lvl>
  </w:abstractNum>
  <w:abstractNum w:abstractNumId="3">
    <w:nsid w:val="153E2269"/>
    <w:multiLevelType w:val="hybridMultilevel"/>
    <w:tmpl w:val="8DE6121C"/>
    <w:lvl w:ilvl="0" w:tplc="44282E6E">
      <w:start w:val="1"/>
      <w:numFmt w:val="bullet"/>
      <w:lvlText w:val="•"/>
      <w:lvlJc w:val="left"/>
      <w:pPr>
        <w:tabs>
          <w:tab w:val="num" w:pos="720"/>
        </w:tabs>
        <w:ind w:left="720" w:hanging="360"/>
      </w:pPr>
      <w:rPr>
        <w:rFonts w:ascii="Arial" w:hAnsi="Arial" w:hint="default"/>
      </w:rPr>
    </w:lvl>
    <w:lvl w:ilvl="1" w:tplc="BF303C84" w:tentative="1">
      <w:start w:val="1"/>
      <w:numFmt w:val="bullet"/>
      <w:lvlText w:val="•"/>
      <w:lvlJc w:val="left"/>
      <w:pPr>
        <w:tabs>
          <w:tab w:val="num" w:pos="1440"/>
        </w:tabs>
        <w:ind w:left="1440" w:hanging="360"/>
      </w:pPr>
      <w:rPr>
        <w:rFonts w:ascii="Arial" w:hAnsi="Arial" w:hint="default"/>
      </w:rPr>
    </w:lvl>
    <w:lvl w:ilvl="2" w:tplc="0386806A" w:tentative="1">
      <w:start w:val="1"/>
      <w:numFmt w:val="bullet"/>
      <w:lvlText w:val="•"/>
      <w:lvlJc w:val="left"/>
      <w:pPr>
        <w:tabs>
          <w:tab w:val="num" w:pos="2160"/>
        </w:tabs>
        <w:ind w:left="2160" w:hanging="360"/>
      </w:pPr>
      <w:rPr>
        <w:rFonts w:ascii="Arial" w:hAnsi="Arial" w:hint="default"/>
      </w:rPr>
    </w:lvl>
    <w:lvl w:ilvl="3" w:tplc="F8AA23DE" w:tentative="1">
      <w:start w:val="1"/>
      <w:numFmt w:val="bullet"/>
      <w:lvlText w:val="•"/>
      <w:lvlJc w:val="left"/>
      <w:pPr>
        <w:tabs>
          <w:tab w:val="num" w:pos="2880"/>
        </w:tabs>
        <w:ind w:left="2880" w:hanging="360"/>
      </w:pPr>
      <w:rPr>
        <w:rFonts w:ascii="Arial" w:hAnsi="Arial" w:hint="default"/>
      </w:rPr>
    </w:lvl>
    <w:lvl w:ilvl="4" w:tplc="800A6052" w:tentative="1">
      <w:start w:val="1"/>
      <w:numFmt w:val="bullet"/>
      <w:lvlText w:val="•"/>
      <w:lvlJc w:val="left"/>
      <w:pPr>
        <w:tabs>
          <w:tab w:val="num" w:pos="3600"/>
        </w:tabs>
        <w:ind w:left="3600" w:hanging="360"/>
      </w:pPr>
      <w:rPr>
        <w:rFonts w:ascii="Arial" w:hAnsi="Arial" w:hint="default"/>
      </w:rPr>
    </w:lvl>
    <w:lvl w:ilvl="5" w:tplc="960829B4" w:tentative="1">
      <w:start w:val="1"/>
      <w:numFmt w:val="bullet"/>
      <w:lvlText w:val="•"/>
      <w:lvlJc w:val="left"/>
      <w:pPr>
        <w:tabs>
          <w:tab w:val="num" w:pos="4320"/>
        </w:tabs>
        <w:ind w:left="4320" w:hanging="360"/>
      </w:pPr>
      <w:rPr>
        <w:rFonts w:ascii="Arial" w:hAnsi="Arial" w:hint="default"/>
      </w:rPr>
    </w:lvl>
    <w:lvl w:ilvl="6" w:tplc="5E845DA2" w:tentative="1">
      <w:start w:val="1"/>
      <w:numFmt w:val="bullet"/>
      <w:lvlText w:val="•"/>
      <w:lvlJc w:val="left"/>
      <w:pPr>
        <w:tabs>
          <w:tab w:val="num" w:pos="5040"/>
        </w:tabs>
        <w:ind w:left="5040" w:hanging="360"/>
      </w:pPr>
      <w:rPr>
        <w:rFonts w:ascii="Arial" w:hAnsi="Arial" w:hint="default"/>
      </w:rPr>
    </w:lvl>
    <w:lvl w:ilvl="7" w:tplc="A6C2F486" w:tentative="1">
      <w:start w:val="1"/>
      <w:numFmt w:val="bullet"/>
      <w:lvlText w:val="•"/>
      <w:lvlJc w:val="left"/>
      <w:pPr>
        <w:tabs>
          <w:tab w:val="num" w:pos="5760"/>
        </w:tabs>
        <w:ind w:left="5760" w:hanging="360"/>
      </w:pPr>
      <w:rPr>
        <w:rFonts w:ascii="Arial" w:hAnsi="Arial" w:hint="default"/>
      </w:rPr>
    </w:lvl>
    <w:lvl w:ilvl="8" w:tplc="4A3076A4" w:tentative="1">
      <w:start w:val="1"/>
      <w:numFmt w:val="bullet"/>
      <w:lvlText w:val="•"/>
      <w:lvlJc w:val="left"/>
      <w:pPr>
        <w:tabs>
          <w:tab w:val="num" w:pos="6480"/>
        </w:tabs>
        <w:ind w:left="6480" w:hanging="360"/>
      </w:pPr>
      <w:rPr>
        <w:rFonts w:ascii="Arial" w:hAnsi="Arial" w:hint="default"/>
      </w:rPr>
    </w:lvl>
  </w:abstractNum>
  <w:abstractNum w:abstractNumId="4">
    <w:nsid w:val="193132DA"/>
    <w:multiLevelType w:val="hybridMultilevel"/>
    <w:tmpl w:val="292287A0"/>
    <w:lvl w:ilvl="0" w:tplc="A7C48714">
      <w:start w:val="1"/>
      <w:numFmt w:val="bullet"/>
      <w:lvlText w:val="•"/>
      <w:lvlJc w:val="left"/>
      <w:pPr>
        <w:tabs>
          <w:tab w:val="num" w:pos="720"/>
        </w:tabs>
        <w:ind w:left="720" w:hanging="360"/>
      </w:pPr>
      <w:rPr>
        <w:rFonts w:ascii="Arial" w:hAnsi="Arial" w:hint="default"/>
      </w:rPr>
    </w:lvl>
    <w:lvl w:ilvl="1" w:tplc="B4CCA532" w:tentative="1">
      <w:start w:val="1"/>
      <w:numFmt w:val="bullet"/>
      <w:lvlText w:val="•"/>
      <w:lvlJc w:val="left"/>
      <w:pPr>
        <w:tabs>
          <w:tab w:val="num" w:pos="1440"/>
        </w:tabs>
        <w:ind w:left="1440" w:hanging="360"/>
      </w:pPr>
      <w:rPr>
        <w:rFonts w:ascii="Arial" w:hAnsi="Arial" w:hint="default"/>
      </w:rPr>
    </w:lvl>
    <w:lvl w:ilvl="2" w:tplc="E9004A62" w:tentative="1">
      <w:start w:val="1"/>
      <w:numFmt w:val="bullet"/>
      <w:lvlText w:val="•"/>
      <w:lvlJc w:val="left"/>
      <w:pPr>
        <w:tabs>
          <w:tab w:val="num" w:pos="2160"/>
        </w:tabs>
        <w:ind w:left="2160" w:hanging="360"/>
      </w:pPr>
      <w:rPr>
        <w:rFonts w:ascii="Arial" w:hAnsi="Arial" w:hint="default"/>
      </w:rPr>
    </w:lvl>
    <w:lvl w:ilvl="3" w:tplc="12E4221A" w:tentative="1">
      <w:start w:val="1"/>
      <w:numFmt w:val="bullet"/>
      <w:lvlText w:val="•"/>
      <w:lvlJc w:val="left"/>
      <w:pPr>
        <w:tabs>
          <w:tab w:val="num" w:pos="2880"/>
        </w:tabs>
        <w:ind w:left="2880" w:hanging="360"/>
      </w:pPr>
      <w:rPr>
        <w:rFonts w:ascii="Arial" w:hAnsi="Arial" w:hint="default"/>
      </w:rPr>
    </w:lvl>
    <w:lvl w:ilvl="4" w:tplc="93AEDCE2" w:tentative="1">
      <w:start w:val="1"/>
      <w:numFmt w:val="bullet"/>
      <w:lvlText w:val="•"/>
      <w:lvlJc w:val="left"/>
      <w:pPr>
        <w:tabs>
          <w:tab w:val="num" w:pos="3600"/>
        </w:tabs>
        <w:ind w:left="3600" w:hanging="360"/>
      </w:pPr>
      <w:rPr>
        <w:rFonts w:ascii="Arial" w:hAnsi="Arial" w:hint="default"/>
      </w:rPr>
    </w:lvl>
    <w:lvl w:ilvl="5" w:tplc="5BF8C520" w:tentative="1">
      <w:start w:val="1"/>
      <w:numFmt w:val="bullet"/>
      <w:lvlText w:val="•"/>
      <w:lvlJc w:val="left"/>
      <w:pPr>
        <w:tabs>
          <w:tab w:val="num" w:pos="4320"/>
        </w:tabs>
        <w:ind w:left="4320" w:hanging="360"/>
      </w:pPr>
      <w:rPr>
        <w:rFonts w:ascii="Arial" w:hAnsi="Arial" w:hint="default"/>
      </w:rPr>
    </w:lvl>
    <w:lvl w:ilvl="6" w:tplc="10782CCA" w:tentative="1">
      <w:start w:val="1"/>
      <w:numFmt w:val="bullet"/>
      <w:lvlText w:val="•"/>
      <w:lvlJc w:val="left"/>
      <w:pPr>
        <w:tabs>
          <w:tab w:val="num" w:pos="5040"/>
        </w:tabs>
        <w:ind w:left="5040" w:hanging="360"/>
      </w:pPr>
      <w:rPr>
        <w:rFonts w:ascii="Arial" w:hAnsi="Arial" w:hint="default"/>
      </w:rPr>
    </w:lvl>
    <w:lvl w:ilvl="7" w:tplc="94284F24" w:tentative="1">
      <w:start w:val="1"/>
      <w:numFmt w:val="bullet"/>
      <w:lvlText w:val="•"/>
      <w:lvlJc w:val="left"/>
      <w:pPr>
        <w:tabs>
          <w:tab w:val="num" w:pos="5760"/>
        </w:tabs>
        <w:ind w:left="5760" w:hanging="360"/>
      </w:pPr>
      <w:rPr>
        <w:rFonts w:ascii="Arial" w:hAnsi="Arial" w:hint="default"/>
      </w:rPr>
    </w:lvl>
    <w:lvl w:ilvl="8" w:tplc="7F3228E4" w:tentative="1">
      <w:start w:val="1"/>
      <w:numFmt w:val="bullet"/>
      <w:lvlText w:val="•"/>
      <w:lvlJc w:val="left"/>
      <w:pPr>
        <w:tabs>
          <w:tab w:val="num" w:pos="6480"/>
        </w:tabs>
        <w:ind w:left="6480" w:hanging="360"/>
      </w:pPr>
      <w:rPr>
        <w:rFonts w:ascii="Arial" w:hAnsi="Arial" w:hint="default"/>
      </w:rPr>
    </w:lvl>
  </w:abstractNum>
  <w:abstractNum w:abstractNumId="5">
    <w:nsid w:val="291F469A"/>
    <w:multiLevelType w:val="hybridMultilevel"/>
    <w:tmpl w:val="6D7EE286"/>
    <w:lvl w:ilvl="0" w:tplc="B0541018">
      <w:start w:val="1"/>
      <w:numFmt w:val="bullet"/>
      <w:lvlText w:val="•"/>
      <w:lvlJc w:val="left"/>
      <w:pPr>
        <w:tabs>
          <w:tab w:val="num" w:pos="720"/>
        </w:tabs>
        <w:ind w:left="720" w:hanging="360"/>
      </w:pPr>
      <w:rPr>
        <w:rFonts w:ascii="Arial" w:hAnsi="Arial" w:hint="default"/>
      </w:rPr>
    </w:lvl>
    <w:lvl w:ilvl="1" w:tplc="BA7A6ED6" w:tentative="1">
      <w:start w:val="1"/>
      <w:numFmt w:val="bullet"/>
      <w:lvlText w:val="•"/>
      <w:lvlJc w:val="left"/>
      <w:pPr>
        <w:tabs>
          <w:tab w:val="num" w:pos="1440"/>
        </w:tabs>
        <w:ind w:left="1440" w:hanging="360"/>
      </w:pPr>
      <w:rPr>
        <w:rFonts w:ascii="Arial" w:hAnsi="Arial" w:hint="default"/>
      </w:rPr>
    </w:lvl>
    <w:lvl w:ilvl="2" w:tplc="6B24D580" w:tentative="1">
      <w:start w:val="1"/>
      <w:numFmt w:val="bullet"/>
      <w:lvlText w:val="•"/>
      <w:lvlJc w:val="left"/>
      <w:pPr>
        <w:tabs>
          <w:tab w:val="num" w:pos="2160"/>
        </w:tabs>
        <w:ind w:left="2160" w:hanging="360"/>
      </w:pPr>
      <w:rPr>
        <w:rFonts w:ascii="Arial" w:hAnsi="Arial" w:hint="default"/>
      </w:rPr>
    </w:lvl>
    <w:lvl w:ilvl="3" w:tplc="1AF6AE62" w:tentative="1">
      <w:start w:val="1"/>
      <w:numFmt w:val="bullet"/>
      <w:lvlText w:val="•"/>
      <w:lvlJc w:val="left"/>
      <w:pPr>
        <w:tabs>
          <w:tab w:val="num" w:pos="2880"/>
        </w:tabs>
        <w:ind w:left="2880" w:hanging="360"/>
      </w:pPr>
      <w:rPr>
        <w:rFonts w:ascii="Arial" w:hAnsi="Arial" w:hint="default"/>
      </w:rPr>
    </w:lvl>
    <w:lvl w:ilvl="4" w:tplc="6F86BF84" w:tentative="1">
      <w:start w:val="1"/>
      <w:numFmt w:val="bullet"/>
      <w:lvlText w:val="•"/>
      <w:lvlJc w:val="left"/>
      <w:pPr>
        <w:tabs>
          <w:tab w:val="num" w:pos="3600"/>
        </w:tabs>
        <w:ind w:left="3600" w:hanging="360"/>
      </w:pPr>
      <w:rPr>
        <w:rFonts w:ascii="Arial" w:hAnsi="Arial" w:hint="default"/>
      </w:rPr>
    </w:lvl>
    <w:lvl w:ilvl="5" w:tplc="AFB2E886" w:tentative="1">
      <w:start w:val="1"/>
      <w:numFmt w:val="bullet"/>
      <w:lvlText w:val="•"/>
      <w:lvlJc w:val="left"/>
      <w:pPr>
        <w:tabs>
          <w:tab w:val="num" w:pos="4320"/>
        </w:tabs>
        <w:ind w:left="4320" w:hanging="360"/>
      </w:pPr>
      <w:rPr>
        <w:rFonts w:ascii="Arial" w:hAnsi="Arial" w:hint="default"/>
      </w:rPr>
    </w:lvl>
    <w:lvl w:ilvl="6" w:tplc="F58A5800" w:tentative="1">
      <w:start w:val="1"/>
      <w:numFmt w:val="bullet"/>
      <w:lvlText w:val="•"/>
      <w:lvlJc w:val="left"/>
      <w:pPr>
        <w:tabs>
          <w:tab w:val="num" w:pos="5040"/>
        </w:tabs>
        <w:ind w:left="5040" w:hanging="360"/>
      </w:pPr>
      <w:rPr>
        <w:rFonts w:ascii="Arial" w:hAnsi="Arial" w:hint="default"/>
      </w:rPr>
    </w:lvl>
    <w:lvl w:ilvl="7" w:tplc="5C14D7A6" w:tentative="1">
      <w:start w:val="1"/>
      <w:numFmt w:val="bullet"/>
      <w:lvlText w:val="•"/>
      <w:lvlJc w:val="left"/>
      <w:pPr>
        <w:tabs>
          <w:tab w:val="num" w:pos="5760"/>
        </w:tabs>
        <w:ind w:left="5760" w:hanging="360"/>
      </w:pPr>
      <w:rPr>
        <w:rFonts w:ascii="Arial" w:hAnsi="Arial" w:hint="default"/>
      </w:rPr>
    </w:lvl>
    <w:lvl w:ilvl="8" w:tplc="9D845AB4" w:tentative="1">
      <w:start w:val="1"/>
      <w:numFmt w:val="bullet"/>
      <w:lvlText w:val="•"/>
      <w:lvlJc w:val="left"/>
      <w:pPr>
        <w:tabs>
          <w:tab w:val="num" w:pos="6480"/>
        </w:tabs>
        <w:ind w:left="6480" w:hanging="360"/>
      </w:pPr>
      <w:rPr>
        <w:rFonts w:ascii="Arial" w:hAnsi="Arial" w:hint="default"/>
      </w:rPr>
    </w:lvl>
  </w:abstractNum>
  <w:abstractNum w:abstractNumId="6">
    <w:nsid w:val="304B7712"/>
    <w:multiLevelType w:val="hybridMultilevel"/>
    <w:tmpl w:val="700E4EA2"/>
    <w:lvl w:ilvl="0" w:tplc="267CB306">
      <w:start w:val="1"/>
      <w:numFmt w:val="bullet"/>
      <w:lvlText w:val="•"/>
      <w:lvlJc w:val="left"/>
      <w:pPr>
        <w:tabs>
          <w:tab w:val="num" w:pos="720"/>
        </w:tabs>
        <w:ind w:left="720" w:hanging="360"/>
      </w:pPr>
      <w:rPr>
        <w:rFonts w:ascii="Arial" w:hAnsi="Arial" w:hint="default"/>
      </w:rPr>
    </w:lvl>
    <w:lvl w:ilvl="1" w:tplc="9B3E3C62" w:tentative="1">
      <w:start w:val="1"/>
      <w:numFmt w:val="bullet"/>
      <w:lvlText w:val="•"/>
      <w:lvlJc w:val="left"/>
      <w:pPr>
        <w:tabs>
          <w:tab w:val="num" w:pos="1440"/>
        </w:tabs>
        <w:ind w:left="1440" w:hanging="360"/>
      </w:pPr>
      <w:rPr>
        <w:rFonts w:ascii="Arial" w:hAnsi="Arial" w:hint="default"/>
      </w:rPr>
    </w:lvl>
    <w:lvl w:ilvl="2" w:tplc="08A2A45A" w:tentative="1">
      <w:start w:val="1"/>
      <w:numFmt w:val="bullet"/>
      <w:lvlText w:val="•"/>
      <w:lvlJc w:val="left"/>
      <w:pPr>
        <w:tabs>
          <w:tab w:val="num" w:pos="2160"/>
        </w:tabs>
        <w:ind w:left="2160" w:hanging="360"/>
      </w:pPr>
      <w:rPr>
        <w:rFonts w:ascii="Arial" w:hAnsi="Arial" w:hint="default"/>
      </w:rPr>
    </w:lvl>
    <w:lvl w:ilvl="3" w:tplc="B31833C4" w:tentative="1">
      <w:start w:val="1"/>
      <w:numFmt w:val="bullet"/>
      <w:lvlText w:val="•"/>
      <w:lvlJc w:val="left"/>
      <w:pPr>
        <w:tabs>
          <w:tab w:val="num" w:pos="2880"/>
        </w:tabs>
        <w:ind w:left="2880" w:hanging="360"/>
      </w:pPr>
      <w:rPr>
        <w:rFonts w:ascii="Arial" w:hAnsi="Arial" w:hint="default"/>
      </w:rPr>
    </w:lvl>
    <w:lvl w:ilvl="4" w:tplc="5F9C7A0E" w:tentative="1">
      <w:start w:val="1"/>
      <w:numFmt w:val="bullet"/>
      <w:lvlText w:val="•"/>
      <w:lvlJc w:val="left"/>
      <w:pPr>
        <w:tabs>
          <w:tab w:val="num" w:pos="3600"/>
        </w:tabs>
        <w:ind w:left="3600" w:hanging="360"/>
      </w:pPr>
      <w:rPr>
        <w:rFonts w:ascii="Arial" w:hAnsi="Arial" w:hint="default"/>
      </w:rPr>
    </w:lvl>
    <w:lvl w:ilvl="5" w:tplc="E41A37C2" w:tentative="1">
      <w:start w:val="1"/>
      <w:numFmt w:val="bullet"/>
      <w:lvlText w:val="•"/>
      <w:lvlJc w:val="left"/>
      <w:pPr>
        <w:tabs>
          <w:tab w:val="num" w:pos="4320"/>
        </w:tabs>
        <w:ind w:left="4320" w:hanging="360"/>
      </w:pPr>
      <w:rPr>
        <w:rFonts w:ascii="Arial" w:hAnsi="Arial" w:hint="default"/>
      </w:rPr>
    </w:lvl>
    <w:lvl w:ilvl="6" w:tplc="672214A2" w:tentative="1">
      <w:start w:val="1"/>
      <w:numFmt w:val="bullet"/>
      <w:lvlText w:val="•"/>
      <w:lvlJc w:val="left"/>
      <w:pPr>
        <w:tabs>
          <w:tab w:val="num" w:pos="5040"/>
        </w:tabs>
        <w:ind w:left="5040" w:hanging="360"/>
      </w:pPr>
      <w:rPr>
        <w:rFonts w:ascii="Arial" w:hAnsi="Arial" w:hint="default"/>
      </w:rPr>
    </w:lvl>
    <w:lvl w:ilvl="7" w:tplc="FEDCC108" w:tentative="1">
      <w:start w:val="1"/>
      <w:numFmt w:val="bullet"/>
      <w:lvlText w:val="•"/>
      <w:lvlJc w:val="left"/>
      <w:pPr>
        <w:tabs>
          <w:tab w:val="num" w:pos="5760"/>
        </w:tabs>
        <w:ind w:left="5760" w:hanging="360"/>
      </w:pPr>
      <w:rPr>
        <w:rFonts w:ascii="Arial" w:hAnsi="Arial" w:hint="default"/>
      </w:rPr>
    </w:lvl>
    <w:lvl w:ilvl="8" w:tplc="D9E6DFD8" w:tentative="1">
      <w:start w:val="1"/>
      <w:numFmt w:val="bullet"/>
      <w:lvlText w:val="•"/>
      <w:lvlJc w:val="left"/>
      <w:pPr>
        <w:tabs>
          <w:tab w:val="num" w:pos="6480"/>
        </w:tabs>
        <w:ind w:left="6480" w:hanging="360"/>
      </w:pPr>
      <w:rPr>
        <w:rFonts w:ascii="Arial" w:hAnsi="Arial" w:hint="default"/>
      </w:rPr>
    </w:lvl>
  </w:abstractNum>
  <w:abstractNum w:abstractNumId="7">
    <w:nsid w:val="364B06A2"/>
    <w:multiLevelType w:val="hybridMultilevel"/>
    <w:tmpl w:val="38BAA296"/>
    <w:lvl w:ilvl="0" w:tplc="CD84E59A">
      <w:start w:val="1"/>
      <w:numFmt w:val="bullet"/>
      <w:lvlText w:val="•"/>
      <w:lvlJc w:val="left"/>
      <w:pPr>
        <w:tabs>
          <w:tab w:val="num" w:pos="720"/>
        </w:tabs>
        <w:ind w:left="720" w:hanging="360"/>
      </w:pPr>
      <w:rPr>
        <w:rFonts w:ascii="Arial" w:hAnsi="Arial" w:hint="default"/>
      </w:rPr>
    </w:lvl>
    <w:lvl w:ilvl="1" w:tplc="E488EA8E" w:tentative="1">
      <w:start w:val="1"/>
      <w:numFmt w:val="bullet"/>
      <w:lvlText w:val="•"/>
      <w:lvlJc w:val="left"/>
      <w:pPr>
        <w:tabs>
          <w:tab w:val="num" w:pos="1440"/>
        </w:tabs>
        <w:ind w:left="1440" w:hanging="360"/>
      </w:pPr>
      <w:rPr>
        <w:rFonts w:ascii="Arial" w:hAnsi="Arial" w:hint="default"/>
      </w:rPr>
    </w:lvl>
    <w:lvl w:ilvl="2" w:tplc="DEE46D64" w:tentative="1">
      <w:start w:val="1"/>
      <w:numFmt w:val="bullet"/>
      <w:lvlText w:val="•"/>
      <w:lvlJc w:val="left"/>
      <w:pPr>
        <w:tabs>
          <w:tab w:val="num" w:pos="2160"/>
        </w:tabs>
        <w:ind w:left="2160" w:hanging="360"/>
      </w:pPr>
      <w:rPr>
        <w:rFonts w:ascii="Arial" w:hAnsi="Arial" w:hint="default"/>
      </w:rPr>
    </w:lvl>
    <w:lvl w:ilvl="3" w:tplc="0B0C3B42" w:tentative="1">
      <w:start w:val="1"/>
      <w:numFmt w:val="bullet"/>
      <w:lvlText w:val="•"/>
      <w:lvlJc w:val="left"/>
      <w:pPr>
        <w:tabs>
          <w:tab w:val="num" w:pos="2880"/>
        </w:tabs>
        <w:ind w:left="2880" w:hanging="360"/>
      </w:pPr>
      <w:rPr>
        <w:rFonts w:ascii="Arial" w:hAnsi="Arial" w:hint="default"/>
      </w:rPr>
    </w:lvl>
    <w:lvl w:ilvl="4" w:tplc="D84EAE64" w:tentative="1">
      <w:start w:val="1"/>
      <w:numFmt w:val="bullet"/>
      <w:lvlText w:val="•"/>
      <w:lvlJc w:val="left"/>
      <w:pPr>
        <w:tabs>
          <w:tab w:val="num" w:pos="3600"/>
        </w:tabs>
        <w:ind w:left="3600" w:hanging="360"/>
      </w:pPr>
      <w:rPr>
        <w:rFonts w:ascii="Arial" w:hAnsi="Arial" w:hint="default"/>
      </w:rPr>
    </w:lvl>
    <w:lvl w:ilvl="5" w:tplc="A1A262AA" w:tentative="1">
      <w:start w:val="1"/>
      <w:numFmt w:val="bullet"/>
      <w:lvlText w:val="•"/>
      <w:lvlJc w:val="left"/>
      <w:pPr>
        <w:tabs>
          <w:tab w:val="num" w:pos="4320"/>
        </w:tabs>
        <w:ind w:left="4320" w:hanging="360"/>
      </w:pPr>
      <w:rPr>
        <w:rFonts w:ascii="Arial" w:hAnsi="Arial" w:hint="default"/>
      </w:rPr>
    </w:lvl>
    <w:lvl w:ilvl="6" w:tplc="71B8154E" w:tentative="1">
      <w:start w:val="1"/>
      <w:numFmt w:val="bullet"/>
      <w:lvlText w:val="•"/>
      <w:lvlJc w:val="left"/>
      <w:pPr>
        <w:tabs>
          <w:tab w:val="num" w:pos="5040"/>
        </w:tabs>
        <w:ind w:left="5040" w:hanging="360"/>
      </w:pPr>
      <w:rPr>
        <w:rFonts w:ascii="Arial" w:hAnsi="Arial" w:hint="default"/>
      </w:rPr>
    </w:lvl>
    <w:lvl w:ilvl="7" w:tplc="CD32A7BE" w:tentative="1">
      <w:start w:val="1"/>
      <w:numFmt w:val="bullet"/>
      <w:lvlText w:val="•"/>
      <w:lvlJc w:val="left"/>
      <w:pPr>
        <w:tabs>
          <w:tab w:val="num" w:pos="5760"/>
        </w:tabs>
        <w:ind w:left="5760" w:hanging="360"/>
      </w:pPr>
      <w:rPr>
        <w:rFonts w:ascii="Arial" w:hAnsi="Arial" w:hint="default"/>
      </w:rPr>
    </w:lvl>
    <w:lvl w:ilvl="8" w:tplc="A2A8711E" w:tentative="1">
      <w:start w:val="1"/>
      <w:numFmt w:val="bullet"/>
      <w:lvlText w:val="•"/>
      <w:lvlJc w:val="left"/>
      <w:pPr>
        <w:tabs>
          <w:tab w:val="num" w:pos="6480"/>
        </w:tabs>
        <w:ind w:left="6480" w:hanging="360"/>
      </w:pPr>
      <w:rPr>
        <w:rFonts w:ascii="Arial" w:hAnsi="Arial" w:hint="default"/>
      </w:rPr>
    </w:lvl>
  </w:abstractNum>
  <w:abstractNum w:abstractNumId="8">
    <w:nsid w:val="38A253FB"/>
    <w:multiLevelType w:val="hybridMultilevel"/>
    <w:tmpl w:val="11D8D42C"/>
    <w:lvl w:ilvl="0" w:tplc="31C6F16A">
      <w:start w:val="1"/>
      <w:numFmt w:val="bullet"/>
      <w:lvlText w:val="–"/>
      <w:lvlJc w:val="left"/>
      <w:pPr>
        <w:tabs>
          <w:tab w:val="num" w:pos="720"/>
        </w:tabs>
        <w:ind w:left="720" w:hanging="360"/>
      </w:pPr>
      <w:rPr>
        <w:rFonts w:ascii="Arial" w:hAnsi="Arial" w:hint="default"/>
      </w:rPr>
    </w:lvl>
    <w:lvl w:ilvl="1" w:tplc="2C285B20" w:tentative="1">
      <w:start w:val="1"/>
      <w:numFmt w:val="bullet"/>
      <w:lvlText w:val="–"/>
      <w:lvlJc w:val="left"/>
      <w:pPr>
        <w:tabs>
          <w:tab w:val="num" w:pos="1440"/>
        </w:tabs>
        <w:ind w:left="1440" w:hanging="360"/>
      </w:pPr>
      <w:rPr>
        <w:rFonts w:ascii="Arial" w:hAnsi="Arial" w:hint="default"/>
      </w:rPr>
    </w:lvl>
    <w:lvl w:ilvl="2" w:tplc="58E249A8" w:tentative="1">
      <w:start w:val="1"/>
      <w:numFmt w:val="bullet"/>
      <w:lvlText w:val="–"/>
      <w:lvlJc w:val="left"/>
      <w:pPr>
        <w:tabs>
          <w:tab w:val="num" w:pos="2160"/>
        </w:tabs>
        <w:ind w:left="2160" w:hanging="360"/>
      </w:pPr>
      <w:rPr>
        <w:rFonts w:ascii="Arial" w:hAnsi="Arial" w:hint="default"/>
      </w:rPr>
    </w:lvl>
    <w:lvl w:ilvl="3" w:tplc="39A832F6">
      <w:start w:val="1"/>
      <w:numFmt w:val="bullet"/>
      <w:lvlText w:val="–"/>
      <w:lvlJc w:val="left"/>
      <w:pPr>
        <w:tabs>
          <w:tab w:val="num" w:pos="2880"/>
        </w:tabs>
        <w:ind w:left="2880" w:hanging="360"/>
      </w:pPr>
      <w:rPr>
        <w:rFonts w:ascii="Arial" w:hAnsi="Arial" w:hint="default"/>
      </w:rPr>
    </w:lvl>
    <w:lvl w:ilvl="4" w:tplc="93A2127E" w:tentative="1">
      <w:start w:val="1"/>
      <w:numFmt w:val="bullet"/>
      <w:lvlText w:val="–"/>
      <w:lvlJc w:val="left"/>
      <w:pPr>
        <w:tabs>
          <w:tab w:val="num" w:pos="3600"/>
        </w:tabs>
        <w:ind w:left="3600" w:hanging="360"/>
      </w:pPr>
      <w:rPr>
        <w:rFonts w:ascii="Arial" w:hAnsi="Arial" w:hint="default"/>
      </w:rPr>
    </w:lvl>
    <w:lvl w:ilvl="5" w:tplc="B0566BCC" w:tentative="1">
      <w:start w:val="1"/>
      <w:numFmt w:val="bullet"/>
      <w:lvlText w:val="–"/>
      <w:lvlJc w:val="left"/>
      <w:pPr>
        <w:tabs>
          <w:tab w:val="num" w:pos="4320"/>
        </w:tabs>
        <w:ind w:left="4320" w:hanging="360"/>
      </w:pPr>
      <w:rPr>
        <w:rFonts w:ascii="Arial" w:hAnsi="Arial" w:hint="default"/>
      </w:rPr>
    </w:lvl>
    <w:lvl w:ilvl="6" w:tplc="F086EB98" w:tentative="1">
      <w:start w:val="1"/>
      <w:numFmt w:val="bullet"/>
      <w:lvlText w:val="–"/>
      <w:lvlJc w:val="left"/>
      <w:pPr>
        <w:tabs>
          <w:tab w:val="num" w:pos="5040"/>
        </w:tabs>
        <w:ind w:left="5040" w:hanging="360"/>
      </w:pPr>
      <w:rPr>
        <w:rFonts w:ascii="Arial" w:hAnsi="Arial" w:hint="default"/>
      </w:rPr>
    </w:lvl>
    <w:lvl w:ilvl="7" w:tplc="CC52E664" w:tentative="1">
      <w:start w:val="1"/>
      <w:numFmt w:val="bullet"/>
      <w:lvlText w:val="–"/>
      <w:lvlJc w:val="left"/>
      <w:pPr>
        <w:tabs>
          <w:tab w:val="num" w:pos="5760"/>
        </w:tabs>
        <w:ind w:left="5760" w:hanging="360"/>
      </w:pPr>
      <w:rPr>
        <w:rFonts w:ascii="Arial" w:hAnsi="Arial" w:hint="default"/>
      </w:rPr>
    </w:lvl>
    <w:lvl w:ilvl="8" w:tplc="4BEC0370" w:tentative="1">
      <w:start w:val="1"/>
      <w:numFmt w:val="bullet"/>
      <w:lvlText w:val="–"/>
      <w:lvlJc w:val="left"/>
      <w:pPr>
        <w:tabs>
          <w:tab w:val="num" w:pos="6480"/>
        </w:tabs>
        <w:ind w:left="6480" w:hanging="360"/>
      </w:pPr>
      <w:rPr>
        <w:rFonts w:ascii="Arial" w:hAnsi="Arial" w:hint="default"/>
      </w:rPr>
    </w:lvl>
  </w:abstractNum>
  <w:abstractNum w:abstractNumId="9">
    <w:nsid w:val="45AA3B78"/>
    <w:multiLevelType w:val="hybridMultilevel"/>
    <w:tmpl w:val="6E38EFD2"/>
    <w:lvl w:ilvl="0" w:tplc="E62840D8">
      <w:start w:val="1"/>
      <w:numFmt w:val="bullet"/>
      <w:lvlText w:val="•"/>
      <w:lvlJc w:val="left"/>
      <w:pPr>
        <w:tabs>
          <w:tab w:val="num" w:pos="720"/>
        </w:tabs>
        <w:ind w:left="720" w:hanging="360"/>
      </w:pPr>
      <w:rPr>
        <w:rFonts w:ascii="Arial" w:hAnsi="Arial" w:hint="default"/>
      </w:rPr>
    </w:lvl>
    <w:lvl w:ilvl="1" w:tplc="0EF41D9A" w:tentative="1">
      <w:start w:val="1"/>
      <w:numFmt w:val="bullet"/>
      <w:lvlText w:val="•"/>
      <w:lvlJc w:val="left"/>
      <w:pPr>
        <w:tabs>
          <w:tab w:val="num" w:pos="1440"/>
        </w:tabs>
        <w:ind w:left="1440" w:hanging="360"/>
      </w:pPr>
      <w:rPr>
        <w:rFonts w:ascii="Arial" w:hAnsi="Arial" w:hint="default"/>
      </w:rPr>
    </w:lvl>
    <w:lvl w:ilvl="2" w:tplc="E95AA644" w:tentative="1">
      <w:start w:val="1"/>
      <w:numFmt w:val="bullet"/>
      <w:lvlText w:val="•"/>
      <w:lvlJc w:val="left"/>
      <w:pPr>
        <w:tabs>
          <w:tab w:val="num" w:pos="2160"/>
        </w:tabs>
        <w:ind w:left="2160" w:hanging="360"/>
      </w:pPr>
      <w:rPr>
        <w:rFonts w:ascii="Arial" w:hAnsi="Arial" w:hint="default"/>
      </w:rPr>
    </w:lvl>
    <w:lvl w:ilvl="3" w:tplc="1EC0F1C6">
      <w:start w:val="1"/>
      <w:numFmt w:val="bullet"/>
      <w:lvlText w:val="•"/>
      <w:lvlJc w:val="left"/>
      <w:pPr>
        <w:tabs>
          <w:tab w:val="num" w:pos="2880"/>
        </w:tabs>
        <w:ind w:left="2880" w:hanging="360"/>
      </w:pPr>
      <w:rPr>
        <w:rFonts w:ascii="Arial" w:hAnsi="Arial" w:hint="default"/>
      </w:rPr>
    </w:lvl>
    <w:lvl w:ilvl="4" w:tplc="BE369716" w:tentative="1">
      <w:start w:val="1"/>
      <w:numFmt w:val="bullet"/>
      <w:lvlText w:val="•"/>
      <w:lvlJc w:val="left"/>
      <w:pPr>
        <w:tabs>
          <w:tab w:val="num" w:pos="3600"/>
        </w:tabs>
        <w:ind w:left="3600" w:hanging="360"/>
      </w:pPr>
      <w:rPr>
        <w:rFonts w:ascii="Arial" w:hAnsi="Arial" w:hint="default"/>
      </w:rPr>
    </w:lvl>
    <w:lvl w:ilvl="5" w:tplc="A0FEB90E" w:tentative="1">
      <w:start w:val="1"/>
      <w:numFmt w:val="bullet"/>
      <w:lvlText w:val="•"/>
      <w:lvlJc w:val="left"/>
      <w:pPr>
        <w:tabs>
          <w:tab w:val="num" w:pos="4320"/>
        </w:tabs>
        <w:ind w:left="4320" w:hanging="360"/>
      </w:pPr>
      <w:rPr>
        <w:rFonts w:ascii="Arial" w:hAnsi="Arial" w:hint="default"/>
      </w:rPr>
    </w:lvl>
    <w:lvl w:ilvl="6" w:tplc="D1183C44" w:tentative="1">
      <w:start w:val="1"/>
      <w:numFmt w:val="bullet"/>
      <w:lvlText w:val="•"/>
      <w:lvlJc w:val="left"/>
      <w:pPr>
        <w:tabs>
          <w:tab w:val="num" w:pos="5040"/>
        </w:tabs>
        <w:ind w:left="5040" w:hanging="360"/>
      </w:pPr>
      <w:rPr>
        <w:rFonts w:ascii="Arial" w:hAnsi="Arial" w:hint="default"/>
      </w:rPr>
    </w:lvl>
    <w:lvl w:ilvl="7" w:tplc="64B4DBD0" w:tentative="1">
      <w:start w:val="1"/>
      <w:numFmt w:val="bullet"/>
      <w:lvlText w:val="•"/>
      <w:lvlJc w:val="left"/>
      <w:pPr>
        <w:tabs>
          <w:tab w:val="num" w:pos="5760"/>
        </w:tabs>
        <w:ind w:left="5760" w:hanging="360"/>
      </w:pPr>
      <w:rPr>
        <w:rFonts w:ascii="Arial" w:hAnsi="Arial" w:hint="default"/>
      </w:rPr>
    </w:lvl>
    <w:lvl w:ilvl="8" w:tplc="42AAEE38" w:tentative="1">
      <w:start w:val="1"/>
      <w:numFmt w:val="bullet"/>
      <w:lvlText w:val="•"/>
      <w:lvlJc w:val="left"/>
      <w:pPr>
        <w:tabs>
          <w:tab w:val="num" w:pos="6480"/>
        </w:tabs>
        <w:ind w:left="6480" w:hanging="360"/>
      </w:pPr>
      <w:rPr>
        <w:rFonts w:ascii="Arial" w:hAnsi="Arial" w:hint="default"/>
      </w:rPr>
    </w:lvl>
  </w:abstractNum>
  <w:abstractNum w:abstractNumId="10">
    <w:nsid w:val="4A8229C1"/>
    <w:multiLevelType w:val="hybridMultilevel"/>
    <w:tmpl w:val="39E44C82"/>
    <w:lvl w:ilvl="0" w:tplc="7606653A">
      <w:start w:val="1"/>
      <w:numFmt w:val="bullet"/>
      <w:lvlText w:val="–"/>
      <w:lvlJc w:val="left"/>
      <w:pPr>
        <w:tabs>
          <w:tab w:val="num" w:pos="720"/>
        </w:tabs>
        <w:ind w:left="720" w:hanging="360"/>
      </w:pPr>
      <w:rPr>
        <w:rFonts w:ascii="Arial" w:hAnsi="Arial" w:hint="default"/>
      </w:rPr>
    </w:lvl>
    <w:lvl w:ilvl="1" w:tplc="C7EA0FD8" w:tentative="1">
      <w:start w:val="1"/>
      <w:numFmt w:val="bullet"/>
      <w:lvlText w:val="–"/>
      <w:lvlJc w:val="left"/>
      <w:pPr>
        <w:tabs>
          <w:tab w:val="num" w:pos="1440"/>
        </w:tabs>
        <w:ind w:left="1440" w:hanging="360"/>
      </w:pPr>
      <w:rPr>
        <w:rFonts w:ascii="Arial" w:hAnsi="Arial" w:hint="default"/>
      </w:rPr>
    </w:lvl>
    <w:lvl w:ilvl="2" w:tplc="0F6606BA" w:tentative="1">
      <w:start w:val="1"/>
      <w:numFmt w:val="bullet"/>
      <w:lvlText w:val="–"/>
      <w:lvlJc w:val="left"/>
      <w:pPr>
        <w:tabs>
          <w:tab w:val="num" w:pos="2160"/>
        </w:tabs>
        <w:ind w:left="2160" w:hanging="360"/>
      </w:pPr>
      <w:rPr>
        <w:rFonts w:ascii="Arial" w:hAnsi="Arial" w:hint="default"/>
      </w:rPr>
    </w:lvl>
    <w:lvl w:ilvl="3" w:tplc="5CD02DAE">
      <w:start w:val="1"/>
      <w:numFmt w:val="bullet"/>
      <w:lvlText w:val="–"/>
      <w:lvlJc w:val="left"/>
      <w:pPr>
        <w:tabs>
          <w:tab w:val="num" w:pos="2880"/>
        </w:tabs>
        <w:ind w:left="2880" w:hanging="360"/>
      </w:pPr>
      <w:rPr>
        <w:rFonts w:ascii="Arial" w:hAnsi="Arial" w:hint="default"/>
      </w:rPr>
    </w:lvl>
    <w:lvl w:ilvl="4" w:tplc="CE6A6C4A" w:tentative="1">
      <w:start w:val="1"/>
      <w:numFmt w:val="bullet"/>
      <w:lvlText w:val="–"/>
      <w:lvlJc w:val="left"/>
      <w:pPr>
        <w:tabs>
          <w:tab w:val="num" w:pos="3600"/>
        </w:tabs>
        <w:ind w:left="3600" w:hanging="360"/>
      </w:pPr>
      <w:rPr>
        <w:rFonts w:ascii="Arial" w:hAnsi="Arial" w:hint="default"/>
      </w:rPr>
    </w:lvl>
    <w:lvl w:ilvl="5" w:tplc="BC26B094" w:tentative="1">
      <w:start w:val="1"/>
      <w:numFmt w:val="bullet"/>
      <w:lvlText w:val="–"/>
      <w:lvlJc w:val="left"/>
      <w:pPr>
        <w:tabs>
          <w:tab w:val="num" w:pos="4320"/>
        </w:tabs>
        <w:ind w:left="4320" w:hanging="360"/>
      </w:pPr>
      <w:rPr>
        <w:rFonts w:ascii="Arial" w:hAnsi="Arial" w:hint="default"/>
      </w:rPr>
    </w:lvl>
    <w:lvl w:ilvl="6" w:tplc="AB50AF2C" w:tentative="1">
      <w:start w:val="1"/>
      <w:numFmt w:val="bullet"/>
      <w:lvlText w:val="–"/>
      <w:lvlJc w:val="left"/>
      <w:pPr>
        <w:tabs>
          <w:tab w:val="num" w:pos="5040"/>
        </w:tabs>
        <w:ind w:left="5040" w:hanging="360"/>
      </w:pPr>
      <w:rPr>
        <w:rFonts w:ascii="Arial" w:hAnsi="Arial" w:hint="default"/>
      </w:rPr>
    </w:lvl>
    <w:lvl w:ilvl="7" w:tplc="B3EE5C8C" w:tentative="1">
      <w:start w:val="1"/>
      <w:numFmt w:val="bullet"/>
      <w:lvlText w:val="–"/>
      <w:lvlJc w:val="left"/>
      <w:pPr>
        <w:tabs>
          <w:tab w:val="num" w:pos="5760"/>
        </w:tabs>
        <w:ind w:left="5760" w:hanging="360"/>
      </w:pPr>
      <w:rPr>
        <w:rFonts w:ascii="Arial" w:hAnsi="Arial" w:hint="default"/>
      </w:rPr>
    </w:lvl>
    <w:lvl w:ilvl="8" w:tplc="E2242876" w:tentative="1">
      <w:start w:val="1"/>
      <w:numFmt w:val="bullet"/>
      <w:lvlText w:val="–"/>
      <w:lvlJc w:val="left"/>
      <w:pPr>
        <w:tabs>
          <w:tab w:val="num" w:pos="6480"/>
        </w:tabs>
        <w:ind w:left="6480" w:hanging="360"/>
      </w:pPr>
      <w:rPr>
        <w:rFonts w:ascii="Arial" w:hAnsi="Arial" w:hint="default"/>
      </w:rPr>
    </w:lvl>
  </w:abstractNum>
  <w:abstractNum w:abstractNumId="11">
    <w:nsid w:val="5B8D6F66"/>
    <w:multiLevelType w:val="hybridMultilevel"/>
    <w:tmpl w:val="C622AFEC"/>
    <w:lvl w:ilvl="0" w:tplc="A6824E58">
      <w:start w:val="1"/>
      <w:numFmt w:val="bullet"/>
      <w:lvlText w:val="•"/>
      <w:lvlJc w:val="left"/>
      <w:pPr>
        <w:tabs>
          <w:tab w:val="num" w:pos="720"/>
        </w:tabs>
        <w:ind w:left="720" w:hanging="360"/>
      </w:pPr>
      <w:rPr>
        <w:rFonts w:ascii="Arial" w:hAnsi="Arial" w:hint="default"/>
      </w:rPr>
    </w:lvl>
    <w:lvl w:ilvl="1" w:tplc="F53490C0" w:tentative="1">
      <w:start w:val="1"/>
      <w:numFmt w:val="bullet"/>
      <w:lvlText w:val="•"/>
      <w:lvlJc w:val="left"/>
      <w:pPr>
        <w:tabs>
          <w:tab w:val="num" w:pos="1440"/>
        </w:tabs>
        <w:ind w:left="1440" w:hanging="360"/>
      </w:pPr>
      <w:rPr>
        <w:rFonts w:ascii="Arial" w:hAnsi="Arial" w:hint="default"/>
      </w:rPr>
    </w:lvl>
    <w:lvl w:ilvl="2" w:tplc="9E243302" w:tentative="1">
      <w:start w:val="1"/>
      <w:numFmt w:val="bullet"/>
      <w:lvlText w:val="•"/>
      <w:lvlJc w:val="left"/>
      <w:pPr>
        <w:tabs>
          <w:tab w:val="num" w:pos="2160"/>
        </w:tabs>
        <w:ind w:left="2160" w:hanging="360"/>
      </w:pPr>
      <w:rPr>
        <w:rFonts w:ascii="Arial" w:hAnsi="Arial" w:hint="default"/>
      </w:rPr>
    </w:lvl>
    <w:lvl w:ilvl="3" w:tplc="5CEE70A4" w:tentative="1">
      <w:start w:val="1"/>
      <w:numFmt w:val="bullet"/>
      <w:lvlText w:val="•"/>
      <w:lvlJc w:val="left"/>
      <w:pPr>
        <w:tabs>
          <w:tab w:val="num" w:pos="2880"/>
        </w:tabs>
        <w:ind w:left="2880" w:hanging="360"/>
      </w:pPr>
      <w:rPr>
        <w:rFonts w:ascii="Arial" w:hAnsi="Arial" w:hint="default"/>
      </w:rPr>
    </w:lvl>
    <w:lvl w:ilvl="4" w:tplc="AAB42A28" w:tentative="1">
      <w:start w:val="1"/>
      <w:numFmt w:val="bullet"/>
      <w:lvlText w:val="•"/>
      <w:lvlJc w:val="left"/>
      <w:pPr>
        <w:tabs>
          <w:tab w:val="num" w:pos="3600"/>
        </w:tabs>
        <w:ind w:left="3600" w:hanging="360"/>
      </w:pPr>
      <w:rPr>
        <w:rFonts w:ascii="Arial" w:hAnsi="Arial" w:hint="default"/>
      </w:rPr>
    </w:lvl>
    <w:lvl w:ilvl="5" w:tplc="ADAC3D96" w:tentative="1">
      <w:start w:val="1"/>
      <w:numFmt w:val="bullet"/>
      <w:lvlText w:val="•"/>
      <w:lvlJc w:val="left"/>
      <w:pPr>
        <w:tabs>
          <w:tab w:val="num" w:pos="4320"/>
        </w:tabs>
        <w:ind w:left="4320" w:hanging="360"/>
      </w:pPr>
      <w:rPr>
        <w:rFonts w:ascii="Arial" w:hAnsi="Arial" w:hint="default"/>
      </w:rPr>
    </w:lvl>
    <w:lvl w:ilvl="6" w:tplc="F738E508" w:tentative="1">
      <w:start w:val="1"/>
      <w:numFmt w:val="bullet"/>
      <w:lvlText w:val="•"/>
      <w:lvlJc w:val="left"/>
      <w:pPr>
        <w:tabs>
          <w:tab w:val="num" w:pos="5040"/>
        </w:tabs>
        <w:ind w:left="5040" w:hanging="360"/>
      </w:pPr>
      <w:rPr>
        <w:rFonts w:ascii="Arial" w:hAnsi="Arial" w:hint="default"/>
      </w:rPr>
    </w:lvl>
    <w:lvl w:ilvl="7" w:tplc="DFB48708" w:tentative="1">
      <w:start w:val="1"/>
      <w:numFmt w:val="bullet"/>
      <w:lvlText w:val="•"/>
      <w:lvlJc w:val="left"/>
      <w:pPr>
        <w:tabs>
          <w:tab w:val="num" w:pos="5760"/>
        </w:tabs>
        <w:ind w:left="5760" w:hanging="360"/>
      </w:pPr>
      <w:rPr>
        <w:rFonts w:ascii="Arial" w:hAnsi="Arial" w:hint="default"/>
      </w:rPr>
    </w:lvl>
    <w:lvl w:ilvl="8" w:tplc="DC1EEFB0" w:tentative="1">
      <w:start w:val="1"/>
      <w:numFmt w:val="bullet"/>
      <w:lvlText w:val="•"/>
      <w:lvlJc w:val="left"/>
      <w:pPr>
        <w:tabs>
          <w:tab w:val="num" w:pos="6480"/>
        </w:tabs>
        <w:ind w:left="6480" w:hanging="360"/>
      </w:pPr>
      <w:rPr>
        <w:rFonts w:ascii="Arial" w:hAnsi="Arial" w:hint="default"/>
      </w:rPr>
    </w:lvl>
  </w:abstractNum>
  <w:abstractNum w:abstractNumId="12">
    <w:nsid w:val="629B2842"/>
    <w:multiLevelType w:val="hybridMultilevel"/>
    <w:tmpl w:val="44606D0C"/>
    <w:lvl w:ilvl="0" w:tplc="EBB29F84">
      <w:start w:val="1"/>
      <w:numFmt w:val="bullet"/>
      <w:lvlText w:val="•"/>
      <w:lvlJc w:val="left"/>
      <w:pPr>
        <w:tabs>
          <w:tab w:val="num" w:pos="720"/>
        </w:tabs>
        <w:ind w:left="720" w:hanging="360"/>
      </w:pPr>
      <w:rPr>
        <w:rFonts w:ascii="Arial" w:hAnsi="Arial" w:hint="default"/>
      </w:rPr>
    </w:lvl>
    <w:lvl w:ilvl="1" w:tplc="236675F6" w:tentative="1">
      <w:start w:val="1"/>
      <w:numFmt w:val="bullet"/>
      <w:lvlText w:val="•"/>
      <w:lvlJc w:val="left"/>
      <w:pPr>
        <w:tabs>
          <w:tab w:val="num" w:pos="1440"/>
        </w:tabs>
        <w:ind w:left="1440" w:hanging="360"/>
      </w:pPr>
      <w:rPr>
        <w:rFonts w:ascii="Arial" w:hAnsi="Arial" w:hint="default"/>
      </w:rPr>
    </w:lvl>
    <w:lvl w:ilvl="2" w:tplc="D58E30C4" w:tentative="1">
      <w:start w:val="1"/>
      <w:numFmt w:val="bullet"/>
      <w:lvlText w:val="•"/>
      <w:lvlJc w:val="left"/>
      <w:pPr>
        <w:tabs>
          <w:tab w:val="num" w:pos="2160"/>
        </w:tabs>
        <w:ind w:left="2160" w:hanging="360"/>
      </w:pPr>
      <w:rPr>
        <w:rFonts w:ascii="Arial" w:hAnsi="Arial" w:hint="default"/>
      </w:rPr>
    </w:lvl>
    <w:lvl w:ilvl="3" w:tplc="3ECC924E" w:tentative="1">
      <w:start w:val="1"/>
      <w:numFmt w:val="bullet"/>
      <w:lvlText w:val="•"/>
      <w:lvlJc w:val="left"/>
      <w:pPr>
        <w:tabs>
          <w:tab w:val="num" w:pos="2880"/>
        </w:tabs>
        <w:ind w:left="2880" w:hanging="360"/>
      </w:pPr>
      <w:rPr>
        <w:rFonts w:ascii="Arial" w:hAnsi="Arial" w:hint="default"/>
      </w:rPr>
    </w:lvl>
    <w:lvl w:ilvl="4" w:tplc="6216619A" w:tentative="1">
      <w:start w:val="1"/>
      <w:numFmt w:val="bullet"/>
      <w:lvlText w:val="•"/>
      <w:lvlJc w:val="left"/>
      <w:pPr>
        <w:tabs>
          <w:tab w:val="num" w:pos="3600"/>
        </w:tabs>
        <w:ind w:left="3600" w:hanging="360"/>
      </w:pPr>
      <w:rPr>
        <w:rFonts w:ascii="Arial" w:hAnsi="Arial" w:hint="default"/>
      </w:rPr>
    </w:lvl>
    <w:lvl w:ilvl="5" w:tplc="C038CF26" w:tentative="1">
      <w:start w:val="1"/>
      <w:numFmt w:val="bullet"/>
      <w:lvlText w:val="•"/>
      <w:lvlJc w:val="left"/>
      <w:pPr>
        <w:tabs>
          <w:tab w:val="num" w:pos="4320"/>
        </w:tabs>
        <w:ind w:left="4320" w:hanging="360"/>
      </w:pPr>
      <w:rPr>
        <w:rFonts w:ascii="Arial" w:hAnsi="Arial" w:hint="default"/>
      </w:rPr>
    </w:lvl>
    <w:lvl w:ilvl="6" w:tplc="99C6C120" w:tentative="1">
      <w:start w:val="1"/>
      <w:numFmt w:val="bullet"/>
      <w:lvlText w:val="•"/>
      <w:lvlJc w:val="left"/>
      <w:pPr>
        <w:tabs>
          <w:tab w:val="num" w:pos="5040"/>
        </w:tabs>
        <w:ind w:left="5040" w:hanging="360"/>
      </w:pPr>
      <w:rPr>
        <w:rFonts w:ascii="Arial" w:hAnsi="Arial" w:hint="default"/>
      </w:rPr>
    </w:lvl>
    <w:lvl w:ilvl="7" w:tplc="58E24CA4" w:tentative="1">
      <w:start w:val="1"/>
      <w:numFmt w:val="bullet"/>
      <w:lvlText w:val="•"/>
      <w:lvlJc w:val="left"/>
      <w:pPr>
        <w:tabs>
          <w:tab w:val="num" w:pos="5760"/>
        </w:tabs>
        <w:ind w:left="5760" w:hanging="360"/>
      </w:pPr>
      <w:rPr>
        <w:rFonts w:ascii="Arial" w:hAnsi="Arial" w:hint="default"/>
      </w:rPr>
    </w:lvl>
    <w:lvl w:ilvl="8" w:tplc="A734E5DE"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4"/>
  </w:num>
  <w:num w:numId="3">
    <w:abstractNumId w:val="5"/>
  </w:num>
  <w:num w:numId="4">
    <w:abstractNumId w:val="12"/>
  </w:num>
  <w:num w:numId="5">
    <w:abstractNumId w:val="7"/>
  </w:num>
  <w:num w:numId="6">
    <w:abstractNumId w:val="11"/>
  </w:num>
  <w:num w:numId="7">
    <w:abstractNumId w:val="9"/>
  </w:num>
  <w:num w:numId="8">
    <w:abstractNumId w:val="1"/>
  </w:num>
  <w:num w:numId="9">
    <w:abstractNumId w:val="8"/>
  </w:num>
  <w:num w:numId="10">
    <w:abstractNumId w:val="10"/>
  </w:num>
  <w:num w:numId="11">
    <w:abstractNumId w:val="6"/>
  </w:num>
  <w:num w:numId="12">
    <w:abstractNumId w:val="3"/>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5C09"/>
    <w:rsid w:val="003B5C09"/>
    <w:rsid w:val="004D65CA"/>
    <w:rsid w:val="00D301A1"/>
    <w:rsid w:val="00E159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B5C09"/>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3B5C0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B5C09"/>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3B5C0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0113465">
      <w:bodyDiv w:val="1"/>
      <w:marLeft w:val="0"/>
      <w:marRight w:val="0"/>
      <w:marTop w:val="0"/>
      <w:marBottom w:val="0"/>
      <w:divBdr>
        <w:top w:val="none" w:sz="0" w:space="0" w:color="auto"/>
        <w:left w:val="none" w:sz="0" w:space="0" w:color="auto"/>
        <w:bottom w:val="none" w:sz="0" w:space="0" w:color="auto"/>
        <w:right w:val="none" w:sz="0" w:space="0" w:color="auto"/>
      </w:divBdr>
      <w:divsChild>
        <w:div w:id="755632292">
          <w:marLeft w:val="0"/>
          <w:marRight w:val="547"/>
          <w:marTop w:val="154"/>
          <w:marBottom w:val="0"/>
          <w:divBdr>
            <w:top w:val="none" w:sz="0" w:space="0" w:color="auto"/>
            <w:left w:val="none" w:sz="0" w:space="0" w:color="auto"/>
            <w:bottom w:val="none" w:sz="0" w:space="0" w:color="auto"/>
            <w:right w:val="none" w:sz="0" w:space="0" w:color="auto"/>
          </w:divBdr>
        </w:div>
      </w:divsChild>
    </w:div>
    <w:div w:id="404885284">
      <w:bodyDiv w:val="1"/>
      <w:marLeft w:val="0"/>
      <w:marRight w:val="0"/>
      <w:marTop w:val="0"/>
      <w:marBottom w:val="0"/>
      <w:divBdr>
        <w:top w:val="none" w:sz="0" w:space="0" w:color="auto"/>
        <w:left w:val="none" w:sz="0" w:space="0" w:color="auto"/>
        <w:bottom w:val="none" w:sz="0" w:space="0" w:color="auto"/>
        <w:right w:val="none" w:sz="0" w:space="0" w:color="auto"/>
      </w:divBdr>
      <w:divsChild>
        <w:div w:id="1862474309">
          <w:marLeft w:val="0"/>
          <w:marRight w:val="547"/>
          <w:marTop w:val="173"/>
          <w:marBottom w:val="0"/>
          <w:divBdr>
            <w:top w:val="none" w:sz="0" w:space="0" w:color="auto"/>
            <w:left w:val="none" w:sz="0" w:space="0" w:color="auto"/>
            <w:bottom w:val="none" w:sz="0" w:space="0" w:color="auto"/>
            <w:right w:val="none" w:sz="0" w:space="0" w:color="auto"/>
          </w:divBdr>
        </w:div>
        <w:div w:id="1520006980">
          <w:marLeft w:val="0"/>
          <w:marRight w:val="547"/>
          <w:marTop w:val="173"/>
          <w:marBottom w:val="0"/>
          <w:divBdr>
            <w:top w:val="none" w:sz="0" w:space="0" w:color="auto"/>
            <w:left w:val="none" w:sz="0" w:space="0" w:color="auto"/>
            <w:bottom w:val="none" w:sz="0" w:space="0" w:color="auto"/>
            <w:right w:val="none" w:sz="0" w:space="0" w:color="auto"/>
          </w:divBdr>
        </w:div>
      </w:divsChild>
    </w:div>
    <w:div w:id="463424913">
      <w:bodyDiv w:val="1"/>
      <w:marLeft w:val="0"/>
      <w:marRight w:val="0"/>
      <w:marTop w:val="0"/>
      <w:marBottom w:val="0"/>
      <w:divBdr>
        <w:top w:val="none" w:sz="0" w:space="0" w:color="auto"/>
        <w:left w:val="none" w:sz="0" w:space="0" w:color="auto"/>
        <w:bottom w:val="none" w:sz="0" w:space="0" w:color="auto"/>
        <w:right w:val="none" w:sz="0" w:space="0" w:color="auto"/>
      </w:divBdr>
      <w:divsChild>
        <w:div w:id="2014796854">
          <w:marLeft w:val="0"/>
          <w:marRight w:val="547"/>
          <w:marTop w:val="173"/>
          <w:marBottom w:val="0"/>
          <w:divBdr>
            <w:top w:val="none" w:sz="0" w:space="0" w:color="auto"/>
            <w:left w:val="none" w:sz="0" w:space="0" w:color="auto"/>
            <w:bottom w:val="none" w:sz="0" w:space="0" w:color="auto"/>
            <w:right w:val="none" w:sz="0" w:space="0" w:color="auto"/>
          </w:divBdr>
        </w:div>
      </w:divsChild>
    </w:div>
    <w:div w:id="506134809">
      <w:bodyDiv w:val="1"/>
      <w:marLeft w:val="0"/>
      <w:marRight w:val="0"/>
      <w:marTop w:val="0"/>
      <w:marBottom w:val="0"/>
      <w:divBdr>
        <w:top w:val="none" w:sz="0" w:space="0" w:color="auto"/>
        <w:left w:val="none" w:sz="0" w:space="0" w:color="auto"/>
        <w:bottom w:val="none" w:sz="0" w:space="0" w:color="auto"/>
        <w:right w:val="none" w:sz="0" w:space="0" w:color="auto"/>
      </w:divBdr>
      <w:divsChild>
        <w:div w:id="763693020">
          <w:marLeft w:val="0"/>
          <w:marRight w:val="547"/>
          <w:marTop w:val="192"/>
          <w:marBottom w:val="0"/>
          <w:divBdr>
            <w:top w:val="none" w:sz="0" w:space="0" w:color="auto"/>
            <w:left w:val="none" w:sz="0" w:space="0" w:color="auto"/>
            <w:bottom w:val="none" w:sz="0" w:space="0" w:color="auto"/>
            <w:right w:val="none" w:sz="0" w:space="0" w:color="auto"/>
          </w:divBdr>
        </w:div>
      </w:divsChild>
    </w:div>
    <w:div w:id="587813991">
      <w:bodyDiv w:val="1"/>
      <w:marLeft w:val="0"/>
      <w:marRight w:val="0"/>
      <w:marTop w:val="0"/>
      <w:marBottom w:val="0"/>
      <w:divBdr>
        <w:top w:val="none" w:sz="0" w:space="0" w:color="auto"/>
        <w:left w:val="none" w:sz="0" w:space="0" w:color="auto"/>
        <w:bottom w:val="none" w:sz="0" w:space="0" w:color="auto"/>
        <w:right w:val="none" w:sz="0" w:space="0" w:color="auto"/>
      </w:divBdr>
      <w:divsChild>
        <w:div w:id="764114834">
          <w:marLeft w:val="0"/>
          <w:marRight w:val="547"/>
          <w:marTop w:val="173"/>
          <w:marBottom w:val="0"/>
          <w:divBdr>
            <w:top w:val="none" w:sz="0" w:space="0" w:color="auto"/>
            <w:left w:val="none" w:sz="0" w:space="0" w:color="auto"/>
            <w:bottom w:val="none" w:sz="0" w:space="0" w:color="auto"/>
            <w:right w:val="none" w:sz="0" w:space="0" w:color="auto"/>
          </w:divBdr>
        </w:div>
        <w:div w:id="967320289">
          <w:marLeft w:val="0"/>
          <w:marRight w:val="1267"/>
          <w:marTop w:val="154"/>
          <w:marBottom w:val="0"/>
          <w:divBdr>
            <w:top w:val="none" w:sz="0" w:space="0" w:color="auto"/>
            <w:left w:val="none" w:sz="0" w:space="0" w:color="auto"/>
            <w:bottom w:val="none" w:sz="0" w:space="0" w:color="auto"/>
            <w:right w:val="none" w:sz="0" w:space="0" w:color="auto"/>
          </w:divBdr>
        </w:div>
      </w:divsChild>
    </w:div>
    <w:div w:id="937102901">
      <w:bodyDiv w:val="1"/>
      <w:marLeft w:val="0"/>
      <w:marRight w:val="0"/>
      <w:marTop w:val="0"/>
      <w:marBottom w:val="0"/>
      <w:divBdr>
        <w:top w:val="none" w:sz="0" w:space="0" w:color="auto"/>
        <w:left w:val="none" w:sz="0" w:space="0" w:color="auto"/>
        <w:bottom w:val="none" w:sz="0" w:space="0" w:color="auto"/>
        <w:right w:val="none" w:sz="0" w:space="0" w:color="auto"/>
      </w:divBdr>
      <w:divsChild>
        <w:div w:id="181481483">
          <w:marLeft w:val="0"/>
          <w:marRight w:val="1267"/>
          <w:marTop w:val="173"/>
          <w:marBottom w:val="0"/>
          <w:divBdr>
            <w:top w:val="none" w:sz="0" w:space="0" w:color="auto"/>
            <w:left w:val="none" w:sz="0" w:space="0" w:color="auto"/>
            <w:bottom w:val="none" w:sz="0" w:space="0" w:color="auto"/>
            <w:right w:val="none" w:sz="0" w:space="0" w:color="auto"/>
          </w:divBdr>
        </w:div>
      </w:divsChild>
    </w:div>
    <w:div w:id="1064985972">
      <w:bodyDiv w:val="1"/>
      <w:marLeft w:val="0"/>
      <w:marRight w:val="0"/>
      <w:marTop w:val="0"/>
      <w:marBottom w:val="0"/>
      <w:divBdr>
        <w:top w:val="none" w:sz="0" w:space="0" w:color="auto"/>
        <w:left w:val="none" w:sz="0" w:space="0" w:color="auto"/>
        <w:bottom w:val="none" w:sz="0" w:space="0" w:color="auto"/>
        <w:right w:val="none" w:sz="0" w:space="0" w:color="auto"/>
      </w:divBdr>
      <w:divsChild>
        <w:div w:id="1085494014">
          <w:marLeft w:val="0"/>
          <w:marRight w:val="547"/>
          <w:marTop w:val="173"/>
          <w:marBottom w:val="0"/>
          <w:divBdr>
            <w:top w:val="none" w:sz="0" w:space="0" w:color="auto"/>
            <w:left w:val="none" w:sz="0" w:space="0" w:color="auto"/>
            <w:bottom w:val="none" w:sz="0" w:space="0" w:color="auto"/>
            <w:right w:val="none" w:sz="0" w:space="0" w:color="auto"/>
          </w:divBdr>
        </w:div>
        <w:div w:id="1395854625">
          <w:marLeft w:val="0"/>
          <w:marRight w:val="547"/>
          <w:marTop w:val="173"/>
          <w:marBottom w:val="0"/>
          <w:divBdr>
            <w:top w:val="none" w:sz="0" w:space="0" w:color="auto"/>
            <w:left w:val="none" w:sz="0" w:space="0" w:color="auto"/>
            <w:bottom w:val="none" w:sz="0" w:space="0" w:color="auto"/>
            <w:right w:val="none" w:sz="0" w:space="0" w:color="auto"/>
          </w:divBdr>
        </w:div>
      </w:divsChild>
    </w:div>
    <w:div w:id="1211502876">
      <w:bodyDiv w:val="1"/>
      <w:marLeft w:val="0"/>
      <w:marRight w:val="0"/>
      <w:marTop w:val="0"/>
      <w:marBottom w:val="0"/>
      <w:divBdr>
        <w:top w:val="none" w:sz="0" w:space="0" w:color="auto"/>
        <w:left w:val="none" w:sz="0" w:space="0" w:color="auto"/>
        <w:bottom w:val="none" w:sz="0" w:space="0" w:color="auto"/>
        <w:right w:val="none" w:sz="0" w:space="0" w:color="auto"/>
      </w:divBdr>
      <w:divsChild>
        <w:div w:id="1606813728">
          <w:marLeft w:val="0"/>
          <w:marRight w:val="547"/>
          <w:marTop w:val="173"/>
          <w:marBottom w:val="0"/>
          <w:divBdr>
            <w:top w:val="none" w:sz="0" w:space="0" w:color="auto"/>
            <w:left w:val="none" w:sz="0" w:space="0" w:color="auto"/>
            <w:bottom w:val="none" w:sz="0" w:space="0" w:color="auto"/>
            <w:right w:val="none" w:sz="0" w:space="0" w:color="auto"/>
          </w:divBdr>
        </w:div>
      </w:divsChild>
    </w:div>
    <w:div w:id="1525826803">
      <w:bodyDiv w:val="1"/>
      <w:marLeft w:val="0"/>
      <w:marRight w:val="0"/>
      <w:marTop w:val="0"/>
      <w:marBottom w:val="0"/>
      <w:divBdr>
        <w:top w:val="none" w:sz="0" w:space="0" w:color="auto"/>
        <w:left w:val="none" w:sz="0" w:space="0" w:color="auto"/>
        <w:bottom w:val="none" w:sz="0" w:space="0" w:color="auto"/>
        <w:right w:val="none" w:sz="0" w:space="0" w:color="auto"/>
      </w:divBdr>
      <w:divsChild>
        <w:div w:id="1354578927">
          <w:marLeft w:val="0"/>
          <w:marRight w:val="0"/>
          <w:marTop w:val="0"/>
          <w:marBottom w:val="0"/>
          <w:divBdr>
            <w:top w:val="none" w:sz="0" w:space="0" w:color="auto"/>
            <w:left w:val="none" w:sz="0" w:space="0" w:color="auto"/>
            <w:bottom w:val="none" w:sz="0" w:space="0" w:color="auto"/>
            <w:right w:val="none" w:sz="0" w:space="0" w:color="auto"/>
          </w:divBdr>
          <w:divsChild>
            <w:div w:id="2559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284322">
      <w:bodyDiv w:val="1"/>
      <w:marLeft w:val="0"/>
      <w:marRight w:val="0"/>
      <w:marTop w:val="0"/>
      <w:marBottom w:val="0"/>
      <w:divBdr>
        <w:top w:val="none" w:sz="0" w:space="0" w:color="auto"/>
        <w:left w:val="none" w:sz="0" w:space="0" w:color="auto"/>
        <w:bottom w:val="none" w:sz="0" w:space="0" w:color="auto"/>
        <w:right w:val="none" w:sz="0" w:space="0" w:color="auto"/>
      </w:divBdr>
      <w:divsChild>
        <w:div w:id="1471172679">
          <w:marLeft w:val="0"/>
          <w:marRight w:val="1267"/>
          <w:marTop w:val="173"/>
          <w:marBottom w:val="0"/>
          <w:divBdr>
            <w:top w:val="none" w:sz="0" w:space="0" w:color="auto"/>
            <w:left w:val="none" w:sz="0" w:space="0" w:color="auto"/>
            <w:bottom w:val="none" w:sz="0" w:space="0" w:color="auto"/>
            <w:right w:val="none" w:sz="0" w:space="0" w:color="auto"/>
          </w:divBdr>
        </w:div>
      </w:divsChild>
    </w:div>
    <w:div w:id="1764254531">
      <w:bodyDiv w:val="1"/>
      <w:marLeft w:val="0"/>
      <w:marRight w:val="0"/>
      <w:marTop w:val="0"/>
      <w:marBottom w:val="0"/>
      <w:divBdr>
        <w:top w:val="none" w:sz="0" w:space="0" w:color="auto"/>
        <w:left w:val="none" w:sz="0" w:space="0" w:color="auto"/>
        <w:bottom w:val="none" w:sz="0" w:space="0" w:color="auto"/>
        <w:right w:val="none" w:sz="0" w:space="0" w:color="auto"/>
      </w:divBdr>
      <w:divsChild>
        <w:div w:id="139881867">
          <w:marLeft w:val="0"/>
          <w:marRight w:val="547"/>
          <w:marTop w:val="154"/>
          <w:marBottom w:val="0"/>
          <w:divBdr>
            <w:top w:val="none" w:sz="0" w:space="0" w:color="auto"/>
            <w:left w:val="none" w:sz="0" w:space="0" w:color="auto"/>
            <w:bottom w:val="none" w:sz="0" w:space="0" w:color="auto"/>
            <w:right w:val="none" w:sz="0" w:space="0" w:color="auto"/>
          </w:divBdr>
        </w:div>
        <w:div w:id="1074086582">
          <w:marLeft w:val="0"/>
          <w:marRight w:val="547"/>
          <w:marTop w:val="154"/>
          <w:marBottom w:val="0"/>
          <w:divBdr>
            <w:top w:val="none" w:sz="0" w:space="0" w:color="auto"/>
            <w:left w:val="none" w:sz="0" w:space="0" w:color="auto"/>
            <w:bottom w:val="none" w:sz="0" w:space="0" w:color="auto"/>
            <w:right w:val="none" w:sz="0" w:space="0" w:color="auto"/>
          </w:divBdr>
        </w:div>
      </w:divsChild>
    </w:div>
    <w:div w:id="1845046181">
      <w:bodyDiv w:val="1"/>
      <w:marLeft w:val="0"/>
      <w:marRight w:val="0"/>
      <w:marTop w:val="0"/>
      <w:marBottom w:val="0"/>
      <w:divBdr>
        <w:top w:val="none" w:sz="0" w:space="0" w:color="auto"/>
        <w:left w:val="none" w:sz="0" w:space="0" w:color="auto"/>
        <w:bottom w:val="none" w:sz="0" w:space="0" w:color="auto"/>
        <w:right w:val="none" w:sz="0" w:space="0" w:color="auto"/>
      </w:divBdr>
      <w:divsChild>
        <w:div w:id="744766334">
          <w:marLeft w:val="0"/>
          <w:marRight w:val="547"/>
          <w:marTop w:val="192"/>
          <w:marBottom w:val="0"/>
          <w:divBdr>
            <w:top w:val="none" w:sz="0" w:space="0" w:color="auto"/>
            <w:left w:val="none" w:sz="0" w:space="0" w:color="auto"/>
            <w:bottom w:val="none" w:sz="0" w:space="0" w:color="auto"/>
            <w:right w:val="none" w:sz="0" w:space="0" w:color="auto"/>
          </w:divBdr>
        </w:div>
      </w:divsChild>
    </w:div>
    <w:div w:id="1923686047">
      <w:bodyDiv w:val="1"/>
      <w:marLeft w:val="0"/>
      <w:marRight w:val="0"/>
      <w:marTop w:val="0"/>
      <w:marBottom w:val="0"/>
      <w:divBdr>
        <w:top w:val="none" w:sz="0" w:space="0" w:color="auto"/>
        <w:left w:val="none" w:sz="0" w:space="0" w:color="auto"/>
        <w:bottom w:val="none" w:sz="0" w:space="0" w:color="auto"/>
        <w:right w:val="none" w:sz="0" w:space="0" w:color="auto"/>
      </w:divBdr>
      <w:divsChild>
        <w:div w:id="744379791">
          <w:marLeft w:val="0"/>
          <w:marRight w:val="547"/>
          <w:marTop w:val="173"/>
          <w:marBottom w:val="0"/>
          <w:divBdr>
            <w:top w:val="none" w:sz="0" w:space="0" w:color="auto"/>
            <w:left w:val="none" w:sz="0" w:space="0" w:color="auto"/>
            <w:bottom w:val="none" w:sz="0" w:space="0" w:color="auto"/>
            <w:right w:val="none" w:sz="0" w:space="0" w:color="auto"/>
          </w:divBdr>
        </w:div>
      </w:divsChild>
    </w:div>
    <w:div w:id="2068264355">
      <w:bodyDiv w:val="1"/>
      <w:marLeft w:val="0"/>
      <w:marRight w:val="0"/>
      <w:marTop w:val="0"/>
      <w:marBottom w:val="0"/>
      <w:divBdr>
        <w:top w:val="none" w:sz="0" w:space="0" w:color="auto"/>
        <w:left w:val="none" w:sz="0" w:space="0" w:color="auto"/>
        <w:bottom w:val="none" w:sz="0" w:space="0" w:color="auto"/>
        <w:right w:val="none" w:sz="0" w:space="0" w:color="auto"/>
      </w:divBdr>
      <w:divsChild>
        <w:div w:id="1368601054">
          <w:marLeft w:val="0"/>
          <w:marRight w:val="547"/>
          <w:marTop w:val="173"/>
          <w:marBottom w:val="0"/>
          <w:divBdr>
            <w:top w:val="none" w:sz="0" w:space="0" w:color="auto"/>
            <w:left w:val="none" w:sz="0" w:space="0" w:color="auto"/>
            <w:bottom w:val="none" w:sz="0" w:space="0" w:color="auto"/>
            <w:right w:val="none" w:sz="0" w:space="0" w:color="auto"/>
          </w:divBdr>
        </w:div>
        <w:div w:id="1194617493">
          <w:marLeft w:val="0"/>
          <w:marRight w:val="547"/>
          <w:marTop w:val="173"/>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665</Words>
  <Characters>3796</Characters>
  <Application>Microsoft Office Word</Application>
  <DocSecurity>0</DocSecurity>
  <Lines>31</Lines>
  <Paragraphs>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1</cp:revision>
  <dcterms:created xsi:type="dcterms:W3CDTF">2019-01-30T12:47:00Z</dcterms:created>
  <dcterms:modified xsi:type="dcterms:W3CDTF">2019-01-30T12:58:00Z</dcterms:modified>
</cp:coreProperties>
</file>