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0EC1" w:rsidRPr="001345F2" w:rsidRDefault="00395AA7" w:rsidP="006A274E">
      <w:pPr>
        <w:jc w:val="center"/>
        <w:rPr>
          <w:b/>
          <w:bCs/>
          <w:u w:val="single"/>
        </w:rPr>
      </w:pPr>
      <w:r w:rsidRPr="001345F2">
        <w:rPr>
          <w:b/>
          <w:bCs/>
          <w:u w:val="single"/>
          <w:rtl/>
        </w:rPr>
        <w:t>عقيدة أهل السنة في بقية الأصول والأحكام الاعتقادية</w:t>
      </w:r>
    </w:p>
    <w:p w:rsidR="00395AA7" w:rsidRPr="001345F2" w:rsidRDefault="00395AA7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ماهي </w:t>
      </w:r>
      <w:r w:rsidRPr="001345F2">
        <w:rPr>
          <w:b/>
          <w:bCs/>
          <w:color w:val="FF0000"/>
          <w:sz w:val="20"/>
          <w:szCs w:val="20"/>
          <w:rtl/>
        </w:rPr>
        <w:t>أصول الدين عند أهل السُّنَّة: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32"/>
          <w:szCs w:val="32"/>
          <w:rtl/>
        </w:rPr>
      </w:pPr>
      <w:r w:rsidRPr="001345F2">
        <w:rPr>
          <w:rFonts w:hint="cs"/>
          <w:b/>
          <w:bCs/>
          <w:sz w:val="32"/>
          <w:szCs w:val="32"/>
          <w:rtl/>
        </w:rPr>
        <w:t>1/</w:t>
      </w:r>
      <w:r w:rsidRPr="001345F2">
        <w:rPr>
          <w:b/>
          <w:bCs/>
          <w:sz w:val="32"/>
          <w:szCs w:val="32"/>
          <w:rtl/>
        </w:rPr>
        <w:t>حب الرَّسُوْلِ</w:t>
      </w:r>
    </w:p>
    <w:p w:rsidR="00395AA7" w:rsidRPr="001345F2" w:rsidRDefault="006A274E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 xml:space="preserve">محبة الرسول </w:t>
      </w:r>
      <w:r w:rsidR="00395AA7" w:rsidRPr="001345F2">
        <w:rPr>
          <w:rFonts w:hint="cs"/>
          <w:b/>
          <w:bCs/>
          <w:color w:val="0070C0"/>
          <w:sz w:val="20"/>
          <w:szCs w:val="20"/>
          <w:rtl/>
        </w:rPr>
        <w:t xml:space="preserve">واجبة وحتى يكون الرسول أحب ألينا من ولدنـا ووالدنا وأهلنا والناس أجمعين والدليل على ذلك قوله "ص" </w:t>
      </w:r>
      <w:r w:rsidR="00395AA7" w:rsidRPr="001345F2">
        <w:rPr>
          <w:b/>
          <w:bCs/>
          <w:color w:val="0070C0"/>
          <w:sz w:val="20"/>
          <w:szCs w:val="20"/>
          <w:rtl/>
        </w:rPr>
        <w:t>((لاَ يُؤْمِنُ أَحَدُكُمْ حَتَّى أَكُوْنَ أَحَبَّ إِلِيْهِ مِنْ وَلَدِهِ وَوَالِدِهِ وَالنَّاسِ أَجْمَعِيْنَ))،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ثُمَّ حبُّ أصحابِ رَسُوْلِ اللهِ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وزوجاته أُمَّهَاتُ المؤمنين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والتَّرَضِي عنهم، وأنَّهم أفضلُ الأُمَّةِ، والكَفُّ عمَّا شَجَرَ بينهم، وأنْ بغضهم أو الطَّعْنَ في أحدٍ منهم ضلالٌ ونِفِاقٌ.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</w:rPr>
      </w:pPr>
      <w:r w:rsidRPr="001345F2">
        <w:rPr>
          <w:b/>
          <w:bCs/>
          <w:color w:val="0070C0"/>
          <w:sz w:val="20"/>
          <w:szCs w:val="20"/>
          <w:rtl/>
        </w:rPr>
        <w:t>وأفضلهم: أبو بكر، ثُمَّ عمر، ثُمَّ عثمان، ثُمَّ علي، والعشرة المبشرون بالجنَّة.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كما يدين أهل السُّنَّة بحب آل بيت رَسُوْلِ اللهِ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ويستوصون بهم خيراً، ويرعون لهم حقوقهم؛ كما أمر رَسُوْلِ اللهِ</w:t>
      </w:r>
    </w:p>
    <w:p w:rsidR="00395AA7" w:rsidRPr="001345F2" w:rsidRDefault="00395AA7" w:rsidP="006A274E">
      <w:pPr>
        <w:jc w:val="center"/>
        <w:rPr>
          <w:b/>
          <w:bCs/>
          <w:color w:val="00B0F0"/>
          <w:sz w:val="20"/>
          <w:szCs w:val="20"/>
        </w:rPr>
      </w:pPr>
      <w:r w:rsidRPr="001345F2">
        <w:rPr>
          <w:b/>
          <w:bCs/>
          <w:color w:val="0070C0"/>
          <w:sz w:val="20"/>
          <w:szCs w:val="20"/>
          <w:rtl/>
        </w:rPr>
        <w:t>من غير غلوٍ ولا جفاء، لا إفراطٍ ولا تفريط.</w:t>
      </w:r>
    </w:p>
    <w:p w:rsidR="00395AA7" w:rsidRPr="001345F2" w:rsidRDefault="00395AA7" w:rsidP="006A274E">
      <w:pPr>
        <w:jc w:val="center"/>
        <w:rPr>
          <w:b/>
          <w:bCs/>
          <w:sz w:val="28"/>
          <w:szCs w:val="28"/>
          <w:rtl/>
        </w:rPr>
      </w:pPr>
      <w:r w:rsidRPr="001345F2">
        <w:rPr>
          <w:b/>
          <w:bCs/>
          <w:sz w:val="28"/>
          <w:szCs w:val="28"/>
          <w:rtl/>
        </w:rPr>
        <w:t>2- مجانبة أهل الْبِدَع والنفاق والأهواء، وأهل الكلام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مجانبة أهل الْبِدَع وبغضهم، والتَّحْذير منهم</w:t>
      </w:r>
    </w:p>
    <w:p w:rsidR="006A274E" w:rsidRPr="001345F2" w:rsidRDefault="006A274E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وهم :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الجَهْمِيَّةِ، والمُعْنَزِلَةِ، وَالخَوَارِجِ، وَالقَدَرِيَّةِ، وَغُلاَةُ المُرْجِئَةِ، والأشاعرة، وَغُلاَةُ الصُّوْفِّيَّةِ، وَالفَلاَسِفَةِ، وَسَائِرِ الفِرَقِ والطَّوائِف، التي جانبتْ السُّنَّة وَالْجَمَاعَة.</w:t>
      </w:r>
    </w:p>
    <w:p w:rsidR="00395AA7" w:rsidRPr="001345F2" w:rsidRDefault="00395AA7" w:rsidP="006A274E">
      <w:pPr>
        <w:jc w:val="center"/>
        <w:rPr>
          <w:b/>
          <w:bCs/>
          <w:sz w:val="32"/>
          <w:szCs w:val="32"/>
        </w:rPr>
      </w:pPr>
      <w:r w:rsidRPr="001345F2">
        <w:rPr>
          <w:b/>
          <w:bCs/>
          <w:sz w:val="32"/>
          <w:szCs w:val="32"/>
          <w:rtl/>
        </w:rPr>
        <w:t>3- لزوم الجماعة :</w:t>
      </w:r>
    </w:p>
    <w:p w:rsidR="00395AA7" w:rsidRPr="001345F2" w:rsidRDefault="00395AA7" w:rsidP="006A274E">
      <w:pPr>
        <w:jc w:val="center"/>
        <w:rPr>
          <w:rFonts w:hint="cs"/>
          <w:b/>
          <w:bCs/>
          <w:color w:val="FF0000"/>
          <w:sz w:val="20"/>
          <w:szCs w:val="20"/>
          <w:rtl/>
        </w:rPr>
      </w:pPr>
      <w:r w:rsidRPr="001345F2">
        <w:rPr>
          <w:b/>
          <w:bCs/>
          <w:sz w:val="20"/>
          <w:szCs w:val="20"/>
          <w:rtl/>
        </w:rPr>
        <w:t xml:space="preserve"> </w:t>
      </w:r>
      <w:r w:rsidR="00D4107B" w:rsidRPr="001345F2">
        <w:rPr>
          <w:rFonts w:hint="cs"/>
          <w:b/>
          <w:bCs/>
          <w:color w:val="FF0000"/>
          <w:sz w:val="20"/>
          <w:szCs w:val="20"/>
          <w:rtl/>
        </w:rPr>
        <w:t xml:space="preserve">ماحكم </w:t>
      </w:r>
      <w:r w:rsidRPr="001345F2">
        <w:rPr>
          <w:b/>
          <w:bCs/>
          <w:color w:val="FF0000"/>
          <w:sz w:val="20"/>
          <w:szCs w:val="20"/>
          <w:rtl/>
        </w:rPr>
        <w:t xml:space="preserve">الاجتماع والاعتصام بحبل الله، </w:t>
      </w:r>
      <w:r w:rsidR="00D4107B" w:rsidRPr="001345F2">
        <w:rPr>
          <w:rFonts w:hint="cs"/>
          <w:b/>
          <w:bCs/>
          <w:color w:val="FF0000"/>
          <w:sz w:val="20"/>
          <w:szCs w:val="20"/>
          <w:rtl/>
        </w:rPr>
        <w:t>و</w:t>
      </w:r>
      <w:r w:rsidRPr="001345F2">
        <w:rPr>
          <w:b/>
          <w:bCs/>
          <w:color w:val="FF0000"/>
          <w:sz w:val="20"/>
          <w:szCs w:val="20"/>
          <w:rtl/>
        </w:rPr>
        <w:t>الْقُرْآن والسُّنَّة</w:t>
      </w:r>
      <w:r w:rsidR="00D4107B" w:rsidRPr="001345F2">
        <w:rPr>
          <w:rFonts w:hint="cs"/>
          <w:b/>
          <w:bCs/>
          <w:color w:val="FF0000"/>
          <w:sz w:val="20"/>
          <w:szCs w:val="20"/>
          <w:rtl/>
        </w:rPr>
        <w:t>:</w:t>
      </w:r>
    </w:p>
    <w:p w:rsidR="00D4107B" w:rsidRPr="001345F2" w:rsidRDefault="00D4107B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واجب</w:t>
      </w:r>
    </w:p>
    <w:p w:rsidR="00395AA7" w:rsidRPr="001345F2" w:rsidRDefault="00395AA7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فإنَّ الفُرْقَةَ عن أهل الحق شذوذٌ وهَلَكَةٌ وضلالٌ.</w:t>
      </w:r>
    </w:p>
    <w:p w:rsidR="00395AA7" w:rsidRPr="001345F2" w:rsidRDefault="00395AA7" w:rsidP="006A274E">
      <w:pPr>
        <w:jc w:val="center"/>
        <w:rPr>
          <w:b/>
          <w:bCs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والدليل على ذلك</w:t>
      </w:r>
    </w:p>
    <w:p w:rsidR="00395AA7" w:rsidRPr="001345F2" w:rsidRDefault="00395AA7" w:rsidP="006A274E">
      <w:pPr>
        <w:jc w:val="center"/>
        <w:rPr>
          <w:b/>
          <w:bCs/>
          <w:sz w:val="20"/>
          <w:szCs w:val="20"/>
        </w:rPr>
      </w:pPr>
      <w:r w:rsidRPr="001345F2">
        <w:rPr>
          <w:b/>
          <w:bCs/>
          <w:sz w:val="20"/>
          <w:szCs w:val="20"/>
          <w:rtl/>
        </w:rPr>
        <w:t>قَالَ تَعَاْلَى: {</w:t>
      </w:r>
      <w:r w:rsidRPr="001345F2">
        <w:rPr>
          <w:b/>
          <w:bCs/>
          <w:color w:val="4F6228" w:themeColor="accent3" w:themeShade="80"/>
          <w:sz w:val="20"/>
          <w:szCs w:val="20"/>
          <w:rtl/>
        </w:rPr>
        <w:t>وَاعْتَصِمُواْ بِحَبْلِ اللَّهِ جَمِيعاً وَلاَ تَفَرَّقُوا</w:t>
      </w:r>
      <w:r w:rsidRPr="001345F2">
        <w:rPr>
          <w:b/>
          <w:bCs/>
          <w:sz w:val="20"/>
          <w:szCs w:val="20"/>
          <w:rtl/>
        </w:rPr>
        <w:t>}.</w:t>
      </w:r>
    </w:p>
    <w:p w:rsidR="00395AA7" w:rsidRPr="001345F2" w:rsidRDefault="00395AA7" w:rsidP="006A274E">
      <w:pPr>
        <w:jc w:val="center"/>
        <w:rPr>
          <w:b/>
          <w:bCs/>
          <w:sz w:val="28"/>
          <w:szCs w:val="28"/>
        </w:rPr>
      </w:pPr>
      <w:r w:rsidRPr="001345F2">
        <w:rPr>
          <w:b/>
          <w:bCs/>
          <w:sz w:val="28"/>
          <w:szCs w:val="28"/>
          <w:rtl/>
        </w:rPr>
        <w:t>4- وجوب السمع والطاعة لولاة الأمر بالمعروف :</w:t>
      </w:r>
    </w:p>
    <w:p w:rsidR="00395AA7" w:rsidRPr="001345F2" w:rsidRDefault="00FB7711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ماحكم</w:t>
      </w:r>
      <w:r w:rsidR="00395AA7" w:rsidRPr="001345F2">
        <w:rPr>
          <w:b/>
          <w:bCs/>
          <w:color w:val="FF0000"/>
          <w:sz w:val="20"/>
          <w:szCs w:val="20"/>
          <w:rtl/>
        </w:rPr>
        <w:t xml:space="preserve"> السَّمْع والطَّاعة لولاة الأمر بالمعروف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 :</w:t>
      </w:r>
    </w:p>
    <w:p w:rsidR="00FB7711" w:rsidRPr="001345F2" w:rsidRDefault="00FB7711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 xml:space="preserve">واجب ولكن </w:t>
      </w:r>
      <w:r w:rsidRPr="001345F2">
        <w:rPr>
          <w:b/>
          <w:bCs/>
          <w:color w:val="0070C0"/>
          <w:sz w:val="20"/>
          <w:szCs w:val="20"/>
          <w:rtl/>
        </w:rPr>
        <w:t>ما لم يؤمروا بمعصية</w:t>
      </w:r>
    </w:p>
    <w:p w:rsidR="00FB7711" w:rsidRPr="001345F2" w:rsidRDefault="00FB7711" w:rsidP="00FB7711">
      <w:pPr>
        <w:jc w:val="center"/>
        <w:rPr>
          <w:b/>
          <w:bCs/>
          <w:sz w:val="20"/>
          <w:szCs w:val="20"/>
          <w:rtl/>
        </w:rPr>
      </w:pPr>
    </w:p>
    <w:p w:rsidR="00FB7711" w:rsidRPr="001345F2" w:rsidRDefault="00FB7711" w:rsidP="00FB7711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ماحكم </w:t>
      </w:r>
      <w:r w:rsidR="00395AA7" w:rsidRPr="001345F2">
        <w:rPr>
          <w:b/>
          <w:bCs/>
          <w:color w:val="FF0000"/>
          <w:sz w:val="20"/>
          <w:szCs w:val="20"/>
          <w:rtl/>
        </w:rPr>
        <w:t>الخروج عليهم، وإنْ جاروا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>:</w:t>
      </w:r>
    </w:p>
    <w:p w:rsidR="00FB7711" w:rsidRPr="001345F2" w:rsidRDefault="00FB7711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لايجوز</w:t>
      </w:r>
    </w:p>
    <w:p w:rsidR="00395AA7" w:rsidRPr="001345F2" w:rsidRDefault="00395AA7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 xml:space="preserve"> </w:t>
      </w:r>
      <w:r w:rsidRPr="001345F2">
        <w:rPr>
          <w:b/>
          <w:bCs/>
          <w:color w:val="0070C0"/>
          <w:sz w:val="32"/>
          <w:szCs w:val="32"/>
          <w:u w:val="single"/>
          <w:rtl/>
        </w:rPr>
        <w:t>إِلاّ</w:t>
      </w:r>
      <w:r w:rsidRPr="001345F2">
        <w:rPr>
          <w:b/>
          <w:bCs/>
          <w:color w:val="0070C0"/>
          <w:sz w:val="20"/>
          <w:szCs w:val="20"/>
          <w:rtl/>
        </w:rPr>
        <w:t>َ أنْ يُرَى منهم كُفْرٌ بواحٌ عليه من الله برهان</w:t>
      </w:r>
    </w:p>
    <w:p w:rsidR="006A274E" w:rsidRPr="001345F2" w:rsidRDefault="006A274E" w:rsidP="006A274E">
      <w:pPr>
        <w:jc w:val="center"/>
        <w:rPr>
          <w:b/>
          <w:bCs/>
          <w:sz w:val="28"/>
          <w:szCs w:val="28"/>
          <w:rtl/>
        </w:rPr>
      </w:pPr>
      <w:r w:rsidRPr="001345F2">
        <w:rPr>
          <w:b/>
          <w:bCs/>
          <w:sz w:val="28"/>
          <w:szCs w:val="28"/>
          <w:rtl/>
        </w:rPr>
        <w:t>5- وجوب النصيحة لله ولرسوله ثُمَّ للأئمة المسلمين وعامتهم:</w:t>
      </w:r>
    </w:p>
    <w:p w:rsidR="006A274E" w:rsidRPr="001345F2" w:rsidRDefault="006A274E" w:rsidP="006A274E">
      <w:pPr>
        <w:jc w:val="center"/>
        <w:rPr>
          <w:b/>
          <w:bCs/>
          <w:color w:val="0070C0"/>
          <w:sz w:val="20"/>
          <w:szCs w:val="20"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من هم أئمة المسلمين :</w:t>
      </w:r>
      <w:r w:rsidRPr="001345F2">
        <w:rPr>
          <w:b/>
          <w:bCs/>
          <w:color w:val="FF0000"/>
          <w:sz w:val="20"/>
          <w:szCs w:val="20"/>
        </w:rPr>
        <w:t xml:space="preserve"> 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هم ولاة الأمور من الأمراء والعلماء</w:t>
      </w:r>
    </w:p>
    <w:p w:rsidR="004D7ED6" w:rsidRPr="001345F2" w:rsidRDefault="004D7ED6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ماحكم تقديم النصيحة لهم ولعامة المسلمين!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واجبة</w:t>
      </w:r>
    </w:p>
    <w:p w:rsidR="004D7ED6" w:rsidRPr="001345F2" w:rsidRDefault="004D7ED6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كيف تتحقق النصيحة للأئمة المسلمين !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ب</w:t>
      </w:r>
      <w:r w:rsidRPr="001345F2">
        <w:rPr>
          <w:b/>
          <w:bCs/>
          <w:color w:val="0070C0"/>
          <w:sz w:val="20"/>
          <w:szCs w:val="20"/>
          <w:rtl/>
        </w:rPr>
        <w:t>حبُّ صلاحهم ورشدهم وعدلهم، واجتماع الأُمَّة عليهم</w:t>
      </w:r>
    </w:p>
    <w:p w:rsidR="004D7ED6" w:rsidRPr="001345F2" w:rsidRDefault="006A274E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</w:t>
      </w:r>
      <w:r w:rsidR="004D7ED6" w:rsidRPr="001345F2">
        <w:rPr>
          <w:rFonts w:hint="cs"/>
          <w:b/>
          <w:bCs/>
          <w:color w:val="FF0000"/>
          <w:sz w:val="20"/>
          <w:szCs w:val="20"/>
          <w:rtl/>
        </w:rPr>
        <w:t>حكم الإفتراق عليهم !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مكروة</w:t>
      </w:r>
    </w:p>
    <w:p w:rsidR="004D7ED6" w:rsidRPr="001345F2" w:rsidRDefault="004D7ED6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ماالتصرف لمن يريد الخروج عليهم !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البغض</w:t>
      </w:r>
    </w:p>
    <w:p w:rsidR="004D7ED6" w:rsidRPr="001345F2" w:rsidRDefault="004D7ED6" w:rsidP="006A274E">
      <w:pPr>
        <w:jc w:val="center"/>
        <w:rPr>
          <w:b/>
          <w:bCs/>
          <w:sz w:val="28"/>
          <w:szCs w:val="28"/>
          <w:rtl/>
        </w:rPr>
      </w:pPr>
      <w:r w:rsidRPr="001345F2">
        <w:rPr>
          <w:rFonts w:hint="cs"/>
          <w:b/>
          <w:bCs/>
          <w:sz w:val="28"/>
          <w:szCs w:val="28"/>
          <w:rtl/>
        </w:rPr>
        <w:t>6</w:t>
      </w:r>
      <w:r w:rsidRPr="001345F2">
        <w:rPr>
          <w:b/>
          <w:bCs/>
          <w:sz w:val="28"/>
          <w:szCs w:val="28"/>
          <w:rtl/>
        </w:rPr>
        <w:t>- الجهاد مع الإمام براً كان أو فاجراً: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ماهو ذروة سنام الإسلام !</w:t>
      </w:r>
    </w:p>
    <w:p w:rsidR="004D7ED6" w:rsidRPr="001345F2" w:rsidRDefault="004D7ED6" w:rsidP="006A274E">
      <w:pPr>
        <w:jc w:val="center"/>
        <w:rPr>
          <w:b/>
          <w:bCs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الجهاد ويعتبر من شعائر الدين وهو قائم إلى يوم القيامة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8"/>
          <w:szCs w:val="28"/>
        </w:rPr>
      </w:pPr>
      <w:r w:rsidRPr="001345F2">
        <w:rPr>
          <w:b/>
          <w:bCs/>
          <w:sz w:val="28"/>
          <w:szCs w:val="28"/>
          <w:rtl/>
        </w:rPr>
        <w:t>7- الأمر بالمعروف والنهي عن المنكر:</w:t>
      </w:r>
    </w:p>
    <w:p w:rsidR="00FB7711" w:rsidRPr="001345F2" w:rsidRDefault="004D7ED6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 xml:space="preserve">إنَّ الأمر بالمعروف والنَّهيَ عن المنكر أصلٌ من أصول الدين، ومن أعظم شعائر الإِسْلام، </w:t>
      </w:r>
    </w:p>
    <w:p w:rsidR="00FB7711" w:rsidRPr="001345F2" w:rsidRDefault="00FB7711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ماحكمه:</w:t>
      </w:r>
    </w:p>
    <w:p w:rsidR="004D7ED6" w:rsidRPr="001345F2" w:rsidRDefault="004D7ED6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 xml:space="preserve"> واجبٌ على الاستطاعة</w:t>
      </w:r>
    </w:p>
    <w:p w:rsidR="004D7ED6" w:rsidRPr="001345F2" w:rsidRDefault="004D7ED6" w:rsidP="006A274E">
      <w:pPr>
        <w:jc w:val="center"/>
        <w:rPr>
          <w:b/>
          <w:bCs/>
          <w:sz w:val="28"/>
          <w:szCs w:val="28"/>
        </w:rPr>
      </w:pPr>
      <w:r w:rsidRPr="001345F2">
        <w:rPr>
          <w:b/>
          <w:bCs/>
          <w:sz w:val="28"/>
          <w:szCs w:val="28"/>
          <w:rtl/>
        </w:rPr>
        <w:t>8- أحكام المسلمين وحقوقهم:</w:t>
      </w:r>
    </w:p>
    <w:p w:rsidR="004D7ED6" w:rsidRPr="001345F2" w:rsidRDefault="004D7ED6" w:rsidP="006A274E">
      <w:pPr>
        <w:jc w:val="center"/>
        <w:rPr>
          <w:b/>
          <w:bCs/>
          <w:color w:val="7030A0"/>
          <w:sz w:val="20"/>
          <w:szCs w:val="20"/>
          <w:rtl/>
        </w:rPr>
      </w:pPr>
      <w:r w:rsidRPr="001345F2">
        <w:rPr>
          <w:b/>
          <w:bCs/>
          <w:color w:val="7030A0"/>
          <w:sz w:val="20"/>
          <w:szCs w:val="20"/>
          <w:rtl/>
        </w:rPr>
        <w:t>أ- من شهد أنْ لا إله إِلاَّ الله وأنَّ محمداً رَسُوْلُ اللهِ ، وصلى صلاتنا:</w:t>
      </w:r>
      <w:r w:rsidRPr="001345F2">
        <w:rPr>
          <w:rFonts w:hint="cs"/>
          <w:b/>
          <w:bCs/>
          <w:color w:val="7030A0"/>
          <w:sz w:val="20"/>
          <w:szCs w:val="20"/>
          <w:rtl/>
        </w:rPr>
        <w:t xml:space="preserve"> </w:t>
      </w:r>
      <w:r w:rsidRPr="001345F2">
        <w:rPr>
          <w:b/>
          <w:bCs/>
          <w:color w:val="7030A0"/>
          <w:sz w:val="20"/>
          <w:szCs w:val="20"/>
          <w:rtl/>
        </w:rPr>
        <w:t>فمن استقبل قبلتنا، وأظهر شعائر الإِسْلام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فهو مسلمٌ له ما للمسلمين، وعليه ما عليهم</w:t>
      </w:r>
    </w:p>
    <w:p w:rsidR="00FB7711" w:rsidRPr="001345F2" w:rsidRDefault="00FB7711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lastRenderedPageBreak/>
        <w:t xml:space="preserve">ماحكم </w:t>
      </w:r>
      <w:r w:rsidR="004D7ED6" w:rsidRPr="001345F2">
        <w:rPr>
          <w:b/>
          <w:bCs/>
          <w:color w:val="FF0000"/>
          <w:sz w:val="20"/>
          <w:szCs w:val="20"/>
          <w:rtl/>
        </w:rPr>
        <w:t>إساءةُ الظنَّ به، أو التَّوَقُفَ في إسلامه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>:</w:t>
      </w:r>
      <w:r w:rsidR="004D7ED6" w:rsidRPr="001345F2">
        <w:rPr>
          <w:b/>
          <w:bCs/>
          <w:color w:val="FF0000"/>
          <w:sz w:val="20"/>
          <w:szCs w:val="20"/>
          <w:rtl/>
        </w:rPr>
        <w:t xml:space="preserve"> 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</w:rPr>
      </w:pPr>
      <w:r w:rsidRPr="001345F2">
        <w:rPr>
          <w:b/>
          <w:bCs/>
          <w:color w:val="0070C0"/>
          <w:sz w:val="20"/>
          <w:szCs w:val="20"/>
          <w:rtl/>
        </w:rPr>
        <w:t>بِدْعَةٌ وتنطعٌ في الدين.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ب- لا يجوز تكفير أحد من أهل القبلة بذنبٍ يرتكبه:</w:t>
      </w:r>
    </w:p>
    <w:p w:rsidR="004D7ED6" w:rsidRPr="001345F2" w:rsidRDefault="004D7ED6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إِلاَّ من جاء تكفيره في الكتاب والسُّنَّة وقامت عليه الحُجَّة، وانتفت في حقه عَوَارِضُ الإكراه، أو الجهل، أو التَّأويل؛</w:t>
      </w:r>
    </w:p>
    <w:p w:rsidR="004D7ED6" w:rsidRPr="001345F2" w:rsidRDefault="00FB7711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ماحكم</w:t>
      </w:r>
      <w:r w:rsidR="004D7ED6" w:rsidRPr="001345F2">
        <w:rPr>
          <w:b/>
          <w:bCs/>
          <w:color w:val="FF0000"/>
          <w:sz w:val="20"/>
          <w:szCs w:val="20"/>
          <w:rtl/>
        </w:rPr>
        <w:t xml:space="preserve"> الشَّكُ في كفر من حكم الله وَرَسُوْلِهِ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 بكفرهِ</w:t>
      </w:r>
      <w:r w:rsidRPr="001345F2">
        <w:rPr>
          <w:b/>
          <w:bCs/>
          <w:color w:val="FF0000"/>
          <w:sz w:val="20"/>
          <w:szCs w:val="20"/>
          <w:rtl/>
        </w:rPr>
        <w:t xml:space="preserve"> من المشركين، واليهود، والنصارى وغيرهم.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 :</w:t>
      </w:r>
    </w:p>
    <w:p w:rsidR="00FE5B6F" w:rsidRPr="001345F2" w:rsidRDefault="00FB7711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>لايجوز</w:t>
      </w:r>
      <w:r w:rsidR="00FE5B6F" w:rsidRPr="001345F2">
        <w:rPr>
          <w:b/>
          <w:bCs/>
          <w:color w:val="0070C0"/>
          <w:sz w:val="20"/>
          <w:szCs w:val="20"/>
          <w:rtl/>
        </w:rPr>
        <w:t xml:space="preserve"> </w:t>
      </w:r>
    </w:p>
    <w:p w:rsidR="00FE5B6F" w:rsidRPr="001345F2" w:rsidRDefault="00FE5B6F" w:rsidP="006A274E">
      <w:pPr>
        <w:jc w:val="center"/>
        <w:rPr>
          <w:b/>
          <w:bCs/>
          <w:color w:val="7030A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ج- لا نجزم لأحدٍ بجنة أو نار:</w:t>
      </w:r>
    </w:p>
    <w:p w:rsidR="00FE5B6F" w:rsidRPr="001345F2" w:rsidRDefault="00FE5B6F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إِلاَّ من شهد له رَسُوْلُ اللهِ</w:t>
      </w:r>
    </w:p>
    <w:p w:rsidR="00FE5B6F" w:rsidRPr="001345F2" w:rsidRDefault="00FE5B6F" w:rsidP="006A274E">
      <w:pPr>
        <w:jc w:val="center"/>
        <w:rPr>
          <w:b/>
          <w:bCs/>
          <w:color w:val="7030A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د- ومرتكب الكبيرة في الدنيا فاسقٌ وعاصي:</w:t>
      </w:r>
    </w:p>
    <w:p w:rsidR="006A274E" w:rsidRPr="001345F2" w:rsidRDefault="006A274E" w:rsidP="006A274E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ماهو </w:t>
      </w:r>
      <w:r w:rsidR="00FE5B6F" w:rsidRPr="001345F2">
        <w:rPr>
          <w:b/>
          <w:bCs/>
          <w:color w:val="FF0000"/>
          <w:sz w:val="20"/>
          <w:szCs w:val="20"/>
          <w:rtl/>
        </w:rPr>
        <w:t>حكم مرتكب الكبيرة في الدنيا</w:t>
      </w:r>
      <w:r w:rsidRPr="001345F2">
        <w:rPr>
          <w:rFonts w:hint="cs"/>
          <w:b/>
          <w:bCs/>
          <w:color w:val="FF0000"/>
          <w:sz w:val="20"/>
          <w:szCs w:val="20"/>
          <w:rtl/>
        </w:rPr>
        <w:t xml:space="preserve"> والأخرة :</w:t>
      </w:r>
    </w:p>
    <w:p w:rsidR="00FB7711" w:rsidRPr="001345F2" w:rsidRDefault="00FB7711" w:rsidP="00FB7711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rFonts w:hint="cs"/>
          <w:b/>
          <w:bCs/>
          <w:color w:val="0070C0"/>
          <w:sz w:val="20"/>
          <w:szCs w:val="20"/>
          <w:rtl/>
        </w:rPr>
        <w:t xml:space="preserve">في </w:t>
      </w:r>
      <w:r w:rsidRPr="001345F2">
        <w:rPr>
          <w:rFonts w:hint="cs"/>
          <w:b/>
          <w:bCs/>
          <w:color w:val="0070C0"/>
          <w:sz w:val="20"/>
          <w:szCs w:val="20"/>
          <w:u w:val="single"/>
          <w:rtl/>
        </w:rPr>
        <w:t>الدنيا</w:t>
      </w:r>
      <w:r w:rsidR="00FE5B6F" w:rsidRPr="001345F2">
        <w:rPr>
          <w:b/>
          <w:bCs/>
          <w:color w:val="0070C0"/>
          <w:sz w:val="20"/>
          <w:szCs w:val="20"/>
          <w:rtl/>
        </w:rPr>
        <w:t xml:space="preserve"> أنَّه فاسقٌ وعاصي، وفي </w:t>
      </w:r>
      <w:r w:rsidR="00FE5B6F" w:rsidRPr="001345F2">
        <w:rPr>
          <w:b/>
          <w:bCs/>
          <w:color w:val="0070C0"/>
          <w:sz w:val="20"/>
          <w:szCs w:val="20"/>
          <w:u w:val="single"/>
          <w:rtl/>
        </w:rPr>
        <w:t>الآخرة</w:t>
      </w:r>
      <w:r w:rsidR="00FE5B6F" w:rsidRPr="001345F2">
        <w:rPr>
          <w:b/>
          <w:bCs/>
          <w:color w:val="0070C0"/>
          <w:sz w:val="20"/>
          <w:szCs w:val="20"/>
          <w:rtl/>
        </w:rPr>
        <w:t xml:space="preserve"> تحت مشيئةِ اللهِ إنْ شاء عذَّبَه، وإنْ شاء غفر له، ولا يُخَلَّد في النَّار، ونرجو للمُحْسِنِ، ونخاف على المُسِيء</w:t>
      </w:r>
      <w:r w:rsidRPr="001345F2">
        <w:rPr>
          <w:b/>
          <w:bCs/>
          <w:color w:val="0070C0"/>
          <w:sz w:val="20"/>
          <w:szCs w:val="20"/>
          <w:rtl/>
        </w:rPr>
        <w:t xml:space="preserve"> </w:t>
      </w:r>
    </w:p>
    <w:p w:rsidR="00FE5B6F" w:rsidRPr="001345F2" w:rsidRDefault="00FB7711" w:rsidP="00FB7711">
      <w:pPr>
        <w:jc w:val="center"/>
        <w:rPr>
          <w:b/>
          <w:bCs/>
          <w:color w:val="0070C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هـ</w:t>
      </w:r>
      <w:r w:rsidRPr="001345F2">
        <w:rPr>
          <w:rFonts w:hint="cs"/>
          <w:b/>
          <w:bCs/>
          <w:color w:val="7030A0"/>
          <w:sz w:val="20"/>
          <w:szCs w:val="20"/>
          <w:rtl/>
        </w:rPr>
        <w:t>-</w:t>
      </w:r>
      <w:r w:rsidR="00FE5B6F" w:rsidRPr="001345F2">
        <w:rPr>
          <w:b/>
          <w:bCs/>
          <w:color w:val="7030A0"/>
          <w:sz w:val="20"/>
          <w:szCs w:val="20"/>
          <w:rtl/>
        </w:rPr>
        <w:t xml:space="preserve"> الصَّلاَةُ خَلْفَ أَئِمَّةِ المسلمين (ولاة أمورهم):</w:t>
      </w:r>
    </w:p>
    <w:p w:rsidR="00FE5B6F" w:rsidRPr="001345F2" w:rsidRDefault="00FE5B6F" w:rsidP="006A274E">
      <w:pPr>
        <w:jc w:val="center"/>
        <w:rPr>
          <w:b/>
          <w:bCs/>
          <w:color w:val="0070C0"/>
          <w:sz w:val="20"/>
          <w:szCs w:val="20"/>
          <w:rtl/>
        </w:rPr>
      </w:pPr>
      <w:r w:rsidRPr="001345F2">
        <w:rPr>
          <w:b/>
          <w:bCs/>
          <w:color w:val="0070C0"/>
          <w:sz w:val="20"/>
          <w:szCs w:val="20"/>
          <w:rtl/>
        </w:rPr>
        <w:t>نُصَلَّي خَلْفَ أَئِمَّةِ المسلمين بَرِّهِم وفَاجِرِهِم، والجهاد معهم</w:t>
      </w:r>
    </w:p>
    <w:p w:rsidR="00FE5B6F" w:rsidRPr="001345F2" w:rsidRDefault="00FE5B6F" w:rsidP="006A274E">
      <w:pPr>
        <w:jc w:val="center"/>
        <w:rPr>
          <w:b/>
          <w:bCs/>
          <w:color w:val="7030A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و- وجوب الحب في الله والبغض في الله:</w:t>
      </w:r>
    </w:p>
    <w:p w:rsidR="00FB7711" w:rsidRPr="001345F2" w:rsidRDefault="00FE5B6F" w:rsidP="00FB7711">
      <w:pPr>
        <w:jc w:val="center"/>
        <w:rPr>
          <w:b/>
          <w:bCs/>
          <w:sz w:val="20"/>
          <w:szCs w:val="20"/>
          <w:rtl/>
        </w:rPr>
      </w:pPr>
      <w:r w:rsidRPr="001345F2">
        <w:rPr>
          <w:b/>
          <w:bCs/>
          <w:sz w:val="20"/>
          <w:szCs w:val="20"/>
          <w:rtl/>
        </w:rPr>
        <w:t xml:space="preserve">الحُبُّ في الله والبغض في الله من أوثق عرى الإيمان، </w:t>
      </w:r>
    </w:p>
    <w:p w:rsidR="00FB7711" w:rsidRPr="001345F2" w:rsidRDefault="00FB7711" w:rsidP="00FB7711">
      <w:pPr>
        <w:jc w:val="center"/>
        <w:rPr>
          <w:b/>
          <w:bCs/>
          <w:color w:val="FF0000"/>
          <w:sz w:val="20"/>
          <w:szCs w:val="20"/>
          <w:rtl/>
        </w:rPr>
      </w:pPr>
      <w:r w:rsidRPr="001345F2">
        <w:rPr>
          <w:rFonts w:hint="cs"/>
          <w:b/>
          <w:bCs/>
          <w:color w:val="FF0000"/>
          <w:sz w:val="20"/>
          <w:szCs w:val="20"/>
          <w:rtl/>
        </w:rPr>
        <w:t>أمثلة على ذلك:</w:t>
      </w:r>
    </w:p>
    <w:p w:rsidR="00FE5B6F" w:rsidRPr="001345F2" w:rsidRDefault="00FE5B6F" w:rsidP="00FB7711">
      <w:pPr>
        <w:jc w:val="center"/>
        <w:rPr>
          <w:b/>
          <w:bCs/>
          <w:sz w:val="20"/>
          <w:szCs w:val="20"/>
          <w:rtl/>
        </w:rPr>
      </w:pPr>
      <w:r w:rsidRPr="001345F2">
        <w:rPr>
          <w:b/>
          <w:bCs/>
          <w:sz w:val="20"/>
          <w:szCs w:val="20"/>
          <w:rtl/>
        </w:rPr>
        <w:t xml:space="preserve"> الولاء للمؤمنين الصَّالِحين، والبراءة من المشركين والكافرين والمنافقين، وكُلُّ مسلمٍ له من الولاية بِقَدْرِ ما لديه من الإيمان والاتِّبَاع للرسول</w:t>
      </w:r>
    </w:p>
    <w:p w:rsidR="00FE5B6F" w:rsidRPr="001345F2" w:rsidRDefault="00FE5B6F" w:rsidP="006A274E">
      <w:pPr>
        <w:jc w:val="center"/>
        <w:rPr>
          <w:b/>
          <w:bCs/>
          <w:sz w:val="20"/>
          <w:szCs w:val="20"/>
        </w:rPr>
      </w:pPr>
      <w:r w:rsidRPr="001345F2">
        <w:rPr>
          <w:b/>
          <w:bCs/>
          <w:sz w:val="20"/>
          <w:szCs w:val="20"/>
          <w:rtl/>
        </w:rPr>
        <w:t>ومن البراءة بِقَدْرِ ما فيه من فِسْقٍ وَمَعْصِيَّة.</w:t>
      </w:r>
    </w:p>
    <w:p w:rsidR="00FE5B6F" w:rsidRPr="001345F2" w:rsidRDefault="00FE5B6F" w:rsidP="006A274E">
      <w:pPr>
        <w:jc w:val="center"/>
        <w:rPr>
          <w:b/>
          <w:bCs/>
          <w:color w:val="7030A0"/>
          <w:sz w:val="20"/>
          <w:szCs w:val="20"/>
        </w:rPr>
      </w:pPr>
      <w:r w:rsidRPr="001345F2">
        <w:rPr>
          <w:b/>
          <w:bCs/>
          <w:color w:val="7030A0"/>
          <w:sz w:val="20"/>
          <w:szCs w:val="20"/>
          <w:rtl/>
        </w:rPr>
        <w:t>ز- كَرَامَاتُ الأَولِيَاءِ حَقٌ:</w:t>
      </w:r>
    </w:p>
    <w:p w:rsidR="00FE5B6F" w:rsidRPr="001345F2" w:rsidRDefault="00FE5B6F" w:rsidP="006A274E">
      <w:pPr>
        <w:jc w:val="center"/>
        <w:rPr>
          <w:b/>
          <w:bCs/>
          <w:sz w:val="20"/>
          <w:szCs w:val="20"/>
          <w:rtl/>
        </w:rPr>
      </w:pPr>
      <w:r w:rsidRPr="001345F2">
        <w:rPr>
          <w:b/>
          <w:bCs/>
          <w:sz w:val="20"/>
          <w:szCs w:val="20"/>
          <w:rtl/>
        </w:rPr>
        <w:t>وليس كُلَّ كَرَامةٍ دليلٌ على التَّوْفِيْقِ والصَّلاح، إِلاَّ لمنْ كان على هدي رسول الله</w:t>
      </w:r>
    </w:p>
    <w:p w:rsidR="00FE5B6F" w:rsidRPr="001345F2" w:rsidRDefault="00FE5B6F" w:rsidP="006A274E">
      <w:pPr>
        <w:jc w:val="center"/>
        <w:rPr>
          <w:b/>
          <w:bCs/>
          <w:sz w:val="20"/>
          <w:szCs w:val="20"/>
        </w:rPr>
      </w:pPr>
      <w:r w:rsidRPr="001345F2">
        <w:rPr>
          <w:b/>
          <w:bCs/>
          <w:sz w:val="20"/>
          <w:szCs w:val="20"/>
          <w:rtl/>
        </w:rPr>
        <w:t>ظاهراً وباطناً.</w:t>
      </w:r>
    </w:p>
    <w:p w:rsidR="00FE5B6F" w:rsidRPr="001345F2" w:rsidRDefault="00FE5B6F" w:rsidP="006A274E">
      <w:pPr>
        <w:jc w:val="center"/>
        <w:rPr>
          <w:b/>
          <w:bCs/>
          <w:sz w:val="20"/>
          <w:szCs w:val="20"/>
          <w:rtl/>
        </w:rPr>
      </w:pPr>
      <w:r w:rsidRPr="001345F2">
        <w:rPr>
          <w:b/>
          <w:bCs/>
          <w:sz w:val="20"/>
          <w:szCs w:val="20"/>
          <w:rtl/>
        </w:rPr>
        <w:t>وقد تكون الكرامةُ ابتلاء، وليس كُلَّ خارقٍ للعادة يكون كَرَامةً</w:t>
      </w:r>
      <w:r w:rsidR="006A274E" w:rsidRPr="001345F2">
        <w:rPr>
          <w:rFonts w:hint="cs"/>
          <w:b/>
          <w:bCs/>
          <w:sz w:val="20"/>
          <w:szCs w:val="20"/>
          <w:rtl/>
        </w:rPr>
        <w:t xml:space="preserve"> &lt; مهمممممة زي كـذا يجي في الأختبار عادةً أنتبهي</w:t>
      </w:r>
    </w:p>
    <w:p w:rsidR="00FE5B6F" w:rsidRPr="001345F2" w:rsidRDefault="00FE5B6F" w:rsidP="006A274E">
      <w:pPr>
        <w:jc w:val="center"/>
        <w:rPr>
          <w:b/>
          <w:bCs/>
          <w:sz w:val="20"/>
          <w:szCs w:val="20"/>
          <w:rtl/>
        </w:rPr>
      </w:pPr>
    </w:p>
    <w:p w:rsidR="004D7ED6" w:rsidRPr="001345F2" w:rsidRDefault="004D7ED6" w:rsidP="006A274E">
      <w:pPr>
        <w:jc w:val="center"/>
        <w:rPr>
          <w:b/>
          <w:bCs/>
          <w:sz w:val="20"/>
          <w:szCs w:val="20"/>
        </w:rPr>
      </w:pPr>
    </w:p>
    <w:p w:rsidR="004D7ED6" w:rsidRPr="00395AA7" w:rsidRDefault="004D7ED6" w:rsidP="006A274E">
      <w:pPr>
        <w:jc w:val="center"/>
        <w:rPr>
          <w:b/>
          <w:bCs/>
          <w:rtl/>
        </w:rPr>
      </w:pPr>
    </w:p>
    <w:sectPr w:rsidR="004D7ED6" w:rsidRPr="00395AA7" w:rsidSect="001345F2">
      <w:pgSz w:w="10440" w:h="15120" w:code="7"/>
      <w:pgMar w:top="1440" w:right="144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mirrorMargin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95AA7"/>
    <w:rsid w:val="001345F2"/>
    <w:rsid w:val="00203B06"/>
    <w:rsid w:val="00395AA7"/>
    <w:rsid w:val="004D7ED6"/>
    <w:rsid w:val="006A274E"/>
    <w:rsid w:val="007255D9"/>
    <w:rsid w:val="00865D1E"/>
    <w:rsid w:val="00B7066C"/>
    <w:rsid w:val="00D2143A"/>
    <w:rsid w:val="00D4107B"/>
    <w:rsid w:val="00F30EC1"/>
    <w:rsid w:val="00F65E1C"/>
    <w:rsid w:val="00FB7711"/>
    <w:rsid w:val="00FE5B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3B0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7E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60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31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22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6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9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2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5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539</Words>
  <Characters>3076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3608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8</cp:revision>
  <cp:lastPrinted>2011-04-08T21:10:00Z</cp:lastPrinted>
  <dcterms:created xsi:type="dcterms:W3CDTF">2011-04-04T21:23:00Z</dcterms:created>
  <dcterms:modified xsi:type="dcterms:W3CDTF">2011-04-08T21:13:00Z</dcterms:modified>
</cp:coreProperties>
</file>