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858" w:rsidRDefault="00553858" w:rsidP="00553858">
      <w:pPr>
        <w:tabs>
          <w:tab w:val="left" w:pos="1546"/>
        </w:tabs>
        <w:rPr>
          <w:color w:val="FF0000"/>
          <w:lang w:val="en-US"/>
        </w:rPr>
      </w:pPr>
    </w:p>
    <w:p w:rsidR="00553858" w:rsidRDefault="00553858" w:rsidP="00553858">
      <w:pPr>
        <w:tabs>
          <w:tab w:val="left" w:pos="1546"/>
        </w:tabs>
        <w:rPr>
          <w:color w:val="FF0000"/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 w:rsidRPr="0067598D">
        <w:rPr>
          <w:lang w:val="en-US"/>
        </w:rPr>
        <w:t xml:space="preserve">There are differences between the English spoken by </w:t>
      </w:r>
      <w:r w:rsidRPr="0067598D">
        <w:rPr>
          <w:u w:val="single"/>
          <w:lang w:val="en-US"/>
        </w:rPr>
        <w:t>whites</w:t>
      </w:r>
      <w:r w:rsidRPr="0067598D">
        <w:rPr>
          <w:lang w:val="en-US"/>
        </w:rPr>
        <w:t xml:space="preserve"> and </w:t>
      </w:r>
      <w:r w:rsidRPr="0067598D">
        <w:rPr>
          <w:u w:val="single"/>
          <w:lang w:val="en-US"/>
        </w:rPr>
        <w:t xml:space="preserve">black </w:t>
      </w:r>
      <w:r w:rsidRPr="0067598D">
        <w:rPr>
          <w:lang w:val="en-US"/>
        </w:rPr>
        <w:t>in America.</w:t>
      </w: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>
        <w:rPr>
          <w:lang w:val="en-US"/>
        </w:rPr>
        <w:t>Speakers acquire the linguistic characteristics  of those they live in close contact with.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tabs>
          <w:tab w:val="left" w:pos="1546"/>
        </w:tabs>
        <w:rPr>
          <w:lang w:val="en-US"/>
        </w:rPr>
      </w:pPr>
      <w:r>
        <w:rPr>
          <w:lang w:val="en-US"/>
        </w:rPr>
        <w:t>There are differences between black speech and white speech .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Some of the grammatical Characteristics of </w:t>
      </w:r>
      <w:r w:rsidRPr="00E37C24">
        <w:rPr>
          <w:color w:val="FF0000"/>
          <w:u w:val="single"/>
          <w:lang w:val="en-US"/>
        </w:rPr>
        <w:t>BEV</w:t>
      </w:r>
      <w:r>
        <w:rPr>
          <w:lang w:val="en-US"/>
        </w:rPr>
        <w:t xml:space="preserve"> ( black </w:t>
      </w:r>
      <w:r w:rsidRPr="00E37C24">
        <w:rPr>
          <w:lang w:val="en-US"/>
        </w:rPr>
        <w:t>vernacular</w:t>
      </w:r>
      <w:r>
        <w:rPr>
          <w:lang w:val="en-US"/>
        </w:rPr>
        <w:t xml:space="preserve"> English)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Pr="00E37C24" w:rsidRDefault="00553858" w:rsidP="00553858">
      <w:pPr>
        <w:pStyle w:val="ListParagraph"/>
        <w:numPr>
          <w:ilvl w:val="0"/>
          <w:numId w:val="2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Examples of </w:t>
      </w:r>
      <w:r w:rsidRPr="00E37C24">
        <w:rPr>
          <w:color w:val="FF0000"/>
          <w:u w:val="single"/>
          <w:lang w:val="en-US"/>
        </w:rPr>
        <w:t>BEV</w:t>
      </w:r>
      <w:r>
        <w:rPr>
          <w:lang w:val="en-US"/>
        </w:rPr>
        <w:t xml:space="preserve">: 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She </w:t>
      </w:r>
      <w:r w:rsidRPr="00E37C24">
        <w:rPr>
          <w:color w:val="FF0000"/>
          <w:u w:val="single"/>
          <w:lang w:val="en-US"/>
        </w:rPr>
        <w:t>come</w:t>
      </w:r>
      <w:r>
        <w:rPr>
          <w:lang w:val="en-US"/>
        </w:rPr>
        <w:t xml:space="preserve"> in the classroom, she</w:t>
      </w:r>
      <w:r w:rsidRPr="00E37C24">
        <w:rPr>
          <w:color w:val="FF0000"/>
          <w:lang w:val="en-US"/>
        </w:rPr>
        <w:t xml:space="preserve"> </w:t>
      </w:r>
      <w:r w:rsidRPr="00E37C24">
        <w:rPr>
          <w:color w:val="FF0000"/>
          <w:u w:val="single"/>
          <w:lang w:val="en-US"/>
        </w:rPr>
        <w:t>be</w:t>
      </w:r>
      <w:r>
        <w:rPr>
          <w:lang w:val="en-US"/>
        </w:rPr>
        <w:t xml:space="preserve"> nice.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  <w:r>
        <w:rPr>
          <w:lang w:val="en-US"/>
        </w:rPr>
        <w:t>The correct answer is : She come</w:t>
      </w:r>
      <w:r w:rsidRPr="00E37C24">
        <w:rPr>
          <w:color w:val="FF0000"/>
          <w:u w:val="single"/>
          <w:lang w:val="en-US"/>
        </w:rPr>
        <w:t>s</w:t>
      </w:r>
      <w:r>
        <w:rPr>
          <w:lang w:val="en-US"/>
        </w:rPr>
        <w:t xml:space="preserve"> in the classroom, she </w:t>
      </w:r>
      <w:r w:rsidRPr="00E37C24">
        <w:rPr>
          <w:color w:val="FF0000"/>
          <w:u w:val="single"/>
          <w:lang w:val="en-US"/>
        </w:rPr>
        <w:t>is</w:t>
      </w:r>
      <w:r>
        <w:rPr>
          <w:lang w:val="en-US"/>
        </w:rPr>
        <w:t xml:space="preserve"> nice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She never </w:t>
      </w:r>
      <w:r w:rsidRPr="00E37C24">
        <w:rPr>
          <w:color w:val="FF0000"/>
          <w:u w:val="single"/>
          <w:lang w:val="en-US"/>
        </w:rPr>
        <w:t>have</w:t>
      </w:r>
      <w:r>
        <w:rPr>
          <w:lang w:val="en-US"/>
        </w:rPr>
        <w:t xml:space="preserve"> a smile.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  <w:r w:rsidRPr="00E37C24">
        <w:rPr>
          <w:u w:val="single"/>
          <w:lang w:val="en-US"/>
        </w:rPr>
        <w:t>The correct answer is</w:t>
      </w:r>
      <w:r>
        <w:rPr>
          <w:lang w:val="en-US"/>
        </w:rPr>
        <w:t xml:space="preserve"> : she never </w:t>
      </w:r>
      <w:r w:rsidRPr="00E37C24">
        <w:rPr>
          <w:color w:val="FF0000"/>
          <w:u w:val="single"/>
          <w:lang w:val="en-US"/>
        </w:rPr>
        <w:t>has</w:t>
      </w:r>
      <w:r>
        <w:rPr>
          <w:lang w:val="en-US"/>
        </w:rPr>
        <w:t xml:space="preserve"> a smile.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If you bad, you spirit </w:t>
      </w:r>
      <w:proofErr w:type="spellStart"/>
      <w:r w:rsidRPr="00E37C24">
        <w:rPr>
          <w:color w:val="FF0000"/>
          <w:u w:val="single"/>
          <w:lang w:val="en-US"/>
        </w:rPr>
        <w:t>goin</w:t>
      </w:r>
      <w:proofErr w:type="spellEnd"/>
      <w:r w:rsidRPr="00E37C24">
        <w:rPr>
          <w:color w:val="FF0000"/>
          <w:u w:val="single"/>
          <w:lang w:val="en-US"/>
        </w:rPr>
        <w:t>’</w:t>
      </w:r>
      <w:r>
        <w:rPr>
          <w:lang w:val="en-US"/>
        </w:rPr>
        <w:t xml:space="preserve"> to hell.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  <w:r w:rsidRPr="00E37C24">
        <w:rPr>
          <w:u w:val="single"/>
          <w:lang w:val="en-US"/>
        </w:rPr>
        <w:t>The correct answer is</w:t>
      </w:r>
      <w:r>
        <w:rPr>
          <w:u w:val="single"/>
          <w:lang w:val="en-US"/>
        </w:rPr>
        <w:t xml:space="preserve"> : </w:t>
      </w:r>
      <w:r>
        <w:rPr>
          <w:lang w:val="en-US"/>
        </w:rPr>
        <w:t xml:space="preserve"> if you </w:t>
      </w:r>
      <w:r w:rsidR="0090584F">
        <w:rPr>
          <w:lang w:val="en-US"/>
        </w:rPr>
        <w:t xml:space="preserve">are </w:t>
      </w:r>
      <w:r>
        <w:rPr>
          <w:lang w:val="en-US"/>
        </w:rPr>
        <w:t xml:space="preserve">bad, you spirit </w:t>
      </w:r>
      <w:r w:rsidRPr="00E37C24">
        <w:rPr>
          <w:color w:val="FF0000"/>
          <w:u w:val="single"/>
          <w:lang w:val="en-US"/>
        </w:rPr>
        <w:t>is going</w:t>
      </w:r>
      <w:r>
        <w:rPr>
          <w:lang w:val="en-US"/>
        </w:rPr>
        <w:t xml:space="preserve"> to hell.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 w:rsidRPr="00E37C24">
        <w:rPr>
          <w:color w:val="FF0000"/>
          <w:lang w:val="en-US"/>
        </w:rPr>
        <w:t>‘</w:t>
      </w:r>
      <w:r w:rsidRPr="00E37C24">
        <w:rPr>
          <w:color w:val="FF0000"/>
          <w:u w:val="single"/>
          <w:lang w:val="en-US"/>
        </w:rPr>
        <w:t>cause doesn’t</w:t>
      </w:r>
      <w:r>
        <w:rPr>
          <w:lang w:val="en-US"/>
        </w:rPr>
        <w:t xml:space="preserve"> nobody really know. 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  <w:r w:rsidRPr="00E37C24">
        <w:rPr>
          <w:u w:val="single"/>
          <w:lang w:val="en-US"/>
        </w:rPr>
        <w:t>The correct answer is</w:t>
      </w:r>
      <w:r>
        <w:rPr>
          <w:u w:val="single"/>
          <w:lang w:val="en-US"/>
        </w:rPr>
        <w:t xml:space="preserve">: </w:t>
      </w:r>
      <w:r w:rsidRPr="00E37C24">
        <w:rPr>
          <w:color w:val="FF0000"/>
          <w:u w:val="single"/>
          <w:lang w:val="en-US"/>
        </w:rPr>
        <w:t>because</w:t>
      </w:r>
      <w:r>
        <w:rPr>
          <w:lang w:val="en-US"/>
        </w:rPr>
        <w:t xml:space="preserve"> nobody really know</w:t>
      </w:r>
      <w:r w:rsidRPr="00E37C24">
        <w:rPr>
          <w:color w:val="FF0000"/>
          <w:u w:val="single"/>
          <w:lang w:val="en-US"/>
        </w:rPr>
        <w:t>s</w:t>
      </w:r>
      <w:r>
        <w:rPr>
          <w:lang w:val="en-US"/>
        </w:rPr>
        <w:t>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1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You </w:t>
      </w:r>
      <w:r w:rsidRPr="00E56576">
        <w:rPr>
          <w:color w:val="FF0000"/>
          <w:u w:val="single"/>
          <w:lang w:val="en-US"/>
        </w:rPr>
        <w:t xml:space="preserve">ain’t </w:t>
      </w:r>
      <w:proofErr w:type="spellStart"/>
      <w:r w:rsidRPr="00E56576">
        <w:rPr>
          <w:color w:val="FF0000"/>
          <w:u w:val="single"/>
          <w:lang w:val="en-US"/>
        </w:rPr>
        <w:t>goin</w:t>
      </w:r>
      <w:proofErr w:type="spellEnd"/>
      <w:r w:rsidRPr="00E56576">
        <w:rPr>
          <w:color w:val="FF0000"/>
          <w:u w:val="single"/>
          <w:lang w:val="en-US"/>
        </w:rPr>
        <w:t>’</w:t>
      </w:r>
      <w:r>
        <w:rPr>
          <w:lang w:val="en-US"/>
        </w:rPr>
        <w:t xml:space="preserve"> to </w:t>
      </w:r>
      <w:r w:rsidRPr="00E56576">
        <w:rPr>
          <w:color w:val="FF0000"/>
          <w:u w:val="single"/>
          <w:lang w:val="en-US"/>
        </w:rPr>
        <w:t>no</w:t>
      </w:r>
      <w:r>
        <w:rPr>
          <w:lang w:val="en-US"/>
        </w:rPr>
        <w:t xml:space="preserve"> heaven.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  <w:r w:rsidRPr="00E56576">
        <w:rPr>
          <w:u w:val="single"/>
          <w:lang w:val="en-US"/>
        </w:rPr>
        <w:t>The correct answer is</w:t>
      </w:r>
      <w:r>
        <w:rPr>
          <w:lang w:val="en-US"/>
        </w:rPr>
        <w:t xml:space="preserve">: you </w:t>
      </w:r>
      <w:r w:rsidRPr="00E56576">
        <w:rPr>
          <w:color w:val="FF0000"/>
          <w:u w:val="single"/>
          <w:lang w:val="en-US"/>
        </w:rPr>
        <w:t>are not going</w:t>
      </w:r>
      <w:r>
        <w:rPr>
          <w:lang w:val="en-US"/>
        </w:rPr>
        <w:t xml:space="preserve"> to heaven.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2"/>
        </w:numPr>
        <w:tabs>
          <w:tab w:val="left" w:pos="1546"/>
        </w:tabs>
        <w:rPr>
          <w:lang w:val="en-US"/>
        </w:rPr>
      </w:pPr>
      <w:r>
        <w:rPr>
          <w:lang w:val="en-US"/>
        </w:rPr>
        <w:t>Differences between black English (BvE) and other form of English.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3"/>
        </w:numPr>
        <w:tabs>
          <w:tab w:val="left" w:pos="1546"/>
        </w:tabs>
        <w:rPr>
          <w:lang w:val="en-US"/>
        </w:rPr>
      </w:pPr>
      <w:r>
        <w:rPr>
          <w:lang w:val="en-US"/>
        </w:rPr>
        <w:t>Many black speakers don’t have (s) in 3</w:t>
      </w:r>
      <w:r w:rsidRPr="00E56576">
        <w:rPr>
          <w:vertAlign w:val="superscript"/>
          <w:lang w:val="en-US"/>
        </w:rPr>
        <w:t>rd</w:t>
      </w:r>
      <w:r>
        <w:rPr>
          <w:lang w:val="en-US"/>
        </w:rPr>
        <w:t xml:space="preserve"> person singular present tense : </w:t>
      </w: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</w:p>
    <w:p w:rsidR="00553858" w:rsidRDefault="00553858" w:rsidP="00553858">
      <w:pPr>
        <w:pStyle w:val="ListParagraph"/>
        <w:tabs>
          <w:tab w:val="left" w:pos="1546"/>
        </w:tabs>
        <w:ind w:left="390"/>
        <w:rPr>
          <w:lang w:val="en-US"/>
        </w:rPr>
      </w:pPr>
      <w:r>
        <w:rPr>
          <w:lang w:val="en-US"/>
        </w:rPr>
        <w:t>e.g.                                                     1- He go.                        2- it come.</w:t>
      </w:r>
    </w:p>
    <w:p w:rsidR="00553858" w:rsidRPr="00E56576" w:rsidRDefault="00553858" w:rsidP="00553858">
      <w:pPr>
        <w:tabs>
          <w:tab w:val="left" w:pos="1546"/>
        </w:tabs>
        <w:rPr>
          <w:lang w:val="en-US"/>
        </w:rPr>
      </w:pPr>
    </w:p>
    <w:p w:rsidR="00553858" w:rsidRPr="00E56576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3"/>
        </w:numPr>
        <w:tabs>
          <w:tab w:val="left" w:pos="1546"/>
        </w:tabs>
        <w:rPr>
          <w:lang w:val="en-US"/>
        </w:rPr>
      </w:pPr>
      <w:r>
        <w:rPr>
          <w:lang w:val="en-US"/>
        </w:rPr>
        <w:t>Absence of the copula (to be ) in the present tense:</w:t>
      </w:r>
    </w:p>
    <w:p w:rsidR="00553858" w:rsidRDefault="00553858" w:rsidP="00553858">
      <w:pPr>
        <w:tabs>
          <w:tab w:val="left" w:pos="1546"/>
        </w:tabs>
        <w:jc w:val="center"/>
        <w:rPr>
          <w:lang w:val="en-US"/>
        </w:rPr>
      </w:pPr>
      <w:r>
        <w:rPr>
          <w:lang w:val="en-US"/>
        </w:rPr>
        <w:t>e.g.             1- she nice.                  2- he not American.                       3- If you good, you going to heaven.</w:t>
      </w:r>
    </w:p>
    <w:p w:rsidR="00553858" w:rsidRDefault="00553858" w:rsidP="00553858">
      <w:pPr>
        <w:tabs>
          <w:tab w:val="left" w:pos="1546"/>
        </w:tabs>
        <w:jc w:val="center"/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3"/>
        </w:numPr>
        <w:tabs>
          <w:tab w:val="left" w:pos="1546"/>
        </w:tabs>
        <w:rPr>
          <w:lang w:val="en-US"/>
        </w:rPr>
      </w:pPr>
      <w:r>
        <w:rPr>
          <w:lang w:val="en-US"/>
        </w:rPr>
        <w:t>The use of be as a finite verb :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  <w:r>
        <w:rPr>
          <w:lang w:val="en-US"/>
        </w:rPr>
        <w:t>e.g.         1- she be nice and happy.                                                      2- they sometimes be angry.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3"/>
        </w:numPr>
        <w:tabs>
          <w:tab w:val="left" w:pos="1546"/>
        </w:tabs>
        <w:rPr>
          <w:lang w:val="en-US"/>
        </w:rPr>
      </w:pPr>
      <w:r>
        <w:rPr>
          <w:lang w:val="en-US"/>
        </w:rPr>
        <w:t>Rules for question in version in indirect questions in black English (Bve) differ from those in standard English.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tabs>
          <w:tab w:val="left" w:pos="1546"/>
        </w:tabs>
        <w:rPr>
          <w:lang w:val="en-US"/>
        </w:rPr>
      </w:pPr>
      <w:r>
        <w:rPr>
          <w:lang w:val="en-US"/>
        </w:rPr>
        <w:t>e.g.                                                            1- I asked Mary to where did she go last night.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3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Use of (it) instead of (there): 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  <w:r>
        <w:rPr>
          <w:lang w:val="en-US"/>
        </w:rPr>
        <w:t>e.g.                                                                                 1- it’s a boy in my class.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tabs>
          <w:tab w:val="left" w:pos="1546"/>
        </w:tabs>
        <w:rPr>
          <w:lang w:val="en-US"/>
        </w:rPr>
      </w:pPr>
    </w:p>
    <w:p w:rsidR="00553858" w:rsidRDefault="00553858" w:rsidP="00553858">
      <w:pPr>
        <w:pStyle w:val="ListParagraph"/>
        <w:numPr>
          <w:ilvl w:val="0"/>
          <w:numId w:val="3"/>
        </w:numPr>
        <w:tabs>
          <w:tab w:val="left" w:pos="1546"/>
        </w:tabs>
        <w:rPr>
          <w:lang w:val="en-US"/>
        </w:rPr>
      </w:pPr>
      <w:r>
        <w:rPr>
          <w:lang w:val="en-US"/>
        </w:rPr>
        <w:t xml:space="preserve">In black English (Bve) if a sentence has a negative indefinite(nobody, nothing) the negative aux (doesn’t, can’t) can be place at the beginning of the sentence: </w:t>
      </w:r>
    </w:p>
    <w:p w:rsidR="00553858" w:rsidRDefault="00553858" w:rsidP="00553858">
      <w:pPr>
        <w:tabs>
          <w:tab w:val="left" w:pos="1546"/>
        </w:tabs>
        <w:rPr>
          <w:lang w:val="en-US"/>
        </w:rPr>
      </w:pPr>
      <w:r>
        <w:rPr>
          <w:lang w:val="en-US"/>
        </w:rPr>
        <w:t>e.g.                                                   1- Can’t nobody do nothing about it.</w:t>
      </w:r>
    </w:p>
    <w:p w:rsidR="00C53D57" w:rsidRPr="00553858" w:rsidRDefault="00C53D57">
      <w:pPr>
        <w:rPr>
          <w:lang w:val="en-US"/>
        </w:rPr>
      </w:pPr>
    </w:p>
    <w:sectPr w:rsidR="00C53D57" w:rsidRPr="00553858" w:rsidSect="00D4724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E50" w:rsidRDefault="00194E50" w:rsidP="00553858">
      <w:pPr>
        <w:spacing w:after="0" w:line="240" w:lineRule="auto"/>
      </w:pPr>
      <w:r>
        <w:separator/>
      </w:r>
    </w:p>
  </w:endnote>
  <w:endnote w:type="continuationSeparator" w:id="0">
    <w:p w:rsidR="00194E50" w:rsidRDefault="00194E50" w:rsidP="00553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659977"/>
      <w:docPartObj>
        <w:docPartGallery w:val="Page Numbers (Bottom of Page)"/>
        <w:docPartUnique/>
      </w:docPartObj>
    </w:sdtPr>
    <w:sdtContent>
      <w:p w:rsidR="00E627C5" w:rsidRDefault="001958A8">
        <w:pPr>
          <w:pStyle w:val="Footer"/>
        </w:pPr>
        <w:fldSimple w:instr=" PAGE   \* MERGEFORMAT ">
          <w:r w:rsidR="0090584F">
            <w:rPr>
              <w:noProof/>
            </w:rPr>
            <w:t>2</w:t>
          </w:r>
        </w:fldSimple>
      </w:p>
    </w:sdtContent>
  </w:sdt>
  <w:p w:rsidR="00E627C5" w:rsidRDefault="00E627C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E50" w:rsidRDefault="00194E50" w:rsidP="00553858">
      <w:pPr>
        <w:spacing w:after="0" w:line="240" w:lineRule="auto"/>
      </w:pPr>
      <w:r>
        <w:separator/>
      </w:r>
    </w:p>
  </w:footnote>
  <w:footnote w:type="continuationSeparator" w:id="0">
    <w:p w:rsidR="00194E50" w:rsidRDefault="00194E50" w:rsidP="00553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858" w:rsidRPr="008B166F" w:rsidRDefault="00553858" w:rsidP="00553858">
    <w:pPr>
      <w:pStyle w:val="Header"/>
      <w:jc w:val="center"/>
    </w:pPr>
    <w:r>
      <w:rPr>
        <w:lang w:val="en-US"/>
      </w:rPr>
      <w:t>sociolinguistics</w:t>
    </w:r>
  </w:p>
  <w:p w:rsidR="00553858" w:rsidRDefault="00553858" w:rsidP="00553858">
    <w:pPr>
      <w:tabs>
        <w:tab w:val="left" w:pos="1546"/>
      </w:tabs>
      <w:jc w:val="center"/>
      <w:rPr>
        <w:color w:val="FF0000"/>
        <w:u w:val="single"/>
        <w:lang w:val="en-US"/>
      </w:rPr>
    </w:pPr>
  </w:p>
  <w:p w:rsidR="00553858" w:rsidRDefault="00553858" w:rsidP="00553858">
    <w:pPr>
      <w:tabs>
        <w:tab w:val="left" w:pos="1546"/>
      </w:tabs>
      <w:jc w:val="center"/>
      <w:rPr>
        <w:color w:val="FF0000"/>
        <w:lang w:val="en-US"/>
      </w:rPr>
    </w:pPr>
    <w:r w:rsidRPr="0067598D">
      <w:rPr>
        <w:color w:val="FF0000"/>
        <w:u w:val="single"/>
        <w:lang w:val="en-US"/>
      </w:rPr>
      <w:t>Chapter 3</w:t>
    </w:r>
    <w:r>
      <w:rPr>
        <w:color w:val="FF0000"/>
        <w:lang w:val="en-US"/>
      </w:rPr>
      <w:t xml:space="preserve">                                                     </w:t>
    </w:r>
    <w:r w:rsidRPr="0067598D">
      <w:rPr>
        <w:color w:val="FF0000"/>
        <w:lang w:val="en-US"/>
      </w:rPr>
      <w:t xml:space="preserve">                                                     </w:t>
    </w:r>
    <w:r>
      <w:rPr>
        <w:color w:val="FF0000"/>
        <w:lang w:val="en-US"/>
      </w:rPr>
      <w:t xml:space="preserve">  </w:t>
    </w:r>
    <w:r w:rsidRPr="0067598D">
      <w:rPr>
        <w:color w:val="FF0000"/>
        <w:lang w:val="en-US"/>
      </w:rPr>
      <w:t xml:space="preserve"> language and Ethnic group</w:t>
    </w:r>
  </w:p>
  <w:p w:rsidR="00553858" w:rsidRDefault="0055385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B6A51"/>
    <w:multiLevelType w:val="hybridMultilevel"/>
    <w:tmpl w:val="07BABB56"/>
    <w:lvl w:ilvl="0" w:tplc="6EF07E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6E5CD6"/>
    <w:multiLevelType w:val="hybridMultilevel"/>
    <w:tmpl w:val="65AA8F3A"/>
    <w:lvl w:ilvl="0" w:tplc="1FB47D9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7B52FB"/>
    <w:multiLevelType w:val="hybridMultilevel"/>
    <w:tmpl w:val="60AC31B0"/>
    <w:lvl w:ilvl="0" w:tplc="7D40A52E">
      <w:start w:val="2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3858"/>
    <w:rsid w:val="00194E50"/>
    <w:rsid w:val="001958A8"/>
    <w:rsid w:val="001E3D65"/>
    <w:rsid w:val="00553858"/>
    <w:rsid w:val="005574EE"/>
    <w:rsid w:val="0090584F"/>
    <w:rsid w:val="009163B8"/>
    <w:rsid w:val="00B20893"/>
    <w:rsid w:val="00C53D57"/>
    <w:rsid w:val="00CD0538"/>
    <w:rsid w:val="00D4724D"/>
    <w:rsid w:val="00E62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8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38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538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53858"/>
  </w:style>
  <w:style w:type="paragraph" w:styleId="Footer">
    <w:name w:val="footer"/>
    <w:basedOn w:val="Normal"/>
    <w:link w:val="FooterChar"/>
    <w:uiPriority w:val="99"/>
    <w:unhideWhenUsed/>
    <w:rsid w:val="005538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7</cp:revision>
  <dcterms:created xsi:type="dcterms:W3CDTF">2012-10-17T15:28:00Z</dcterms:created>
  <dcterms:modified xsi:type="dcterms:W3CDTF">2012-12-20T08:41:00Z</dcterms:modified>
</cp:coreProperties>
</file>