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619" w:rsidRDefault="00A76619" w:rsidP="00A76619">
      <w:pPr>
        <w:jc w:val="center"/>
        <w:rPr>
          <w:rFonts w:ascii="Arabic Typesetting" w:hAnsi="Arabic Typesetting" w:cs="Arabic Typesetting"/>
          <w:b/>
          <w:color w:val="FF0000"/>
          <w:sz w:val="56"/>
          <w:szCs w:val="56"/>
          <w:rtl/>
        </w:rPr>
      </w:pPr>
      <w:r w:rsidRPr="00AC6915">
        <w:rPr>
          <w:rFonts w:ascii="Arabic Typesetting" w:hAnsi="Arabic Typesetting" w:cs="Arabic Typesetting"/>
          <w:b/>
          <w:color w:val="FF0000"/>
          <w:sz w:val="56"/>
          <w:szCs w:val="56"/>
          <w:rtl/>
        </w:rPr>
        <w:t>المحاضرة السابعة</w:t>
      </w:r>
    </w:p>
    <w:p w:rsidR="00A76619" w:rsidRDefault="00A76619" w:rsidP="00A76619">
      <w:pPr>
        <w:jc w:val="center"/>
        <w:rPr>
          <w:rFonts w:ascii="Arabic Typesetting" w:hAnsi="Arabic Typesetting" w:cs="Arabic Typesetting"/>
          <w:b/>
          <w:color w:val="FF0000"/>
          <w:sz w:val="56"/>
          <w:szCs w:val="56"/>
          <w:rtl/>
        </w:rPr>
      </w:pPr>
    </w:p>
    <w:p w:rsidR="00A76619" w:rsidRPr="00AC6915" w:rsidRDefault="00A76619" w:rsidP="00A76619">
      <w:pPr>
        <w:jc w:val="center"/>
        <w:rPr>
          <w:rFonts w:ascii="Arabic Typesetting" w:hAnsi="Arabic Typesetting" w:cs="Arabic Typesetting"/>
          <w:b/>
          <w:caps/>
          <w:color w:val="7030A0"/>
          <w:sz w:val="48"/>
          <w:szCs w:val="48"/>
          <w:rtl/>
        </w:rPr>
      </w:pPr>
      <w:r w:rsidRPr="00AC6915">
        <w:rPr>
          <w:rFonts w:ascii="Arabic Typesetting" w:hAnsi="Arabic Typesetting" w:cs="Arabic Typesetting" w:hint="cs"/>
          <w:b/>
          <w:caps/>
          <w:color w:val="7030A0"/>
          <w:sz w:val="48"/>
          <w:szCs w:val="48"/>
          <w:rtl/>
        </w:rPr>
        <w:t xml:space="preserve">نظام الربط </w:t>
      </w:r>
      <w:proofErr w:type="spellStart"/>
      <w:r w:rsidRPr="00AC6915">
        <w:rPr>
          <w:rFonts w:ascii="Arabic Typesetting" w:hAnsi="Arabic Typesetting" w:cs="Arabic Typesetting" w:hint="cs"/>
          <w:b/>
          <w:caps/>
          <w:color w:val="7030A0"/>
          <w:sz w:val="48"/>
          <w:szCs w:val="48"/>
          <w:rtl/>
        </w:rPr>
        <w:t>والإتصال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تعد طرق النقل والمواصلات وحركة السكان والبضائع والأفكار من الأسس الهامة المؤثرة في قوة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شبكات ووسائل النقل والمواصلات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والإتصالات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قد تكون سبباً في قوة الدولة او ضعفها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فطرق المواصلات تعد اهم عنصر يؤدي الى تماسك اجزاء الدولة والربط بين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مناطق5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الإنتاج (الزراعي والتعديني والصناعي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ومنطقة القلب أو النواة في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كما تساعد الدولة في فرض نفوذها الإداري على كافة اراضي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تضم نظم الاتصال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الهاتف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الإذاعة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التلفزيون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البريد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وشبكات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الإتصالات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الحاسوبية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وكل وسائل النقل البري والبحري والجوي ووسائل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الإتصال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الأخرى من صحافة وإعلام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Default="00A76619" w:rsidP="00A76619">
      <w:pPr>
        <w:jc w:val="center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bCs/>
          <w:caps/>
          <w:color w:val="7030A0"/>
          <w:sz w:val="52"/>
          <w:szCs w:val="52"/>
          <w:rtl/>
        </w:rPr>
        <w:t xml:space="preserve">مناطق النواة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center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مناطق النواة التاريخية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منطقة النواة المعاصرة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ماهو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مفهوم النواة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؟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انواع عواصم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العواصم التاريخية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العواصم المستخدمة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العواصم المقسمة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ماهي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أهمية العواصم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؟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Default="00A76619" w:rsidP="00A76619">
      <w:pPr>
        <w:jc w:val="center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bCs/>
          <w:caps/>
          <w:color w:val="7030A0"/>
          <w:sz w:val="52"/>
          <w:szCs w:val="52"/>
          <w:rtl/>
        </w:rPr>
        <w:lastRenderedPageBreak/>
        <w:t xml:space="preserve">مناطق النواة وعواصم الدول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color w:val="0070C0"/>
          <w:sz w:val="40"/>
          <w:szCs w:val="40"/>
          <w:rtl/>
        </w:rPr>
        <w:t xml:space="preserve">اولاً </w:t>
      </w:r>
      <w:proofErr w:type="spellStart"/>
      <w:r w:rsidRPr="00470732">
        <w:rPr>
          <w:rFonts w:ascii="Arabic Typesetting" w:hAnsi="Arabic Typesetting" w:cs="Arabic Typesetting" w:hint="cs"/>
          <w:b/>
          <w:color w:val="0070C0"/>
          <w:sz w:val="40"/>
          <w:szCs w:val="40"/>
          <w:rtl/>
        </w:rPr>
        <w:t>:</w:t>
      </w:r>
      <w:proofErr w:type="spellEnd"/>
      <w:r w:rsidRPr="00470732">
        <w:rPr>
          <w:rFonts w:ascii="Arabic Typesetting" w:hAnsi="Arabic Typesetting" w:cs="Arabic Typesetting" w:hint="cs"/>
          <w:b/>
          <w:color w:val="0070C0"/>
          <w:sz w:val="40"/>
          <w:szCs w:val="40"/>
          <w:rtl/>
        </w:rPr>
        <w:t xml:space="preserve"> مناطق النواة او قلوب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لكل دولة منطقة نواة مميزة وواضحة (أول من أقر بهذا المبدأ هو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راتزل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ابو الجغرافيا السياسية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استخدم مفهوم منطقة النواة ليعبر عن معنيين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مختلفيين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1 منطقة النواة التاريخية </w:t>
      </w:r>
      <w:proofErr w:type="spellStart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>:</w:t>
      </w:r>
      <w:proofErr w:type="spellEnd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وهي النواة التي نشأت منها وحولها الدولة "من خلال عملية تدريجية للتوسع المساحي والالتحام حتى وصلت الدولة الى مساحتها وحدودها الحالية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ملاحظة هامه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لم تنشأ كل الدول بهذه الطريقة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وبعضها كانت له أكثر من نواة واحدة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2 منطقة النواة المعاصرة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مركز أو قلب الدولة التي ترتبط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بها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اجزاء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واطراف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الدولة الأخرى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بها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التركز السكاني الرئيسي في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وأكثر الموارد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ومحور شبكات النقل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والاتصالات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ومناطق سيادة الوعي الوطني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والسيادة السياسية (مقر الحكومة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وكثيراً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ماتكون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هي منطقة الريادة الاقتصادية في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ملاحظة هامه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هذه المنطقة قد تكون هي ذاتها منطقة النواة التاريخية او منطقة جديدة وغيرها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Default="00A76619" w:rsidP="00A76619">
      <w:pPr>
        <w:jc w:val="center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caps/>
          <w:color w:val="7030A0"/>
          <w:sz w:val="56"/>
          <w:szCs w:val="56"/>
          <w:rtl/>
        </w:rPr>
        <w:t xml:space="preserve">ثانياً </w:t>
      </w:r>
      <w:proofErr w:type="spellStart"/>
      <w:r w:rsidRPr="00470732">
        <w:rPr>
          <w:rFonts w:ascii="Arabic Typesetting" w:hAnsi="Arabic Typesetting" w:cs="Arabic Typesetting" w:hint="cs"/>
          <w:b/>
          <w:caps/>
          <w:color w:val="7030A0"/>
          <w:sz w:val="56"/>
          <w:szCs w:val="56"/>
          <w:rtl/>
        </w:rPr>
        <w:t>:</w:t>
      </w:r>
      <w:proofErr w:type="spellEnd"/>
      <w:r w:rsidRPr="00470732">
        <w:rPr>
          <w:rFonts w:ascii="Arabic Typesetting" w:hAnsi="Arabic Typesetting" w:cs="Arabic Typesetting" w:hint="cs"/>
          <w:b/>
          <w:caps/>
          <w:color w:val="7030A0"/>
          <w:sz w:val="56"/>
          <w:szCs w:val="56"/>
          <w:rtl/>
        </w:rPr>
        <w:t xml:space="preserve"> عواصم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لكل دولة عاصمة تحتوي على أكبر تركز للقوى السياسية في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حيث تكون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(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ماهي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أهمية العاصمة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تكون مقر الحكومة ومصدر السلطات التشريعية والتنفيذية في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القلب الثقافي للدولة ورمز المشاعر الوطنية (تتمثل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بها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تقاليد البلاد وتاريخها وسلطتها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lastRenderedPageBreak/>
        <w:t>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كثيرا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ماتكون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العاصمة هي ايضاً المدينة المهيمنة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الأكبر سكانياً واقتصادياً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وخدمياً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ومركز خارطة النقل والمواصلات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والإتصالات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يالدولة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Pr="00470732" w:rsidRDefault="00A76619" w:rsidP="00A76619">
      <w:pPr>
        <w:jc w:val="center"/>
        <w:rPr>
          <w:rFonts w:ascii="Arabic Typesetting" w:hAnsi="Arabic Typesetting" w:cs="Arabic Typesetting"/>
          <w:b/>
          <w:caps/>
          <w:color w:val="7030A0"/>
          <w:sz w:val="52"/>
          <w:szCs w:val="52"/>
          <w:rtl/>
        </w:rPr>
      </w:pPr>
      <w:r w:rsidRPr="00470732">
        <w:rPr>
          <w:rFonts w:ascii="Arabic Typesetting" w:hAnsi="Arabic Typesetting" w:cs="Arabic Typesetting" w:hint="cs"/>
          <w:b/>
          <w:caps/>
          <w:color w:val="7030A0"/>
          <w:sz w:val="52"/>
          <w:szCs w:val="52"/>
          <w:rtl/>
        </w:rPr>
        <w:t>انواع العواصم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وفق التصنيف المورفولوجي تصنف العواصم إلى ثلاثة انواع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حسب مواقعها من اراضي الدولة ومن منطقة النواة في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>1~</w:t>
      </w:r>
      <w:proofErr w:type="spellEnd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 العواصم التاريخية او الدائمة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وهي العواصم التي ضلت تؤدي وظيفتها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بإعتبارها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مركزاً اقتصادياً وثقافياً ريادياً في الدولة على مدى عدة قرون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مثالها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بغداد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دمشق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القاهرة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رما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لندن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باريس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اثينا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بكين 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>2~</w:t>
      </w:r>
      <w:proofErr w:type="spellEnd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 العواصم المستحدثة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بمرور الزمن قد تتغير منطقة النواة الامر الذي قد يؤدي الى تغير مقر الحكومة (عاصمة الدولة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ووظائفها الى مكان آخر اكثر ملائمة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>العواصم التي يتم اختيارها على هذا الاساس يطلق عليها "العواصم المستحدثة"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>(معظم العواصم الفدرالية من هذا النوع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مثالها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واشنطن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اوتاوا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اسلام اباد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برازيليا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>3~</w:t>
      </w:r>
      <w:proofErr w:type="spellEnd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 العاصمة المقسمة </w:t>
      </w:r>
      <w:proofErr w:type="spellStart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>:</w:t>
      </w:r>
      <w:proofErr w:type="spellEnd"/>
      <w:r w:rsidRPr="00470732">
        <w:rPr>
          <w:rFonts w:ascii="Arabic Typesetting" w:hAnsi="Arabic Typesetting" w:cs="Arabic Typesetting" w:hint="cs"/>
          <w:b/>
          <w:color w:val="00B050"/>
          <w:sz w:val="40"/>
          <w:szCs w:val="40"/>
          <w:rtl/>
        </w:rPr>
        <w:t xml:space="preserve"> </w:t>
      </w: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وذلك حين تكون وظائف الحكومة في دولة ما ليست مركزة في مدينة واحدة بل مقسمة بين مدينتين أو اكثر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.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مثال لها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مملكة هولندا حيث مدينة هاج هي العاصمة التشريعية ومدينة امستردام هي مقر القصر الملكي (العاصمة الرسمية للدولة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</w:p>
    <w:p w:rsidR="00A76619" w:rsidRDefault="00A76619" w:rsidP="00A76619">
      <w:pPr>
        <w:jc w:val="center"/>
        <w:rPr>
          <w:rFonts w:ascii="Arabic Typesetting" w:hAnsi="Arabic Typesetting" w:cs="Arabic Typesetting"/>
          <w:b/>
          <w:sz w:val="40"/>
          <w:szCs w:val="40"/>
          <w:rtl/>
        </w:rPr>
      </w:pPr>
      <w:r w:rsidRPr="00470732">
        <w:rPr>
          <w:rFonts w:ascii="Arabic Typesetting" w:hAnsi="Arabic Typesetting" w:cs="Arabic Typesetting" w:hint="cs"/>
          <w:b/>
          <w:caps/>
          <w:color w:val="7030A0"/>
          <w:sz w:val="52"/>
          <w:szCs w:val="52"/>
          <w:rtl/>
        </w:rPr>
        <w:lastRenderedPageBreak/>
        <w:t xml:space="preserve">العوامل المؤثرة في تطور العاصمة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هناك مجموعة من العوامل تؤثر بصورة فعالة في تطور العواصم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,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من اهمها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(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المرجع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: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ص 151 </w:t>
      </w:r>
      <w:proofErr w:type="spellStart"/>
      <w:r>
        <w:rPr>
          <w:rFonts w:ascii="Arabic Typesetting" w:hAnsi="Arabic Typesetting" w:cs="Arabic Typesetting"/>
          <w:b/>
          <w:sz w:val="40"/>
          <w:szCs w:val="40"/>
          <w:rtl/>
        </w:rPr>
        <w:t>–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157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)</w:t>
      </w:r>
      <w:proofErr w:type="spellEnd"/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1~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العامل التقليدي     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2~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المحاكاة التاريخية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3~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توجه الدولة         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4~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الوقوع على نقاط اتصال رئيسية</w:t>
      </w:r>
    </w:p>
    <w:p w:rsidR="00A76619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5~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القومية السائدة       </w:t>
      </w: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6~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التسويات السياسية</w:t>
      </w:r>
    </w:p>
    <w:p w:rsidR="00A76619" w:rsidRPr="00CE364C" w:rsidRDefault="00A76619" w:rsidP="00A76619">
      <w:pPr>
        <w:jc w:val="right"/>
        <w:rPr>
          <w:rFonts w:ascii="Arabic Typesetting" w:hAnsi="Arabic Typesetting" w:cs="Arabic Typesetting"/>
          <w:b/>
          <w:sz w:val="40"/>
          <w:szCs w:val="40"/>
          <w:rtl/>
        </w:rPr>
      </w:pPr>
      <w:proofErr w:type="spellStart"/>
      <w:r>
        <w:rPr>
          <w:rFonts w:ascii="Arabic Typesetting" w:hAnsi="Arabic Typesetting" w:cs="Arabic Typesetting" w:hint="cs"/>
          <w:b/>
          <w:sz w:val="40"/>
          <w:szCs w:val="40"/>
          <w:rtl/>
        </w:rPr>
        <w:t>7~</w:t>
      </w:r>
      <w:proofErr w:type="spellEnd"/>
      <w:r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الموقع المتوسط</w:t>
      </w:r>
      <w:bookmarkStart w:id="0" w:name="_GoBack"/>
      <w:bookmarkEnd w:id="0"/>
      <w:r w:rsidRPr="00CE364C">
        <w:rPr>
          <w:rFonts w:ascii="Arabic Typesetting" w:hAnsi="Arabic Typesetting" w:cs="Arabic Typesetting" w:hint="cs"/>
          <w:b/>
          <w:sz w:val="40"/>
          <w:szCs w:val="40"/>
          <w:rtl/>
        </w:rPr>
        <w:t xml:space="preserve"> </w:t>
      </w:r>
    </w:p>
    <w:p w:rsidR="00FB67B5" w:rsidRDefault="00FB67B5"/>
    <w:sectPr w:rsidR="00FB67B5" w:rsidSect="00A7661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86F" w:rsidRDefault="0099386F" w:rsidP="00A76619">
      <w:pPr>
        <w:spacing w:after="0" w:line="240" w:lineRule="auto"/>
      </w:pPr>
      <w:r>
        <w:separator/>
      </w:r>
    </w:p>
  </w:endnote>
  <w:endnote w:type="continuationSeparator" w:id="0">
    <w:p w:rsidR="0099386F" w:rsidRDefault="0099386F" w:rsidP="00A76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19" w:rsidRDefault="00A7661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428891"/>
      <w:docPartObj>
        <w:docPartGallery w:val="Page Numbers (Bottom of Page)"/>
        <w:docPartUnique/>
      </w:docPartObj>
    </w:sdtPr>
    <w:sdtContent>
      <w:p w:rsidR="00A76619" w:rsidRDefault="00A76619">
        <w:pPr>
          <w:pStyle w:val="a4"/>
          <w:jc w:val="center"/>
        </w:pPr>
        <w:fldSimple w:instr=" PAGE   \* MERGEFORMAT ">
          <w:r w:rsidRPr="00A76619">
            <w:rPr>
              <w:rFonts w:cs="Calibri"/>
              <w:noProof/>
              <w:lang w:val="ar-SA"/>
            </w:rPr>
            <w:t>4</w:t>
          </w:r>
        </w:fldSimple>
      </w:p>
    </w:sdtContent>
  </w:sdt>
  <w:p w:rsidR="00A76619" w:rsidRDefault="00A7661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19" w:rsidRDefault="00A7661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86F" w:rsidRDefault="0099386F" w:rsidP="00A76619">
      <w:pPr>
        <w:spacing w:after="0" w:line="240" w:lineRule="auto"/>
      </w:pPr>
      <w:r>
        <w:separator/>
      </w:r>
    </w:p>
  </w:footnote>
  <w:footnote w:type="continuationSeparator" w:id="0">
    <w:p w:rsidR="0099386F" w:rsidRDefault="0099386F" w:rsidP="00A766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19" w:rsidRDefault="00A7661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19" w:rsidRDefault="00A7661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19" w:rsidRDefault="00A7661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6619"/>
    <w:rsid w:val="00041F75"/>
    <w:rsid w:val="000C7102"/>
    <w:rsid w:val="000E1FD1"/>
    <w:rsid w:val="000F4B5D"/>
    <w:rsid w:val="001072DF"/>
    <w:rsid w:val="00167437"/>
    <w:rsid w:val="0017522E"/>
    <w:rsid w:val="001C7886"/>
    <w:rsid w:val="00200B02"/>
    <w:rsid w:val="0036317F"/>
    <w:rsid w:val="003E0125"/>
    <w:rsid w:val="00460C90"/>
    <w:rsid w:val="00475058"/>
    <w:rsid w:val="00477663"/>
    <w:rsid w:val="00480A4F"/>
    <w:rsid w:val="004D35B5"/>
    <w:rsid w:val="004E5985"/>
    <w:rsid w:val="00502904"/>
    <w:rsid w:val="0050415D"/>
    <w:rsid w:val="0052008F"/>
    <w:rsid w:val="005A5F6A"/>
    <w:rsid w:val="005D2EAE"/>
    <w:rsid w:val="005E4C82"/>
    <w:rsid w:val="005F6B80"/>
    <w:rsid w:val="00627F8D"/>
    <w:rsid w:val="006713B5"/>
    <w:rsid w:val="00683B44"/>
    <w:rsid w:val="006C60B9"/>
    <w:rsid w:val="00723EC7"/>
    <w:rsid w:val="007803B1"/>
    <w:rsid w:val="007C2997"/>
    <w:rsid w:val="00872C59"/>
    <w:rsid w:val="00873B79"/>
    <w:rsid w:val="009714A5"/>
    <w:rsid w:val="0099386F"/>
    <w:rsid w:val="00A76619"/>
    <w:rsid w:val="00AB598E"/>
    <w:rsid w:val="00AF46CC"/>
    <w:rsid w:val="00BA7AAD"/>
    <w:rsid w:val="00BC43E7"/>
    <w:rsid w:val="00C03932"/>
    <w:rsid w:val="00C96EDE"/>
    <w:rsid w:val="00CA41BC"/>
    <w:rsid w:val="00CB7035"/>
    <w:rsid w:val="00D21C4D"/>
    <w:rsid w:val="00D61844"/>
    <w:rsid w:val="00D7213F"/>
    <w:rsid w:val="00E25466"/>
    <w:rsid w:val="00E314AB"/>
    <w:rsid w:val="00E822D9"/>
    <w:rsid w:val="00FB6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61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76619"/>
  </w:style>
  <w:style w:type="paragraph" w:styleId="a4">
    <w:name w:val="footer"/>
    <w:basedOn w:val="a"/>
    <w:link w:val="Char0"/>
    <w:uiPriority w:val="99"/>
    <w:unhideWhenUsed/>
    <w:rsid w:val="00A7661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766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477</Words>
  <Characters>2725</Characters>
  <Application>Microsoft Office Word</Application>
  <DocSecurity>0</DocSecurity>
  <Lines>22</Lines>
  <Paragraphs>6</Paragraphs>
  <ScaleCrop>false</ScaleCrop>
  <Company>Hewlett-Packard</Company>
  <LinksUpToDate>false</LinksUpToDate>
  <CharactersWithSpaces>3196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2013-03-20T17:18:00Z</dcterms:created>
  <dcterms:modified xsi:type="dcterms:W3CDTF">2013-03-20T17:18:00Z</dcterms:modified>
</cp:coreProperties>
</file>