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368" w:rsidRDefault="00D725E9">
      <w:r>
        <w:rPr>
          <w:noProof/>
        </w:rPr>
        <mc:AlternateContent>
          <mc:Choice Requires="wps">
            <w:drawing>
              <wp:inline distT="0" distB="0" distL="0" distR="0">
                <wp:extent cx="4466803" cy="2816028"/>
                <wp:effectExtent l="0" t="0" r="10160" b="22860"/>
                <wp:docPr id="2" name="وجه ضاحك 2"/>
                <wp:cNvGraphicFramePr/>
                <a:graphic xmlns:a="http://schemas.openxmlformats.org/drawingml/2006/main">
                  <a:graphicData uri="http://schemas.microsoft.com/office/word/2010/wordprocessingShape">
                    <wps:wsp>
                      <wps:cNvSpPr/>
                      <wps:spPr>
                        <a:xfrm>
                          <a:off x="0" y="0"/>
                          <a:ext cx="4466803" cy="2816028"/>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725E9" w:rsidRPr="00D725E9" w:rsidRDefault="00D725E9" w:rsidP="00D725E9">
                            <w:pPr>
                              <w:jc w:val="center"/>
                              <w:rPr>
                                <w:sz w:val="40"/>
                                <w:szCs w:val="40"/>
                              </w:rPr>
                            </w:pPr>
                            <w:r>
                              <w:rPr>
                                <w:rFonts w:hint="cs"/>
                                <w:sz w:val="40"/>
                                <w:szCs w:val="40"/>
                                <w:rtl/>
                              </w:rPr>
                              <w:t>الخليج العربي م9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وجه ضاحك 2" o:spid="_x0000_s1026" type="#_x0000_t96" style="width:351.7pt;height:22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" fillcolor="#5b9bd5 [3204]" strokecolor="#1f4d78 [1604]" strokeweight="1pt">
                <v:stroke joinstyle="miter"/>
                <v:textbox>
                  <w:txbxContent>
                    <w:p w:rsidR="00D725E9" w:rsidRPr="00D725E9" w:rsidRDefault="00D725E9" w:rsidP="00D725E9">
                      <w:pPr>
                        <w:jc w:val="center"/>
                        <w:rPr>
                          <w:sz w:val="40"/>
                          <w:szCs w:val="40"/>
                        </w:rPr>
                      </w:pPr>
                      <w:r>
                        <w:rPr>
                          <w:rFonts w:hint="cs"/>
                          <w:sz w:val="40"/>
                          <w:szCs w:val="40"/>
                          <w:rtl/>
                        </w:rPr>
                        <w:t>الخليج العربي م9</w:t>
                      </w:r>
                    </w:p>
                  </w:txbxContent>
                </v:textbox>
                <w10:wrap anchorx="page"/>
                <w10:anchorlock/>
              </v:shape>
            </w:pict>
          </mc:Fallback>
        </mc:AlternateContent>
      </w:r>
    </w:p>
    <w:p w:rsidR="00594368" w:rsidRPr="00594368" w:rsidRDefault="00594368" w:rsidP="00594368"/>
    <w:p w:rsidR="00594368" w:rsidRPr="00594368" w:rsidRDefault="00594368" w:rsidP="00594368"/>
    <w:p w:rsidR="00594368" w:rsidRPr="00594368" w:rsidRDefault="00594368" w:rsidP="00594368"/>
    <w:p w:rsidR="00594368" w:rsidRDefault="00594368" w:rsidP="00594368"/>
    <w:p w:rsidR="00A931E4" w:rsidRDefault="00A931E4" w:rsidP="00594368">
      <w:pPr>
        <w:rPr>
          <w:rtl/>
        </w:rPr>
      </w:pPr>
    </w:p>
    <w:p w:rsidR="00594368" w:rsidRDefault="00594368" w:rsidP="00594368">
      <w:pPr>
        <w:rPr>
          <w:rtl/>
        </w:rPr>
      </w:pPr>
      <w:r>
        <w:rPr>
          <w:rFonts w:ascii="Calibri Light" w:eastAsia="+mj-ea"/>
          <w:b/>
          <w:bCs/>
          <w:color w:val="000000"/>
          <w:kern w:val="24"/>
          <w:sz w:val="66"/>
          <w:szCs w:val="66"/>
          <w:u w:val="single"/>
          <w:rtl/>
        </w:rPr>
        <w:t xml:space="preserve">تبلور </w:t>
      </w:r>
      <w:proofErr w:type="gramStart"/>
      <w:r>
        <w:rPr>
          <w:rFonts w:ascii="Calibri Light" w:eastAsia="+mj-ea"/>
          <w:b/>
          <w:bCs/>
          <w:color w:val="000000"/>
          <w:kern w:val="24"/>
          <w:sz w:val="66"/>
          <w:szCs w:val="66"/>
          <w:u w:val="single"/>
          <w:rtl/>
        </w:rPr>
        <w:t>شخصية  الدولة</w:t>
      </w:r>
      <w:proofErr w:type="gramEnd"/>
      <w:r>
        <w:rPr>
          <w:rFonts w:ascii="Calibri Light" w:eastAsia="+mj-ea"/>
          <w:b/>
          <w:bCs/>
          <w:color w:val="000000"/>
          <w:kern w:val="24"/>
          <w:sz w:val="66"/>
          <w:szCs w:val="66"/>
          <w:u w:val="single"/>
          <w:rtl/>
        </w:rPr>
        <w:t xml:space="preserve"> السعودية  بين السياسة البريطانية والعثمانية</w:t>
      </w:r>
      <w:r>
        <w:rPr>
          <w:rFonts w:ascii="Calibri Light" w:eastAsia="+mj-ea" w:hAnsi="Calibri Light"/>
          <w:color w:val="000000"/>
          <w:kern w:val="24"/>
          <w:sz w:val="66"/>
          <w:szCs w:val="66"/>
          <w:u w:val="single"/>
          <w:rtl/>
        </w:rPr>
        <w:t xml:space="preserve"> :-</w:t>
      </w:r>
    </w:p>
    <w:p w:rsidR="00594368" w:rsidRDefault="00594368" w:rsidP="00594368">
      <w:pPr>
        <w:rPr>
          <w:rtl/>
        </w:rPr>
      </w:pPr>
    </w:p>
    <w:p w:rsidR="00594368" w:rsidRDefault="00594368" w:rsidP="00594368">
      <w:pPr>
        <w:pStyle w:val="a3"/>
        <w:numPr>
          <w:ilvl w:val="0"/>
          <w:numId w:val="1"/>
        </w:numPr>
        <w:bidi/>
        <w:spacing w:line="216" w:lineRule="auto"/>
        <w:jc w:val="both"/>
        <w:rPr>
          <w:sz w:val="56"/>
        </w:rPr>
      </w:pPr>
      <w:r>
        <w:rPr>
          <w:rFonts w:ascii="Calibri" w:eastAsia="+mn-ea" w:hAnsi="Calibri" w:cs="Arial"/>
          <w:color w:val="000000"/>
          <w:kern w:val="24"/>
          <w:sz w:val="56"/>
          <w:szCs w:val="56"/>
          <w:rtl/>
        </w:rPr>
        <w:t xml:space="preserve">= في الوقت الذي شهدت فيه سواحل الخليج العربي وسواحل شبه الجزيرة العربية </w:t>
      </w:r>
      <w:r>
        <w:rPr>
          <w:rFonts w:ascii="Calibri" w:eastAsia="+mn-ea" w:hAnsi="Arial" w:cs="Arial"/>
          <w:color w:val="000000"/>
          <w:kern w:val="24"/>
          <w:sz w:val="56"/>
          <w:szCs w:val="56"/>
          <w:rtl/>
        </w:rPr>
        <w:t xml:space="preserve">صراعاً وتنافساً اوربياً </w:t>
      </w:r>
      <w:proofErr w:type="gramStart"/>
      <w:r>
        <w:rPr>
          <w:rFonts w:ascii="Calibri" w:eastAsia="+mn-ea" w:hAnsi="Arial" w:cs="Arial"/>
          <w:color w:val="000000"/>
          <w:kern w:val="24"/>
          <w:sz w:val="56"/>
          <w:szCs w:val="56"/>
          <w:rtl/>
        </w:rPr>
        <w:t>عثمانياً  كانت</w:t>
      </w:r>
      <w:proofErr w:type="gramEnd"/>
      <w:r>
        <w:rPr>
          <w:rFonts w:ascii="Calibri" w:eastAsia="+mn-ea" w:hAnsi="Arial" w:cs="Arial"/>
          <w:color w:val="000000"/>
          <w:kern w:val="24"/>
          <w:sz w:val="56"/>
          <w:szCs w:val="56"/>
          <w:rtl/>
        </w:rPr>
        <w:t xml:space="preserve"> نجد حتى أواخر  القرن الثامن عشر الميلادي بعيدة عنه . لكنها في الوقت ذاته كانت تعيش صراعا داخليا بين إماراتها.  وفي مثل هذه الظروف </w:t>
      </w:r>
      <w:proofErr w:type="gramStart"/>
      <w:r>
        <w:rPr>
          <w:rFonts w:ascii="Calibri" w:eastAsia="+mn-ea" w:hAnsi="Arial" w:cs="Arial"/>
          <w:color w:val="000000"/>
          <w:kern w:val="24"/>
          <w:sz w:val="56"/>
          <w:szCs w:val="56"/>
          <w:rtl/>
        </w:rPr>
        <w:t>أسس  السعوديون</w:t>
      </w:r>
      <w:proofErr w:type="gramEnd"/>
      <w:r>
        <w:rPr>
          <w:rFonts w:ascii="Calibri" w:eastAsia="+mn-ea" w:hAnsi="Arial" w:cs="Arial"/>
          <w:color w:val="000000"/>
          <w:kern w:val="24"/>
          <w:sz w:val="56"/>
          <w:szCs w:val="56"/>
          <w:rtl/>
        </w:rPr>
        <w:t xml:space="preserve"> إمارتهم في نجد </w:t>
      </w:r>
      <w:r>
        <w:rPr>
          <w:rFonts w:ascii="Calibri" w:eastAsia="+mn-ea" w:hAnsi="Arial" w:cs="Arial"/>
          <w:color w:val="000000"/>
          <w:kern w:val="24"/>
          <w:sz w:val="56"/>
          <w:szCs w:val="56"/>
          <w:rtl/>
        </w:rPr>
        <w:lastRenderedPageBreak/>
        <w:t xml:space="preserve">، ثم خرجوا منها ليسيطروا على مناطق شبه الجزيرة العربية </w:t>
      </w:r>
      <w:r>
        <w:rPr>
          <w:rFonts w:ascii="Calibri" w:eastAsia="+mn-ea" w:hAnsi="Calibri" w:cs="Arial"/>
          <w:color w:val="000000"/>
          <w:kern w:val="24"/>
          <w:sz w:val="56"/>
          <w:szCs w:val="56"/>
          <w:rtl/>
        </w:rPr>
        <w:t xml:space="preserve"> . </w:t>
      </w:r>
    </w:p>
    <w:p w:rsidR="00594368" w:rsidRDefault="00594368" w:rsidP="00594368">
      <w:pPr>
        <w:pStyle w:val="a3"/>
        <w:numPr>
          <w:ilvl w:val="0"/>
          <w:numId w:val="1"/>
        </w:numPr>
        <w:bidi/>
        <w:spacing w:line="216" w:lineRule="auto"/>
        <w:jc w:val="both"/>
        <w:rPr>
          <w:sz w:val="56"/>
          <w:rtl/>
        </w:rPr>
      </w:pPr>
      <w:proofErr w:type="gramStart"/>
      <w:r>
        <w:rPr>
          <w:rFonts w:ascii="Calibri" w:eastAsia="+mn-ea" w:hAnsi="Calibri" w:cs="Arial"/>
          <w:color w:val="000000"/>
          <w:kern w:val="24"/>
          <w:sz w:val="56"/>
          <w:szCs w:val="56"/>
          <w:rtl/>
        </w:rPr>
        <w:t>=  تطور</w:t>
      </w:r>
      <w:proofErr w:type="gramEnd"/>
      <w:r>
        <w:rPr>
          <w:rFonts w:ascii="Calibri" w:eastAsia="+mn-ea" w:hAnsi="Calibri" w:cs="Arial"/>
          <w:color w:val="000000"/>
          <w:kern w:val="24"/>
          <w:sz w:val="56"/>
          <w:szCs w:val="56"/>
          <w:rtl/>
        </w:rPr>
        <w:t xml:space="preserve"> دور الأسرة السعودية وبدأت تلعب </w:t>
      </w:r>
      <w:r>
        <w:rPr>
          <w:rFonts w:ascii="Calibri" w:eastAsia="+mn-ea" w:hAnsi="Arial" w:cs="Arial"/>
          <w:color w:val="000000"/>
          <w:kern w:val="24"/>
          <w:sz w:val="56"/>
          <w:szCs w:val="56"/>
          <w:rtl/>
        </w:rPr>
        <w:t xml:space="preserve">دوراً بارزاً  في المنطقة بعد تحالف الامير محمد بن سعود - الذي يعد مؤسس الدولة السعودية </w:t>
      </w:r>
    </w:p>
    <w:p w:rsidR="00594368" w:rsidRDefault="00594368" w:rsidP="00594368">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الأولى </w:t>
      </w:r>
      <w:r>
        <w:rPr>
          <w:rFonts w:ascii="Calibri" w:eastAsia="+mn-ea" w:hAnsi="Arial" w:cs="Arial"/>
          <w:color w:val="000000"/>
          <w:kern w:val="24"/>
          <w:sz w:val="56"/>
          <w:szCs w:val="56"/>
          <w:rtl/>
        </w:rPr>
        <w:t>مع مؤسس الدعوة السلفية الإمام محمد بن عبد الوهاب سنة 1745</w:t>
      </w:r>
      <w:proofErr w:type="gramStart"/>
      <w:r>
        <w:rPr>
          <w:rFonts w:ascii="Calibri" w:eastAsia="+mn-ea" w:hAnsi="Arial" w:cs="Arial"/>
          <w:color w:val="000000"/>
          <w:kern w:val="24"/>
          <w:sz w:val="56"/>
          <w:szCs w:val="56"/>
          <w:rtl/>
        </w:rPr>
        <w:t xml:space="preserve">م </w:t>
      </w:r>
      <w:r>
        <w:rPr>
          <w:rFonts w:ascii="Calibri" w:eastAsia="+mn-ea" w:hAnsi="Calibri" w:cs="Arial"/>
          <w:color w:val="000000"/>
          <w:kern w:val="24"/>
          <w:sz w:val="56"/>
          <w:szCs w:val="56"/>
          <w:rtl/>
        </w:rPr>
        <w:t>.</w:t>
      </w:r>
      <w:proofErr w:type="gramEnd"/>
    </w:p>
    <w:p w:rsidR="00594368" w:rsidRDefault="00594368" w:rsidP="00594368">
      <w:pPr>
        <w:rPr>
          <w:rtl/>
        </w:rPr>
      </w:pPr>
    </w:p>
    <w:p w:rsidR="00594368" w:rsidRPr="00594368" w:rsidRDefault="00594368" w:rsidP="00594368">
      <w:pPr>
        <w:numPr>
          <w:ilvl w:val="0"/>
          <w:numId w:val="2"/>
        </w:numPr>
        <w:spacing w:after="0" w:line="216" w:lineRule="auto"/>
        <w:ind w:left="994"/>
        <w:contextualSpacing/>
        <w:jc w:val="both"/>
        <w:rPr>
          <w:rFonts w:ascii="Times New Roman" w:eastAsia="Times New Roman" w:hAnsi="Times New Roman" w:cs="Times New Roman"/>
          <w:sz w:val="56"/>
          <w:szCs w:val="24"/>
        </w:rPr>
      </w:pPr>
      <w:r w:rsidRPr="00594368">
        <w:rPr>
          <w:rFonts w:ascii="Calibri" w:eastAsia="+mn-ea" w:hAnsi="Arial" w:cs="Arial"/>
          <w:color w:val="000000"/>
          <w:kern w:val="24"/>
          <w:sz w:val="56"/>
          <w:szCs w:val="56"/>
          <w:rtl/>
        </w:rPr>
        <w:t xml:space="preserve">وبدأ السعوديون بضم المناطق النجدية الواحدة تلو الأخرى حتى تمكنوا من السيطرة على نجد </w:t>
      </w:r>
      <w:proofErr w:type="gramStart"/>
      <w:r w:rsidRPr="00594368">
        <w:rPr>
          <w:rFonts w:ascii="Calibri" w:eastAsia="+mn-ea" w:hAnsi="Arial" w:cs="Arial"/>
          <w:color w:val="000000"/>
          <w:kern w:val="24"/>
          <w:sz w:val="56"/>
          <w:szCs w:val="56"/>
          <w:rtl/>
        </w:rPr>
        <w:t>بكاملها .</w:t>
      </w:r>
      <w:proofErr w:type="gramEnd"/>
      <w:r w:rsidRPr="00594368">
        <w:rPr>
          <w:rFonts w:ascii="Calibri" w:eastAsia="+mn-ea" w:hAnsi="Arial" w:cs="Arial"/>
          <w:color w:val="000000"/>
          <w:kern w:val="24"/>
          <w:sz w:val="56"/>
          <w:szCs w:val="56"/>
          <w:rtl/>
        </w:rPr>
        <w:t xml:space="preserve">  وضموا لدولتهم كذلك الحجاز والأحساء والدمام ووصلت حملاتهم لقطر والبحرين وعمان       </w:t>
      </w:r>
      <w:proofErr w:type="gramStart"/>
      <w:r w:rsidRPr="00594368">
        <w:rPr>
          <w:rFonts w:ascii="Calibri" w:eastAsia="+mn-ea" w:hAnsi="Arial" w:cs="Arial"/>
          <w:color w:val="000000"/>
          <w:kern w:val="24"/>
          <w:sz w:val="56"/>
          <w:szCs w:val="56"/>
          <w:rtl/>
        </w:rPr>
        <w:t>واليمن ،</w:t>
      </w:r>
      <w:proofErr w:type="gramEnd"/>
      <w:r w:rsidRPr="00594368">
        <w:rPr>
          <w:rFonts w:ascii="Calibri" w:eastAsia="+mn-ea" w:hAnsi="Arial" w:cs="Arial"/>
          <w:color w:val="000000"/>
          <w:kern w:val="24"/>
          <w:sz w:val="56"/>
          <w:szCs w:val="56"/>
          <w:rtl/>
        </w:rPr>
        <w:t xml:space="preserve"> واستغرقت تلك العملية أربعين سنة </w:t>
      </w:r>
      <w:r w:rsidRPr="00594368">
        <w:rPr>
          <w:rFonts w:ascii="Calibri" w:eastAsia="+mn-ea" w:hAnsi="Calibri" w:cs="Arial"/>
          <w:color w:val="000000"/>
          <w:kern w:val="24"/>
          <w:sz w:val="56"/>
          <w:szCs w:val="56"/>
          <w:rtl/>
        </w:rPr>
        <w:t xml:space="preserve">. </w:t>
      </w:r>
    </w:p>
    <w:p w:rsidR="00594368" w:rsidRPr="00594368" w:rsidRDefault="00594368" w:rsidP="00594368">
      <w:pPr>
        <w:numPr>
          <w:ilvl w:val="0"/>
          <w:numId w:val="2"/>
        </w:numPr>
        <w:spacing w:after="0" w:line="216" w:lineRule="auto"/>
        <w:ind w:left="994"/>
        <w:contextualSpacing/>
        <w:rPr>
          <w:rFonts w:ascii="Times New Roman" w:eastAsia="Times New Roman" w:hAnsi="Times New Roman" w:cs="Times New Roman"/>
          <w:sz w:val="56"/>
          <w:szCs w:val="24"/>
          <w:rtl/>
        </w:rPr>
      </w:pPr>
      <w:r w:rsidRPr="00594368">
        <w:rPr>
          <w:rFonts w:ascii="Calibri" w:eastAsia="+mn-ea" w:hAnsi="Calibri" w:cs="Arial"/>
          <w:b/>
          <w:bCs/>
          <w:color w:val="000000"/>
          <w:kern w:val="24"/>
          <w:sz w:val="56"/>
          <w:szCs w:val="56"/>
          <w:rtl/>
        </w:rPr>
        <w:t xml:space="preserve"> </w:t>
      </w:r>
      <w:r w:rsidRPr="00594368">
        <w:rPr>
          <w:rFonts w:ascii="Calibri" w:eastAsia="+mn-ea" w:hAnsi="Calibri" w:cs="Arial"/>
          <w:color w:val="000000"/>
          <w:kern w:val="24"/>
          <w:sz w:val="56"/>
          <w:szCs w:val="56"/>
          <w:rtl/>
        </w:rPr>
        <w:t xml:space="preserve">= نمو القوة السعودية أثار غضب الدولة العثمانية خاصة عندما سيطروا على منطقة الحجاز فأوكلت لواليها في مصر محمد علي باشا </w:t>
      </w:r>
      <w:proofErr w:type="gramStart"/>
      <w:r w:rsidRPr="00594368">
        <w:rPr>
          <w:rFonts w:ascii="Calibri" w:eastAsia="+mn-ea" w:hAnsi="Arial" w:cs="Arial"/>
          <w:color w:val="000000"/>
          <w:kern w:val="24"/>
          <w:sz w:val="56"/>
          <w:szCs w:val="56"/>
          <w:rtl/>
        </w:rPr>
        <w:t>مهمة  القضاء</w:t>
      </w:r>
      <w:proofErr w:type="gramEnd"/>
      <w:r w:rsidRPr="00594368">
        <w:rPr>
          <w:rFonts w:ascii="Calibri" w:eastAsia="+mn-ea" w:hAnsi="Arial" w:cs="Arial"/>
          <w:color w:val="000000"/>
          <w:kern w:val="24"/>
          <w:sz w:val="56"/>
          <w:szCs w:val="56"/>
          <w:rtl/>
        </w:rPr>
        <w:t xml:space="preserve"> على الدولة السعودية  ونجح في ذلك عام 1818 م . </w:t>
      </w:r>
    </w:p>
    <w:p w:rsidR="00594368" w:rsidRDefault="00594368" w:rsidP="00594368">
      <w:pPr>
        <w:pStyle w:val="a3"/>
        <w:numPr>
          <w:ilvl w:val="0"/>
          <w:numId w:val="3"/>
        </w:numPr>
        <w:bidi/>
        <w:spacing w:line="216" w:lineRule="auto"/>
        <w:jc w:val="both"/>
        <w:rPr>
          <w:sz w:val="42"/>
        </w:rPr>
      </w:pPr>
      <w:r w:rsidRPr="00594368">
        <w:rPr>
          <w:rFonts w:ascii="Calibri" w:eastAsia="+mn-ea" w:hAnsi="Arial" w:cs="Arial"/>
          <w:color w:val="000000"/>
          <w:kern w:val="24"/>
          <w:sz w:val="60"/>
          <w:szCs w:val="60"/>
          <w:rtl/>
        </w:rPr>
        <w:lastRenderedPageBreak/>
        <w:t xml:space="preserve">وبعد سقوط الدولة السعودية الأولى توالت الثورات في نجد حتى تمكن الأمام فيصل بن تركي من إعادة حكم آبائه في </w:t>
      </w:r>
      <w:proofErr w:type="gramStart"/>
      <w:r w:rsidRPr="00594368">
        <w:rPr>
          <w:rFonts w:ascii="Calibri" w:eastAsia="+mn-ea" w:hAnsi="Arial" w:cs="Arial"/>
          <w:color w:val="000000"/>
          <w:kern w:val="24"/>
          <w:sz w:val="60"/>
          <w:szCs w:val="60"/>
          <w:rtl/>
        </w:rPr>
        <w:t>نجد ،</w:t>
      </w:r>
      <w:proofErr w:type="gramEnd"/>
      <w:r w:rsidRPr="00594368">
        <w:rPr>
          <w:rFonts w:ascii="Calibri" w:eastAsia="+mn-ea" w:hAnsi="Arial" w:cs="Arial"/>
          <w:color w:val="000000"/>
          <w:kern w:val="24"/>
          <w:sz w:val="60"/>
          <w:szCs w:val="60"/>
          <w:rtl/>
        </w:rPr>
        <w:t xml:space="preserve"> وتعد فترد حكم فيصل بن تركي فترة بناء وتنظيم إداري واقتصادي للبلاد ‘ لكن الأمور تغيرت بعد وفاته ودخول البلاد في حرب أهلية بين ابنائه  شملت جميع بلاد نجد  </w:t>
      </w:r>
      <w:proofErr w:type="spellStart"/>
      <w:r w:rsidRPr="00594368">
        <w:rPr>
          <w:rFonts w:ascii="Calibri" w:eastAsia="+mn-ea" w:hAnsi="Arial" w:cs="Arial"/>
          <w:color w:val="000000"/>
          <w:kern w:val="24"/>
          <w:sz w:val="60"/>
          <w:szCs w:val="60"/>
          <w:rtl/>
        </w:rPr>
        <w:t>وسيطرآل</w:t>
      </w:r>
      <w:proofErr w:type="spellEnd"/>
      <w:r w:rsidRPr="00594368">
        <w:rPr>
          <w:rFonts w:ascii="Calibri" w:eastAsia="+mn-ea" w:hAnsi="Arial" w:cs="Arial"/>
          <w:color w:val="000000"/>
          <w:kern w:val="24"/>
          <w:sz w:val="60"/>
          <w:szCs w:val="60"/>
          <w:rtl/>
        </w:rPr>
        <w:t xml:space="preserve"> الرشيد على حكم البلاد  ، وانتهى الأمر باستقرار الأمير عبد الرحمن بن فيصل بن تركي في الكويت على أمل العودة مستقبلا لبلده</w:t>
      </w:r>
      <w:r>
        <w:rPr>
          <w:rFonts w:ascii="Calibri" w:eastAsia="+mn-ea" w:hAnsi="Calibri" w:cs="Arial"/>
          <w:b/>
          <w:bCs/>
          <w:color w:val="000000"/>
          <w:kern w:val="24"/>
          <w:sz w:val="42"/>
          <w:szCs w:val="42"/>
          <w:rtl/>
        </w:rPr>
        <w:t>=</w:t>
      </w:r>
      <w:r>
        <w:rPr>
          <w:rFonts w:ascii="Calibri" w:eastAsia="+mn-ea" w:hAnsi="Calibri" w:cs="Arial"/>
          <w:color w:val="000000"/>
          <w:kern w:val="24"/>
          <w:sz w:val="66"/>
          <w:szCs w:val="66"/>
          <w:rtl/>
        </w:rPr>
        <w:t xml:space="preserve"> </w:t>
      </w:r>
      <w:r>
        <w:rPr>
          <w:rFonts w:ascii="Calibri" w:eastAsia="+mn-ea" w:hAnsi="Arial" w:cs="Arial"/>
          <w:color w:val="000000"/>
          <w:kern w:val="24"/>
          <w:sz w:val="60"/>
          <w:szCs w:val="60"/>
          <w:rtl/>
        </w:rPr>
        <w:t xml:space="preserve">وفي ظل هذه الظروف ولد مؤسس الدولة السعودية الثالثة عبد العزيز بن عبد الرحمن في الرياض عام 1880 م . وعايش </w:t>
      </w:r>
      <w:proofErr w:type="gramStart"/>
      <w:r>
        <w:rPr>
          <w:rFonts w:ascii="Calibri" w:eastAsia="+mn-ea" w:hAnsi="Arial" w:cs="Arial"/>
          <w:color w:val="000000"/>
          <w:kern w:val="24"/>
          <w:sz w:val="60"/>
          <w:szCs w:val="60"/>
          <w:rtl/>
        </w:rPr>
        <w:t>الظروف  الصعبة</w:t>
      </w:r>
      <w:proofErr w:type="gramEnd"/>
      <w:r>
        <w:rPr>
          <w:rFonts w:ascii="Calibri" w:eastAsia="+mn-ea" w:hAnsi="Arial" w:cs="Arial"/>
          <w:color w:val="000000"/>
          <w:kern w:val="24"/>
          <w:sz w:val="60"/>
          <w:szCs w:val="60"/>
          <w:rtl/>
        </w:rPr>
        <w:t xml:space="preserve"> التي مر فيها ملك آبائه وأجداده  . خاصة وان الكويت أثناء وجوده فيها اصبحت محل صراع دولي </w:t>
      </w:r>
      <w:proofErr w:type="gramStart"/>
      <w:r>
        <w:rPr>
          <w:rFonts w:ascii="Calibri" w:eastAsia="+mn-ea" w:hAnsi="Arial" w:cs="Arial"/>
          <w:color w:val="000000"/>
          <w:kern w:val="24"/>
          <w:sz w:val="60"/>
          <w:szCs w:val="60"/>
          <w:rtl/>
        </w:rPr>
        <w:t>كبير .</w:t>
      </w:r>
      <w:proofErr w:type="gramEnd"/>
      <w:r>
        <w:rPr>
          <w:rFonts w:ascii="Calibri" w:eastAsia="+mn-ea" w:hAnsi="Arial" w:cs="Arial"/>
          <w:color w:val="000000"/>
          <w:kern w:val="24"/>
          <w:sz w:val="60"/>
          <w:szCs w:val="60"/>
          <w:rtl/>
        </w:rPr>
        <w:t xml:space="preserve"> فلمس عن قرب </w:t>
      </w:r>
      <w:proofErr w:type="gramStart"/>
      <w:r>
        <w:rPr>
          <w:rFonts w:ascii="Calibri" w:eastAsia="+mn-ea" w:hAnsi="Arial" w:cs="Arial"/>
          <w:color w:val="000000"/>
          <w:kern w:val="24"/>
          <w:sz w:val="60"/>
          <w:szCs w:val="60"/>
          <w:rtl/>
        </w:rPr>
        <w:t>التنافس  الدولي</w:t>
      </w:r>
      <w:proofErr w:type="gramEnd"/>
      <w:r>
        <w:rPr>
          <w:rFonts w:ascii="Calibri" w:eastAsia="+mn-ea" w:hAnsi="Arial" w:cs="Arial"/>
          <w:color w:val="000000"/>
          <w:kern w:val="24"/>
          <w:sz w:val="60"/>
          <w:szCs w:val="60"/>
          <w:rtl/>
        </w:rPr>
        <w:t xml:space="preserve"> على منطقة الخليج عامة والكويت خاصة بين الدولة العثمانية وبريطانيا والمانيا وروسيا . فاختبر الكثير وتعلم </w:t>
      </w:r>
      <w:proofErr w:type="gramStart"/>
      <w:r>
        <w:rPr>
          <w:rFonts w:ascii="Calibri" w:eastAsia="+mn-ea" w:hAnsi="Arial" w:cs="Arial"/>
          <w:color w:val="000000"/>
          <w:kern w:val="24"/>
          <w:sz w:val="60"/>
          <w:szCs w:val="60"/>
          <w:rtl/>
        </w:rPr>
        <w:t>الكثير .</w:t>
      </w:r>
      <w:proofErr w:type="gramEnd"/>
      <w:r>
        <w:rPr>
          <w:rFonts w:ascii="Calibri" w:eastAsia="+mn-ea" w:hAnsi="Arial" w:cs="Arial"/>
          <w:color w:val="000000"/>
          <w:kern w:val="24"/>
          <w:sz w:val="60"/>
          <w:szCs w:val="60"/>
          <w:rtl/>
        </w:rPr>
        <w:t xml:space="preserve"> </w:t>
      </w:r>
      <w:r>
        <w:rPr>
          <w:rFonts w:ascii="Calibri" w:eastAsia="+mn-ea" w:hAnsi="Calibri" w:cs="Arial"/>
          <w:color w:val="000000"/>
          <w:kern w:val="24"/>
          <w:sz w:val="60"/>
          <w:szCs w:val="60"/>
          <w:rtl/>
        </w:rPr>
        <w:t xml:space="preserve">= </w:t>
      </w:r>
      <w:r>
        <w:rPr>
          <w:rFonts w:ascii="Calibri" w:eastAsia="+mn-ea" w:hAnsi="Arial" w:cs="Arial"/>
          <w:color w:val="000000"/>
          <w:kern w:val="24"/>
          <w:sz w:val="60"/>
          <w:szCs w:val="60"/>
          <w:rtl/>
        </w:rPr>
        <w:t xml:space="preserve">اتفقت مصالح شيخ الكويت مبارك لآل صباح </w:t>
      </w:r>
      <w:r>
        <w:rPr>
          <w:rFonts w:ascii="Calibri" w:eastAsia="+mn-ea" w:hAnsi="Arial" w:cs="Arial"/>
          <w:color w:val="000000"/>
          <w:kern w:val="24"/>
          <w:sz w:val="60"/>
          <w:szCs w:val="60"/>
          <w:rtl/>
        </w:rPr>
        <w:lastRenderedPageBreak/>
        <w:t xml:space="preserve">والأمير عبد العزيز على قتال ابن </w:t>
      </w:r>
      <w:proofErr w:type="gramStart"/>
      <w:r>
        <w:rPr>
          <w:rFonts w:ascii="Calibri" w:eastAsia="+mn-ea" w:hAnsi="Arial" w:cs="Arial"/>
          <w:color w:val="000000"/>
          <w:kern w:val="24"/>
          <w:sz w:val="60"/>
          <w:szCs w:val="60"/>
          <w:rtl/>
        </w:rPr>
        <w:t>رشيد  .</w:t>
      </w:r>
      <w:proofErr w:type="gramEnd"/>
      <w:r>
        <w:rPr>
          <w:rFonts w:ascii="Calibri" w:eastAsia="+mn-ea" w:hAnsi="Arial" w:cs="Arial"/>
          <w:color w:val="000000"/>
          <w:kern w:val="24"/>
          <w:sz w:val="60"/>
          <w:szCs w:val="60"/>
          <w:rtl/>
        </w:rPr>
        <w:t xml:space="preserve"> وتمكن ابن سعود من فتح الرياض عام 1902</w:t>
      </w:r>
      <w:proofErr w:type="gramStart"/>
      <w:r>
        <w:rPr>
          <w:rFonts w:ascii="Calibri" w:eastAsia="+mn-ea" w:hAnsi="Arial" w:cs="Arial"/>
          <w:color w:val="000000"/>
          <w:kern w:val="24"/>
          <w:sz w:val="60"/>
          <w:szCs w:val="60"/>
          <w:rtl/>
        </w:rPr>
        <w:t xml:space="preserve">م </w:t>
      </w:r>
      <w:r>
        <w:rPr>
          <w:rFonts w:ascii="Calibri" w:eastAsia="+mn-ea" w:hAnsi="Calibri" w:cs="Arial"/>
          <w:color w:val="000000"/>
          <w:kern w:val="24"/>
          <w:sz w:val="60"/>
          <w:szCs w:val="60"/>
          <w:rtl/>
        </w:rPr>
        <w:t>.</w:t>
      </w:r>
      <w:proofErr w:type="gramEnd"/>
      <w:r>
        <w:rPr>
          <w:rFonts w:ascii="Calibri" w:eastAsia="+mn-ea" w:hAnsi="Calibri" w:cs="Arial"/>
          <w:color w:val="000000"/>
          <w:kern w:val="24"/>
          <w:sz w:val="60"/>
          <w:szCs w:val="60"/>
          <w:rtl/>
        </w:rPr>
        <w:t xml:space="preserve"> وبذلك </w:t>
      </w:r>
      <w:r>
        <w:rPr>
          <w:rFonts w:ascii="Calibri" w:eastAsia="+mn-ea" w:hAnsi="Arial" w:cs="Arial"/>
          <w:color w:val="000000"/>
          <w:kern w:val="24"/>
          <w:sz w:val="60"/>
          <w:szCs w:val="60"/>
          <w:rtl/>
        </w:rPr>
        <w:t xml:space="preserve">أعاد عبد العزيز الحكم السعودي بعد انقطاع دام أكثر من عشر </w:t>
      </w:r>
      <w:proofErr w:type="gramStart"/>
      <w:r>
        <w:rPr>
          <w:rFonts w:ascii="Calibri" w:eastAsia="+mn-ea" w:hAnsi="Arial" w:cs="Arial"/>
          <w:color w:val="000000"/>
          <w:kern w:val="24"/>
          <w:sz w:val="60"/>
          <w:szCs w:val="60"/>
          <w:rtl/>
        </w:rPr>
        <w:t xml:space="preserve">سنوات </w:t>
      </w:r>
      <w:r>
        <w:rPr>
          <w:rFonts w:ascii="Calibri" w:eastAsia="+mn-ea" w:hAnsi="Calibri" w:cs="Arial"/>
          <w:color w:val="000000"/>
          <w:kern w:val="24"/>
          <w:sz w:val="60"/>
          <w:szCs w:val="60"/>
          <w:rtl/>
        </w:rPr>
        <w:t>.</w:t>
      </w:r>
      <w:proofErr w:type="gramEnd"/>
    </w:p>
    <w:p w:rsidR="00594368" w:rsidRDefault="00594368" w:rsidP="00594368">
      <w:pPr>
        <w:rPr>
          <w:rtl/>
        </w:rPr>
      </w:pPr>
    </w:p>
    <w:p w:rsidR="00594368" w:rsidRDefault="00594368" w:rsidP="00594368">
      <w:pPr>
        <w:rPr>
          <w:rtl/>
        </w:rPr>
      </w:pPr>
    </w:p>
    <w:p w:rsidR="00594368" w:rsidRDefault="00594368" w:rsidP="00594368">
      <w:pPr>
        <w:pStyle w:val="a3"/>
        <w:numPr>
          <w:ilvl w:val="0"/>
          <w:numId w:val="4"/>
        </w:numPr>
        <w:bidi/>
        <w:spacing w:line="216" w:lineRule="auto"/>
        <w:jc w:val="both"/>
        <w:rPr>
          <w:sz w:val="56"/>
        </w:rPr>
      </w:pPr>
      <w:proofErr w:type="gramStart"/>
      <w:r>
        <w:rPr>
          <w:rFonts w:ascii="Calibri" w:eastAsia="+mn-ea" w:hAnsi="Calibri" w:cs="Arial"/>
          <w:color w:val="000000"/>
          <w:kern w:val="24"/>
          <w:sz w:val="56"/>
          <w:szCs w:val="56"/>
          <w:rtl/>
        </w:rPr>
        <w:t>=  وبالرغم</w:t>
      </w:r>
      <w:proofErr w:type="gramEnd"/>
      <w:r>
        <w:rPr>
          <w:rFonts w:ascii="Calibri" w:eastAsia="+mn-ea" w:hAnsi="Calibri" w:cs="Arial"/>
          <w:color w:val="000000"/>
          <w:kern w:val="24"/>
          <w:sz w:val="56"/>
          <w:szCs w:val="56"/>
          <w:rtl/>
        </w:rPr>
        <w:t xml:space="preserve"> من تأييد الدولة العثمانية لأبن الرشيد إلا إنها لم تتخذ إجراءات عنيفة ضد ابن سعود واكتفت بمنعه من دخول الاحساء </w:t>
      </w:r>
      <w:r>
        <w:rPr>
          <w:rFonts w:ascii="Calibri" w:eastAsia="+mn-ea" w:hAnsi="Arial" w:cs="Arial"/>
          <w:color w:val="000000"/>
          <w:kern w:val="24"/>
          <w:sz w:val="56"/>
          <w:szCs w:val="56"/>
          <w:rtl/>
        </w:rPr>
        <w:t xml:space="preserve">وقطع  الراتب المخصص لوالده  . في حين راقبت بريطانيا الأحداث في نجد بحذر دون </w:t>
      </w:r>
      <w:proofErr w:type="gramStart"/>
      <w:r>
        <w:rPr>
          <w:rFonts w:ascii="Calibri" w:eastAsia="+mn-ea" w:hAnsi="Arial" w:cs="Arial"/>
          <w:color w:val="000000"/>
          <w:kern w:val="24"/>
          <w:sz w:val="56"/>
          <w:szCs w:val="56"/>
          <w:rtl/>
        </w:rPr>
        <w:t>التدخل  واعتبرتها</w:t>
      </w:r>
      <w:proofErr w:type="gramEnd"/>
      <w:r>
        <w:rPr>
          <w:rFonts w:ascii="Calibri" w:eastAsia="+mn-ea" w:hAnsi="Arial" w:cs="Arial"/>
          <w:color w:val="000000"/>
          <w:kern w:val="24"/>
          <w:sz w:val="56"/>
          <w:szCs w:val="56"/>
          <w:rtl/>
        </w:rPr>
        <w:t xml:space="preserve"> أحداثا خاصة بوسط شبه الجزيرة العربية  بعيدا عن مصالحها الحيوية ، وما دامت لم تخرج بعد إلى سواحل  الخليج العربي . </w:t>
      </w:r>
    </w:p>
    <w:p w:rsidR="00594368" w:rsidRDefault="00594368" w:rsidP="00594368">
      <w:pPr>
        <w:pStyle w:val="a3"/>
        <w:numPr>
          <w:ilvl w:val="0"/>
          <w:numId w:val="4"/>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واصل عبد العزيز ضم بقيم مناطق نجد الجنوبية </w:t>
      </w:r>
      <w:proofErr w:type="gramStart"/>
      <w:r>
        <w:rPr>
          <w:rFonts w:ascii="Calibri" w:eastAsia="+mn-ea" w:hAnsi="Arial" w:cs="Arial"/>
          <w:color w:val="000000"/>
          <w:kern w:val="24"/>
          <w:sz w:val="56"/>
          <w:szCs w:val="56"/>
          <w:rtl/>
        </w:rPr>
        <w:t>مثل :</w:t>
      </w:r>
      <w:proofErr w:type="gramEnd"/>
      <w:r>
        <w:rPr>
          <w:rFonts w:ascii="Calibri" w:eastAsia="+mn-ea" w:hAnsi="Arial" w:cs="Arial"/>
          <w:color w:val="000000"/>
          <w:kern w:val="24"/>
          <w:sz w:val="56"/>
          <w:szCs w:val="56"/>
          <w:rtl/>
        </w:rPr>
        <w:t xml:space="preserve"> الخرج والدلم وغيرها .... ثم ضم المناطق الشمالية والقصيم </w:t>
      </w:r>
      <w:proofErr w:type="gramStart"/>
      <w:r>
        <w:rPr>
          <w:rFonts w:ascii="Calibri" w:eastAsia="+mn-ea" w:hAnsi="Arial" w:cs="Arial"/>
          <w:color w:val="000000"/>
          <w:kern w:val="24"/>
          <w:sz w:val="56"/>
          <w:szCs w:val="56"/>
          <w:rtl/>
        </w:rPr>
        <w:t>والأحساء  والحجاز</w:t>
      </w:r>
      <w:proofErr w:type="gramEnd"/>
      <w:r>
        <w:rPr>
          <w:rFonts w:ascii="Calibri" w:eastAsia="+mn-ea" w:hAnsi="Arial" w:cs="Arial"/>
          <w:color w:val="000000"/>
          <w:kern w:val="24"/>
          <w:sz w:val="56"/>
          <w:szCs w:val="56"/>
          <w:rtl/>
        </w:rPr>
        <w:t xml:space="preserve">  بعد قتال مع ابن رشيد والعثمانيين الذين أرسلوا قواتهم لمساندة ابن رشيد ، حتى تبين للحكومة العثمانية أن بقاء قواتها بالقصيم  أصبح غير  مجد ويشكل </w:t>
      </w:r>
      <w:r>
        <w:rPr>
          <w:rFonts w:ascii="Calibri" w:eastAsia="+mn-ea" w:hAnsi="Arial" w:cs="Arial"/>
          <w:color w:val="000000"/>
          <w:kern w:val="24"/>
          <w:sz w:val="56"/>
          <w:szCs w:val="56"/>
          <w:rtl/>
        </w:rPr>
        <w:lastRenderedPageBreak/>
        <w:t xml:space="preserve">خطرا على أسمها أمام تعاظم قوة أبن سعود والتفات القبائل حوله </w:t>
      </w:r>
      <w:r>
        <w:rPr>
          <w:rFonts w:ascii="Calibri" w:eastAsia="+mn-ea" w:hAnsi="Calibri" w:cs="Arial"/>
          <w:color w:val="000000"/>
          <w:kern w:val="24"/>
          <w:sz w:val="56"/>
          <w:szCs w:val="56"/>
          <w:rtl/>
        </w:rPr>
        <w:t>.</w:t>
      </w:r>
    </w:p>
    <w:p w:rsidR="00594368" w:rsidRDefault="00594368" w:rsidP="00594368">
      <w:pPr>
        <w:rPr>
          <w:rtl/>
        </w:rPr>
      </w:pPr>
    </w:p>
    <w:p w:rsidR="00D74C1A" w:rsidRDefault="00D74C1A" w:rsidP="00D74C1A">
      <w:pPr>
        <w:pStyle w:val="a3"/>
        <w:numPr>
          <w:ilvl w:val="0"/>
          <w:numId w:val="5"/>
        </w:numPr>
        <w:bidi/>
        <w:spacing w:line="216" w:lineRule="auto"/>
        <w:jc w:val="both"/>
        <w:rPr>
          <w:sz w:val="56"/>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خلال تلك </w:t>
      </w:r>
      <w:proofErr w:type="gramStart"/>
      <w:r>
        <w:rPr>
          <w:rFonts w:ascii="Calibri" w:eastAsia="+mn-ea" w:hAnsi="Arial" w:cs="Arial"/>
          <w:color w:val="000000"/>
          <w:kern w:val="24"/>
          <w:sz w:val="56"/>
          <w:szCs w:val="56"/>
          <w:rtl/>
        </w:rPr>
        <w:t>التوسعات  حدثت</w:t>
      </w:r>
      <w:proofErr w:type="gramEnd"/>
      <w:r>
        <w:rPr>
          <w:rFonts w:ascii="Calibri" w:eastAsia="+mn-ea" w:hAnsi="Arial" w:cs="Arial"/>
          <w:color w:val="000000"/>
          <w:kern w:val="24"/>
          <w:sz w:val="56"/>
          <w:szCs w:val="56"/>
          <w:rtl/>
        </w:rPr>
        <w:t xml:space="preserve"> اتصالات بين بريطانيا وابن سعود من خلال المقيم السياسي في الخليج العربي </w:t>
      </w:r>
      <w:proofErr w:type="spellStart"/>
      <w:r>
        <w:rPr>
          <w:rFonts w:ascii="Calibri" w:eastAsia="+mn-ea" w:hAnsi="Arial" w:cs="Arial"/>
          <w:color w:val="000000"/>
          <w:kern w:val="24"/>
          <w:sz w:val="56"/>
          <w:szCs w:val="56"/>
          <w:rtl/>
        </w:rPr>
        <w:t>بيرسي</w:t>
      </w:r>
      <w:proofErr w:type="spellEnd"/>
      <w:r>
        <w:rPr>
          <w:rFonts w:ascii="Calibri" w:eastAsia="+mn-ea" w:hAnsi="Arial" w:cs="Arial"/>
          <w:color w:val="000000"/>
          <w:kern w:val="24"/>
          <w:sz w:val="56"/>
          <w:szCs w:val="56"/>
          <w:rtl/>
        </w:rPr>
        <w:t xml:space="preserve"> كوكس  . ومن خلال</w:t>
      </w:r>
    </w:p>
    <w:p w:rsidR="00D74C1A" w:rsidRDefault="00D74C1A" w:rsidP="00D74C1A">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زيارة </w:t>
      </w:r>
      <w:r>
        <w:rPr>
          <w:rFonts w:ascii="Calibri" w:eastAsia="+mn-ea" w:hAnsi="Arial" w:cs="Arial"/>
          <w:color w:val="000000"/>
          <w:kern w:val="24"/>
          <w:sz w:val="56"/>
          <w:szCs w:val="56"/>
          <w:rtl/>
        </w:rPr>
        <w:t>الكابتن شكسبير الشهيرة للرياض عام 1911</w:t>
      </w:r>
      <w:proofErr w:type="gramStart"/>
      <w:r>
        <w:rPr>
          <w:rFonts w:ascii="Calibri" w:eastAsia="+mn-ea" w:hAnsi="Arial" w:cs="Arial"/>
          <w:color w:val="000000"/>
          <w:kern w:val="24"/>
          <w:sz w:val="56"/>
          <w:szCs w:val="56"/>
          <w:rtl/>
        </w:rPr>
        <w:t>م ،</w:t>
      </w:r>
      <w:proofErr w:type="gramEnd"/>
      <w:r>
        <w:rPr>
          <w:rFonts w:ascii="Calibri" w:eastAsia="+mn-ea" w:hAnsi="Arial" w:cs="Arial"/>
          <w:color w:val="000000"/>
          <w:kern w:val="24"/>
          <w:sz w:val="56"/>
          <w:szCs w:val="56"/>
          <w:rtl/>
        </w:rPr>
        <w:t xml:space="preserve"> وخلال السنوات اللاحقة انشغلت الدولة العثمانية بأحداث الحرب العالمية </w:t>
      </w:r>
      <w:r>
        <w:rPr>
          <w:rFonts w:ascii="Calibri" w:eastAsia="+mn-ea" w:hAnsi="Calibri" w:cs="+mn-cs"/>
          <w:color w:val="000000"/>
          <w:kern w:val="24"/>
          <w:sz w:val="56"/>
          <w:szCs w:val="56"/>
        </w:rPr>
        <w:t xml:space="preserve"> </w:t>
      </w:r>
      <w:r>
        <w:rPr>
          <w:rFonts w:ascii="Calibri" w:eastAsia="+mn-ea" w:hAnsi="Arial" w:cs="Arial"/>
          <w:color w:val="000000"/>
          <w:kern w:val="24"/>
          <w:sz w:val="56"/>
          <w:szCs w:val="56"/>
          <w:rtl/>
        </w:rPr>
        <w:t xml:space="preserve">الأولى عن  الالتفات لشؤون الخليج العربي وشبه الجزيرة العربية  . وفي الوقت الذي تمت </w:t>
      </w:r>
      <w:proofErr w:type="gramStart"/>
      <w:r>
        <w:rPr>
          <w:rFonts w:ascii="Calibri" w:eastAsia="+mn-ea" w:hAnsi="Arial" w:cs="Arial"/>
          <w:color w:val="000000"/>
          <w:kern w:val="24"/>
          <w:sz w:val="56"/>
          <w:szCs w:val="56"/>
          <w:rtl/>
        </w:rPr>
        <w:t>المفاوضات  السعودية</w:t>
      </w:r>
      <w:proofErr w:type="gramEnd"/>
      <w:r>
        <w:rPr>
          <w:rFonts w:ascii="Calibri" w:eastAsia="+mn-ea" w:hAnsi="Arial" w:cs="Arial"/>
          <w:color w:val="000000"/>
          <w:kern w:val="24"/>
          <w:sz w:val="56"/>
          <w:szCs w:val="56"/>
          <w:rtl/>
        </w:rPr>
        <w:t xml:space="preserve"> العثمانية لانسحاب الأخيرة من الاحساء عام 1914م ، كانت بريطانيا تتفاهم مع الدولة العثمانية حول تقسيم مناطق النفوذ في منطقة الخليج العربي بالاتفاق </w:t>
      </w:r>
      <w:r>
        <w:rPr>
          <w:rFonts w:ascii="Calibri" w:eastAsia="+mn-ea" w:hAnsi="Calibri" w:cs="+mn-cs"/>
          <w:color w:val="000000"/>
          <w:kern w:val="24"/>
          <w:sz w:val="56"/>
          <w:szCs w:val="56"/>
        </w:rPr>
        <w:t xml:space="preserve"> </w:t>
      </w:r>
      <w:r>
        <w:rPr>
          <w:rFonts w:ascii="Calibri" w:eastAsia="+mn-ea" w:hAnsi="Arial" w:cs="Arial"/>
          <w:color w:val="000000"/>
          <w:kern w:val="24"/>
          <w:sz w:val="56"/>
          <w:szCs w:val="56"/>
          <w:rtl/>
        </w:rPr>
        <w:t xml:space="preserve">العثماني  البريطاني عام 1913م  ، ولكنها لم تدخل حيز التنفيذ بسبب اندلاع الحرب العالمية الأولى </w:t>
      </w:r>
      <w:r>
        <w:rPr>
          <w:rFonts w:ascii="Calibri" w:eastAsia="+mn-ea" w:hAnsi="Calibri" w:cs="Arial"/>
          <w:color w:val="000000"/>
          <w:kern w:val="24"/>
          <w:sz w:val="56"/>
          <w:szCs w:val="56"/>
          <w:rtl/>
        </w:rPr>
        <w:t>.</w:t>
      </w:r>
    </w:p>
    <w:p w:rsidR="00594368" w:rsidRDefault="00594368" w:rsidP="00594368">
      <w:pPr>
        <w:rPr>
          <w:rtl/>
        </w:rPr>
      </w:pPr>
    </w:p>
    <w:p w:rsidR="00D74C1A" w:rsidRDefault="00D74C1A" w:rsidP="00D74C1A">
      <w:pPr>
        <w:pStyle w:val="a3"/>
        <w:numPr>
          <w:ilvl w:val="0"/>
          <w:numId w:val="6"/>
        </w:numPr>
        <w:bidi/>
        <w:spacing w:line="216" w:lineRule="auto"/>
        <w:jc w:val="both"/>
        <w:rPr>
          <w:sz w:val="56"/>
        </w:rPr>
      </w:pPr>
      <w:r>
        <w:rPr>
          <w:rFonts w:ascii="Calibri" w:eastAsia="+mn-ea" w:hAnsi="Calibri" w:cs="Arial"/>
          <w:color w:val="000000"/>
          <w:kern w:val="24"/>
          <w:sz w:val="56"/>
          <w:szCs w:val="56"/>
          <w:rtl/>
        </w:rPr>
        <w:t xml:space="preserve">= الموقف السعودي من اندلاع الحرب العالمية </w:t>
      </w:r>
      <w:proofErr w:type="gramStart"/>
      <w:r>
        <w:rPr>
          <w:rFonts w:ascii="Calibri" w:eastAsia="+mn-ea" w:hAnsi="Calibri" w:cs="Arial"/>
          <w:color w:val="000000"/>
          <w:kern w:val="24"/>
          <w:sz w:val="56"/>
          <w:szCs w:val="56"/>
          <w:rtl/>
        </w:rPr>
        <w:t>الأولى :</w:t>
      </w:r>
      <w:proofErr w:type="gramEnd"/>
      <w:r>
        <w:rPr>
          <w:rFonts w:ascii="Calibri" w:eastAsia="+mn-ea" w:hAnsi="Calibri" w:cs="Arial"/>
          <w:color w:val="000000"/>
          <w:kern w:val="24"/>
          <w:sz w:val="56"/>
          <w:szCs w:val="56"/>
          <w:rtl/>
        </w:rPr>
        <w:t xml:space="preserve">  اختار الامير السعودي الحياد عند اندلاع الحرب العالمية الأولى بالرغم من </w:t>
      </w:r>
      <w:r>
        <w:rPr>
          <w:rFonts w:ascii="Calibri" w:eastAsia="+mn-ea" w:hAnsi="Arial" w:cs="Arial"/>
          <w:color w:val="000000"/>
          <w:kern w:val="24"/>
          <w:sz w:val="56"/>
          <w:szCs w:val="56"/>
          <w:rtl/>
        </w:rPr>
        <w:t xml:space="preserve">محاولات  الدولة العثمانية </w:t>
      </w:r>
      <w:r>
        <w:rPr>
          <w:rFonts w:ascii="Calibri" w:eastAsia="+mn-ea" w:hAnsi="Arial" w:cs="Arial"/>
          <w:color w:val="000000"/>
          <w:kern w:val="24"/>
          <w:sz w:val="56"/>
          <w:szCs w:val="56"/>
          <w:rtl/>
        </w:rPr>
        <w:lastRenderedPageBreak/>
        <w:t xml:space="preserve">استمالته بجانبها ضد الوجود البريطاني خاصة بعد الاحتلال البريطاني للبصرة عام 1914 م . </w:t>
      </w:r>
    </w:p>
    <w:p w:rsidR="00D74C1A" w:rsidRDefault="00D74C1A" w:rsidP="00D74C1A">
      <w:pPr>
        <w:pStyle w:val="a3"/>
        <w:numPr>
          <w:ilvl w:val="0"/>
          <w:numId w:val="6"/>
        </w:numPr>
        <w:bidi/>
        <w:spacing w:line="216" w:lineRule="auto"/>
        <w:jc w:val="both"/>
        <w:rPr>
          <w:sz w:val="56"/>
          <w:rtl/>
        </w:rPr>
      </w:pPr>
      <w:r>
        <w:rPr>
          <w:rFonts w:ascii="Calibri" w:eastAsia="+mn-ea" w:hAnsi="Calibri" w:cs="Arial"/>
          <w:color w:val="000000"/>
          <w:kern w:val="24"/>
          <w:sz w:val="56"/>
          <w:szCs w:val="56"/>
          <w:rtl/>
        </w:rPr>
        <w:t xml:space="preserve">= وكذلك بذلت بريطانيا جهودا مضنية لكسب ولاء حكام الخليج العربي وشبه الجزيرة العربية ومنهم أبن سعود والشريف حسين بن </w:t>
      </w:r>
      <w:proofErr w:type="gramStart"/>
      <w:r>
        <w:rPr>
          <w:rFonts w:ascii="Calibri" w:eastAsia="+mn-ea" w:hAnsi="Arial" w:cs="Arial"/>
          <w:color w:val="000000"/>
          <w:kern w:val="24"/>
          <w:sz w:val="56"/>
          <w:szCs w:val="56"/>
          <w:rtl/>
        </w:rPr>
        <w:t>علي  في</w:t>
      </w:r>
      <w:proofErr w:type="gramEnd"/>
      <w:r>
        <w:rPr>
          <w:rFonts w:ascii="Calibri" w:eastAsia="+mn-ea" w:hAnsi="Arial" w:cs="Arial"/>
          <w:color w:val="000000"/>
          <w:kern w:val="24"/>
          <w:sz w:val="56"/>
          <w:szCs w:val="56"/>
          <w:rtl/>
        </w:rPr>
        <w:t xml:space="preserve"> الحجاز واستغلال طاقاتهما ضد الدولة العثمانية وألمانيا  على الرغم من الخلاف  القائم بين الحجاز ونجد منذ فترة طويلة . فقدمت وعودا للشريف حسين في تكوين دولة عربية فيما عرف بمراسلات </w:t>
      </w:r>
      <w:proofErr w:type="spellStart"/>
      <w:r>
        <w:rPr>
          <w:rFonts w:ascii="Calibri" w:eastAsia="+mn-ea" w:hAnsi="Arial" w:cs="Arial"/>
          <w:color w:val="000000"/>
          <w:kern w:val="24"/>
          <w:sz w:val="56"/>
          <w:szCs w:val="56"/>
          <w:rtl/>
        </w:rPr>
        <w:t>مكماهون</w:t>
      </w:r>
      <w:proofErr w:type="spellEnd"/>
      <w:r>
        <w:rPr>
          <w:rFonts w:ascii="Calibri" w:eastAsia="+mn-ea" w:hAnsi="Arial" w:cs="Arial"/>
          <w:color w:val="000000"/>
          <w:kern w:val="24"/>
          <w:sz w:val="56"/>
          <w:szCs w:val="56"/>
          <w:rtl/>
        </w:rPr>
        <w:t xml:space="preserve"> والشريف حسين والتي اتضح انها خدعة سياسة بريطانية وعقدت مع ابن سعود اتفاقية تحالف في </w:t>
      </w:r>
      <w:proofErr w:type="gramStart"/>
      <w:r>
        <w:rPr>
          <w:rFonts w:ascii="Calibri" w:eastAsia="+mn-ea" w:hAnsi="Arial" w:cs="Arial"/>
          <w:color w:val="000000"/>
          <w:kern w:val="24"/>
          <w:sz w:val="56"/>
          <w:szCs w:val="56"/>
          <w:rtl/>
        </w:rPr>
        <w:t>دارين  عام</w:t>
      </w:r>
      <w:proofErr w:type="gramEnd"/>
      <w:r>
        <w:rPr>
          <w:rFonts w:ascii="Calibri" w:eastAsia="+mn-ea" w:hAnsi="Arial" w:cs="Arial"/>
          <w:color w:val="000000"/>
          <w:kern w:val="24"/>
          <w:sz w:val="56"/>
          <w:szCs w:val="56"/>
          <w:rtl/>
        </w:rPr>
        <w:t xml:space="preserve">  1915 م .  ثم عدلت بنودها بمعاهدة جدة 1927م بعد ان ضم ابن سعود الحجاز وفيها اعترفت بريطانيا باستقلال بن </w:t>
      </w:r>
      <w:proofErr w:type="gramStart"/>
      <w:r>
        <w:rPr>
          <w:rFonts w:ascii="Calibri" w:eastAsia="+mn-ea" w:hAnsi="Arial" w:cs="Arial"/>
          <w:color w:val="000000"/>
          <w:kern w:val="24"/>
          <w:sz w:val="56"/>
          <w:szCs w:val="56"/>
          <w:rtl/>
        </w:rPr>
        <w:t>سعود  وعدم</w:t>
      </w:r>
      <w:proofErr w:type="gramEnd"/>
      <w:r>
        <w:rPr>
          <w:rFonts w:ascii="Calibri" w:eastAsia="+mn-ea" w:hAnsi="Arial" w:cs="Arial"/>
          <w:color w:val="000000"/>
          <w:kern w:val="24"/>
          <w:sz w:val="56"/>
          <w:szCs w:val="56"/>
          <w:rtl/>
        </w:rPr>
        <w:t xml:space="preserve"> تبعيته لأي دولة  . </w:t>
      </w:r>
    </w:p>
    <w:p w:rsidR="00D74C1A" w:rsidRDefault="00D74C1A" w:rsidP="00594368">
      <w:pPr>
        <w:rPr>
          <w:rtl/>
        </w:rPr>
      </w:pPr>
    </w:p>
    <w:p w:rsidR="00D74C1A" w:rsidRDefault="00D74C1A" w:rsidP="00594368">
      <w:pPr>
        <w:rPr>
          <w:rtl/>
        </w:rPr>
      </w:pPr>
    </w:p>
    <w:p w:rsidR="00D74C1A" w:rsidRDefault="00D74C1A" w:rsidP="00D74C1A">
      <w:pPr>
        <w:pStyle w:val="a3"/>
        <w:numPr>
          <w:ilvl w:val="0"/>
          <w:numId w:val="7"/>
        </w:numPr>
        <w:bidi/>
        <w:spacing w:line="216" w:lineRule="auto"/>
        <w:jc w:val="both"/>
        <w:rPr>
          <w:sz w:val="56"/>
        </w:rPr>
      </w:pPr>
      <w:r>
        <w:rPr>
          <w:rFonts w:ascii="Calibri" w:eastAsia="+mn-ea" w:hAnsi="Calibri" w:cs="Arial"/>
          <w:color w:val="000000"/>
          <w:kern w:val="24"/>
          <w:sz w:val="56"/>
          <w:szCs w:val="56"/>
          <w:rtl/>
        </w:rPr>
        <w:t xml:space="preserve">= تم تحديد مناطق حدود الدولة السعودية واعلان </w:t>
      </w:r>
      <w:proofErr w:type="gramStart"/>
      <w:r>
        <w:rPr>
          <w:rFonts w:ascii="Calibri" w:eastAsia="+mn-ea" w:hAnsi="Calibri" w:cs="Arial"/>
          <w:color w:val="000000"/>
          <w:kern w:val="24"/>
          <w:sz w:val="56"/>
          <w:szCs w:val="56"/>
          <w:rtl/>
        </w:rPr>
        <w:t>توحيد  مناطقها</w:t>
      </w:r>
      <w:proofErr w:type="gramEnd"/>
      <w:r>
        <w:rPr>
          <w:rFonts w:ascii="Calibri" w:eastAsia="+mn-ea" w:hAnsi="Calibri" w:cs="Arial"/>
          <w:color w:val="000000"/>
          <w:kern w:val="24"/>
          <w:sz w:val="56"/>
          <w:szCs w:val="56"/>
          <w:rtl/>
        </w:rPr>
        <w:t xml:space="preserve"> وتحويل أسمها من سلطنة نجد والحجاز إلى المملكة العربية السعودية عام 1932م  </w:t>
      </w:r>
      <w:r>
        <w:rPr>
          <w:rFonts w:ascii="Calibri" w:eastAsia="+mn-ea" w:hAnsi="Arial" w:cs="Arial"/>
          <w:color w:val="000000"/>
          <w:kern w:val="24"/>
          <w:sz w:val="56"/>
          <w:szCs w:val="56"/>
          <w:rtl/>
        </w:rPr>
        <w:t xml:space="preserve">، وصدر </w:t>
      </w:r>
      <w:r>
        <w:rPr>
          <w:rFonts w:ascii="Calibri" w:eastAsia="+mn-ea" w:hAnsi="Arial" w:cs="Arial"/>
          <w:color w:val="000000"/>
          <w:kern w:val="24"/>
          <w:sz w:val="56"/>
          <w:szCs w:val="56"/>
          <w:rtl/>
        </w:rPr>
        <w:lastRenderedPageBreak/>
        <w:t xml:space="preserve">نظام الأمراء وتقسيم المناطق والذي بموجبه حددت واجبات كل أمير ، فقسمت المملكة على أساسه  إلى خمس مناطق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كبيرة . </w:t>
      </w:r>
    </w:p>
    <w:p w:rsidR="00D74C1A" w:rsidRDefault="00D74C1A" w:rsidP="00D74C1A">
      <w:pPr>
        <w:pStyle w:val="a3"/>
        <w:numPr>
          <w:ilvl w:val="0"/>
          <w:numId w:val="7"/>
        </w:numPr>
        <w:bidi/>
        <w:spacing w:line="216" w:lineRule="auto"/>
        <w:jc w:val="both"/>
        <w:rPr>
          <w:sz w:val="56"/>
          <w:rtl/>
        </w:rPr>
      </w:pPr>
      <w:r>
        <w:rPr>
          <w:rFonts w:ascii="Calibri" w:eastAsia="+mn-ea" w:hAnsi="Arial" w:cs="Arial"/>
          <w:b/>
          <w:bCs/>
          <w:color w:val="000000"/>
          <w:kern w:val="24"/>
          <w:sz w:val="56"/>
          <w:szCs w:val="56"/>
          <w:u w:val="single"/>
          <w:rtl/>
        </w:rPr>
        <w:t xml:space="preserve">مناطق الخليج العربي بين </w:t>
      </w:r>
      <w:proofErr w:type="gramStart"/>
      <w:r>
        <w:rPr>
          <w:rFonts w:ascii="Calibri" w:eastAsia="+mn-ea" w:hAnsi="Arial" w:cs="Arial"/>
          <w:b/>
          <w:bCs/>
          <w:color w:val="000000"/>
          <w:kern w:val="24"/>
          <w:sz w:val="56"/>
          <w:szCs w:val="56"/>
          <w:u w:val="single"/>
          <w:rtl/>
        </w:rPr>
        <w:t>الحربين  العالميتين</w:t>
      </w:r>
      <w:proofErr w:type="gramEnd"/>
      <w:r>
        <w:rPr>
          <w:rFonts w:ascii="Calibri" w:eastAsia="+mn-ea" w:hAnsi="Arial" w:cs="Arial"/>
          <w:b/>
          <w:bCs/>
          <w:color w:val="000000"/>
          <w:kern w:val="24"/>
          <w:sz w:val="56"/>
          <w:szCs w:val="56"/>
          <w:u w:val="single"/>
          <w:rtl/>
        </w:rPr>
        <w:t xml:space="preserve">  دول  الخليج العربي</w:t>
      </w:r>
    </w:p>
    <w:p w:rsidR="00D74C1A" w:rsidRDefault="00D74C1A" w:rsidP="00D74C1A">
      <w:pPr>
        <w:pStyle w:val="a3"/>
        <w:numPr>
          <w:ilvl w:val="0"/>
          <w:numId w:val="8"/>
        </w:numPr>
        <w:bidi/>
        <w:spacing w:line="216" w:lineRule="auto"/>
        <w:jc w:val="both"/>
        <w:rPr>
          <w:sz w:val="60"/>
          <w:rtl/>
        </w:rPr>
      </w:pPr>
      <w:proofErr w:type="gramStart"/>
      <w:r>
        <w:rPr>
          <w:rFonts w:ascii="Calibri" w:eastAsia="+mn-ea" w:hAnsi="Arial" w:cs="Arial"/>
          <w:color w:val="000000"/>
          <w:kern w:val="24"/>
          <w:sz w:val="60"/>
          <w:szCs w:val="60"/>
          <w:rtl/>
        </w:rPr>
        <w:t>استبشرت  مناطق</w:t>
      </w:r>
      <w:proofErr w:type="gramEnd"/>
      <w:r>
        <w:rPr>
          <w:rFonts w:ascii="Calibri" w:eastAsia="+mn-ea" w:hAnsi="Arial" w:cs="Arial"/>
          <w:color w:val="000000"/>
          <w:kern w:val="24"/>
          <w:sz w:val="60"/>
          <w:szCs w:val="60"/>
          <w:rtl/>
        </w:rPr>
        <w:t xml:space="preserve"> الخليج العربي بحركة انقلاب الضباط الاتراك بزعامة الاتحاد والترقي عام1908م فيما يعود بالخير عليها ، إلا أن هذا الولاء والشعور لم يدم طويلا خاصة بعد إعلان دستور عام 1908م الذي كرس سياسة </w:t>
      </w:r>
      <w:proofErr w:type="spellStart"/>
      <w:r>
        <w:rPr>
          <w:rFonts w:ascii="Calibri" w:eastAsia="+mn-ea" w:hAnsi="Arial" w:cs="Arial"/>
          <w:color w:val="000000"/>
          <w:kern w:val="24"/>
          <w:sz w:val="60"/>
          <w:szCs w:val="60"/>
          <w:rtl/>
        </w:rPr>
        <w:t>التتريك</w:t>
      </w:r>
      <w:proofErr w:type="spellEnd"/>
      <w:r>
        <w:rPr>
          <w:rFonts w:ascii="Calibri" w:eastAsia="+mn-ea" w:hAnsi="Arial" w:cs="Arial"/>
          <w:color w:val="000000"/>
          <w:kern w:val="24"/>
          <w:sz w:val="60"/>
          <w:szCs w:val="60"/>
          <w:rtl/>
        </w:rPr>
        <w:t xml:space="preserve"> في الولايات الخاضعة للدولة العثمانية </w:t>
      </w:r>
      <w:r>
        <w:rPr>
          <w:rFonts w:ascii="Calibri" w:eastAsia="+mn-ea" w:hAnsi="Calibri" w:cs="Arial"/>
          <w:color w:val="000000"/>
          <w:kern w:val="24"/>
          <w:sz w:val="60"/>
          <w:szCs w:val="60"/>
          <w:rtl/>
        </w:rPr>
        <w:t>.</w:t>
      </w:r>
    </w:p>
    <w:p w:rsidR="00D74C1A" w:rsidRDefault="00D74C1A" w:rsidP="00D74C1A">
      <w:pPr>
        <w:pStyle w:val="a3"/>
        <w:numPr>
          <w:ilvl w:val="0"/>
          <w:numId w:val="9"/>
        </w:numPr>
        <w:bidi/>
        <w:spacing w:line="216" w:lineRule="auto"/>
        <w:jc w:val="both"/>
        <w:rPr>
          <w:sz w:val="56"/>
        </w:rPr>
      </w:pPr>
      <w:r>
        <w:rPr>
          <w:rFonts w:asciiTheme="minorHAnsi" w:eastAsiaTheme="minorEastAsia" w:hAnsi="Arial" w:cstheme="minorBidi"/>
          <w:color w:val="000000" w:themeColor="text1"/>
          <w:kern w:val="24"/>
          <w:sz w:val="56"/>
          <w:szCs w:val="56"/>
          <w:rtl/>
        </w:rPr>
        <w:t xml:space="preserve">حرك هذا التوجه العنصر القومي العربي لأبناء الولايات العربية ومنها منطقة الخليج </w:t>
      </w:r>
      <w:proofErr w:type="gramStart"/>
      <w:r>
        <w:rPr>
          <w:rFonts w:asciiTheme="minorHAnsi" w:eastAsiaTheme="minorEastAsia" w:hAnsi="Arial" w:cstheme="minorBidi"/>
          <w:color w:val="000000" w:themeColor="text1"/>
          <w:kern w:val="24"/>
          <w:sz w:val="56"/>
          <w:szCs w:val="56"/>
          <w:rtl/>
        </w:rPr>
        <w:t>العربي  ،</w:t>
      </w:r>
      <w:proofErr w:type="gramEnd"/>
      <w:r>
        <w:rPr>
          <w:rFonts w:asciiTheme="minorHAnsi" w:eastAsiaTheme="minorEastAsia" w:hAnsi="Arial" w:cstheme="minorBidi"/>
          <w:color w:val="000000" w:themeColor="text1"/>
          <w:kern w:val="24"/>
          <w:sz w:val="56"/>
          <w:szCs w:val="56"/>
          <w:rtl/>
        </w:rPr>
        <w:t xml:space="preserve"> بعد أن فقدوا كل أمل في إصلاحات تقوم بها الدولة العثمانية ، وتأثر بعض زعماء منطقة الخليج عام 1914م بحركة الثورة العربية ، للتخلص من الحكم العثماني ، لكنهم مع الأسف اعتمدوا على الدول الأوربية وفي مقدمتهم بريطانيا لتحقيق طموحاتهم </w:t>
      </w:r>
      <w:r>
        <w:rPr>
          <w:rFonts w:asciiTheme="minorHAnsi" w:eastAsiaTheme="minorEastAsia" w:hAnsi="Calibri" w:cstheme="minorBidi"/>
          <w:color w:val="000000" w:themeColor="text1"/>
          <w:kern w:val="24"/>
          <w:sz w:val="56"/>
          <w:szCs w:val="56"/>
          <w:rtl/>
        </w:rPr>
        <w:t>.</w:t>
      </w:r>
    </w:p>
    <w:p w:rsidR="00D74C1A" w:rsidRDefault="00D74C1A" w:rsidP="00D74C1A">
      <w:pPr>
        <w:pStyle w:val="a3"/>
        <w:numPr>
          <w:ilvl w:val="0"/>
          <w:numId w:val="10"/>
        </w:numPr>
        <w:bidi/>
        <w:spacing w:line="216" w:lineRule="auto"/>
        <w:jc w:val="center"/>
        <w:rPr>
          <w:sz w:val="62"/>
        </w:rPr>
      </w:pPr>
      <w:r>
        <w:rPr>
          <w:rFonts w:asciiTheme="minorHAnsi" w:eastAsiaTheme="minorEastAsia" w:hAnsi="Arial" w:cstheme="minorBidi"/>
          <w:color w:val="000000" w:themeColor="text1"/>
          <w:kern w:val="24"/>
          <w:sz w:val="56"/>
          <w:szCs w:val="56"/>
          <w:rtl/>
        </w:rPr>
        <w:t xml:space="preserve">سوت الدولة العثمانية خلافاتها مع بريطانيا حول مناطق الخليج العربي في </w:t>
      </w:r>
      <w:r>
        <w:rPr>
          <w:rFonts w:asciiTheme="minorHAnsi" w:eastAsiaTheme="minorEastAsia" w:hAnsi="Arial" w:cstheme="minorBidi"/>
          <w:color w:val="000000" w:themeColor="text1"/>
          <w:kern w:val="24"/>
          <w:sz w:val="56"/>
          <w:szCs w:val="56"/>
          <w:rtl/>
        </w:rPr>
        <w:lastRenderedPageBreak/>
        <w:t>اتفاقية 1913</w:t>
      </w:r>
      <w:proofErr w:type="gramStart"/>
      <w:r>
        <w:rPr>
          <w:rFonts w:asciiTheme="minorHAnsi" w:eastAsiaTheme="minorEastAsia" w:hAnsi="Arial" w:cstheme="minorBidi"/>
          <w:color w:val="000000" w:themeColor="text1"/>
          <w:kern w:val="24"/>
          <w:sz w:val="56"/>
          <w:szCs w:val="56"/>
          <w:rtl/>
        </w:rPr>
        <w:t>م .</w:t>
      </w:r>
      <w:proofErr w:type="gramEnd"/>
      <w:r>
        <w:rPr>
          <w:rFonts w:asciiTheme="minorHAnsi" w:eastAsiaTheme="minorEastAsia" w:hAnsi="Arial" w:cstheme="minorBidi"/>
          <w:color w:val="000000" w:themeColor="text1"/>
          <w:kern w:val="24"/>
          <w:sz w:val="56"/>
          <w:szCs w:val="56"/>
          <w:rtl/>
        </w:rPr>
        <w:t xml:space="preserve"> وحيث أن هذا الاتفاق له أهمية خاصة </w:t>
      </w:r>
      <w:proofErr w:type="gramStart"/>
      <w:r>
        <w:rPr>
          <w:rFonts w:asciiTheme="minorHAnsi" w:eastAsiaTheme="minorEastAsia" w:hAnsi="Arial" w:cstheme="minorBidi"/>
          <w:color w:val="000000" w:themeColor="text1"/>
          <w:kern w:val="24"/>
          <w:sz w:val="56"/>
          <w:szCs w:val="56"/>
          <w:rtl/>
        </w:rPr>
        <w:t>لأنه  اعتبر</w:t>
      </w:r>
      <w:proofErr w:type="gramEnd"/>
      <w:r>
        <w:rPr>
          <w:rFonts w:asciiTheme="minorHAnsi" w:eastAsiaTheme="minorEastAsia" w:hAnsi="Arial" w:cstheme="minorBidi"/>
          <w:color w:val="000000" w:themeColor="text1"/>
          <w:kern w:val="24"/>
          <w:sz w:val="56"/>
          <w:szCs w:val="56"/>
          <w:rtl/>
        </w:rPr>
        <w:t xml:space="preserve"> دلالة على عجز وتهاون حكومة الاتحاديين في حماية الشعوب التي كانت تحكمها </w:t>
      </w:r>
      <w:r>
        <w:rPr>
          <w:rFonts w:asciiTheme="minorHAnsi" w:eastAsiaTheme="minorEastAsia" w:hAnsi="Arial" w:cstheme="minorBidi"/>
          <w:b/>
          <w:bCs/>
          <w:color w:val="000000" w:themeColor="text1"/>
          <w:kern w:val="24"/>
          <w:sz w:val="56"/>
          <w:szCs w:val="56"/>
          <w:rtl/>
        </w:rPr>
        <w:t xml:space="preserve">واشتملت  أهم </w:t>
      </w:r>
      <w:proofErr w:type="spellStart"/>
      <w:r>
        <w:rPr>
          <w:rFonts w:asciiTheme="minorHAnsi" w:eastAsiaTheme="minorEastAsia" w:hAnsi="Arial" w:cstheme="minorBidi"/>
          <w:b/>
          <w:bCs/>
          <w:color w:val="000000" w:themeColor="text1"/>
          <w:kern w:val="24"/>
          <w:sz w:val="56"/>
          <w:szCs w:val="56"/>
          <w:rtl/>
        </w:rPr>
        <w:t>بنودهاعلى</w:t>
      </w:r>
      <w:proofErr w:type="spellEnd"/>
      <w:r>
        <w:rPr>
          <w:rFonts w:asciiTheme="minorHAnsi" w:eastAsiaTheme="minorEastAsia" w:hAnsi="Arial" w:cstheme="minorBidi"/>
          <w:b/>
          <w:bCs/>
          <w:color w:val="000000" w:themeColor="text1"/>
          <w:kern w:val="24"/>
          <w:sz w:val="56"/>
          <w:szCs w:val="56"/>
          <w:rtl/>
        </w:rPr>
        <w:t xml:space="preserve">: </w:t>
      </w:r>
      <w:r>
        <w:rPr>
          <w:rFonts w:ascii="Calibri" w:eastAsia="+mn-ea" w:hAnsi="Arial" w:cs="Arial"/>
          <w:b/>
          <w:bCs/>
          <w:color w:val="000000"/>
          <w:kern w:val="24"/>
          <w:sz w:val="62"/>
          <w:szCs w:val="62"/>
          <w:rtl/>
        </w:rPr>
        <w:t xml:space="preserve">أهم بنود الاتفاقية  1913م : </w:t>
      </w:r>
    </w:p>
    <w:p w:rsidR="00D74C1A" w:rsidRDefault="00D74C1A" w:rsidP="00D74C1A">
      <w:pPr>
        <w:pStyle w:val="a3"/>
        <w:numPr>
          <w:ilvl w:val="0"/>
          <w:numId w:val="10"/>
        </w:numPr>
        <w:bidi/>
        <w:spacing w:line="216" w:lineRule="auto"/>
        <w:jc w:val="both"/>
        <w:rPr>
          <w:sz w:val="62"/>
          <w:rtl/>
        </w:rPr>
      </w:pPr>
      <w:r>
        <w:rPr>
          <w:rFonts w:ascii="Calibri" w:eastAsia="+mn-ea" w:hAnsi="Arial" w:cs="Arial"/>
          <w:color w:val="000000"/>
          <w:kern w:val="24"/>
          <w:sz w:val="62"/>
          <w:szCs w:val="62"/>
          <w:rtl/>
        </w:rPr>
        <w:t xml:space="preserve">شؤون </w:t>
      </w:r>
      <w:proofErr w:type="spellStart"/>
      <w:r>
        <w:rPr>
          <w:rFonts w:ascii="Calibri" w:eastAsia="+mn-ea" w:hAnsi="Arial" w:cs="Arial"/>
          <w:color w:val="000000"/>
          <w:kern w:val="24"/>
          <w:sz w:val="62"/>
          <w:szCs w:val="62"/>
          <w:rtl/>
        </w:rPr>
        <w:t>مشيخات</w:t>
      </w:r>
      <w:proofErr w:type="spellEnd"/>
      <w:r>
        <w:rPr>
          <w:rFonts w:ascii="Calibri" w:eastAsia="+mn-ea" w:hAnsi="Arial" w:cs="Arial"/>
          <w:color w:val="000000"/>
          <w:kern w:val="24"/>
          <w:sz w:val="62"/>
          <w:szCs w:val="62"/>
          <w:rtl/>
        </w:rPr>
        <w:t xml:space="preserve"> الخليج العربي </w:t>
      </w:r>
      <w:proofErr w:type="gramStart"/>
      <w:r>
        <w:rPr>
          <w:rFonts w:ascii="Calibri" w:eastAsia="+mn-ea" w:hAnsi="Arial" w:cs="Arial"/>
          <w:color w:val="000000"/>
          <w:kern w:val="24"/>
          <w:sz w:val="62"/>
          <w:szCs w:val="62"/>
          <w:rtl/>
        </w:rPr>
        <w:t>( الكويت</w:t>
      </w:r>
      <w:proofErr w:type="gramEnd"/>
      <w:r>
        <w:rPr>
          <w:rFonts w:ascii="Calibri" w:eastAsia="+mn-ea" w:hAnsi="Arial" w:cs="Arial"/>
          <w:color w:val="000000"/>
          <w:kern w:val="24"/>
          <w:sz w:val="62"/>
          <w:szCs w:val="62"/>
          <w:rtl/>
        </w:rPr>
        <w:t xml:space="preserve"> وقطر والبحرين وعمان والامارات العربية ) وموضوع الملاحة التجارية في شط العرب ، والضرائب    الجمركية </w:t>
      </w:r>
      <w:r>
        <w:rPr>
          <w:rFonts w:ascii="Calibri" w:eastAsia="+mn-ea" w:hAnsi="Calibri" w:cs="Arial"/>
          <w:color w:val="000000"/>
          <w:kern w:val="24"/>
          <w:sz w:val="62"/>
          <w:szCs w:val="62"/>
          <w:rtl/>
        </w:rPr>
        <w:t>.</w:t>
      </w:r>
    </w:p>
    <w:p w:rsidR="00D74C1A" w:rsidRDefault="00D74C1A" w:rsidP="00D74C1A">
      <w:pPr>
        <w:pStyle w:val="a3"/>
        <w:numPr>
          <w:ilvl w:val="0"/>
          <w:numId w:val="10"/>
        </w:numPr>
        <w:bidi/>
        <w:spacing w:line="216" w:lineRule="auto"/>
        <w:jc w:val="both"/>
        <w:rPr>
          <w:sz w:val="62"/>
          <w:rtl/>
        </w:rPr>
      </w:pPr>
      <w:r>
        <w:rPr>
          <w:rFonts w:ascii="Calibri" w:eastAsia="+mn-ea" w:hAnsi="Arial" w:cs="Arial"/>
          <w:color w:val="000000"/>
          <w:kern w:val="24"/>
          <w:sz w:val="62"/>
          <w:szCs w:val="62"/>
          <w:rtl/>
        </w:rPr>
        <w:t xml:space="preserve">تضمنت الاتفاقية اعتراف الدولة العثمانية بالاتفاقيات البريطانية </w:t>
      </w:r>
      <w:proofErr w:type="gramStart"/>
      <w:r>
        <w:rPr>
          <w:rFonts w:ascii="Calibri" w:eastAsia="+mn-ea" w:hAnsi="Arial" w:cs="Arial"/>
          <w:color w:val="000000"/>
          <w:kern w:val="24"/>
          <w:sz w:val="62"/>
          <w:szCs w:val="62"/>
          <w:rtl/>
        </w:rPr>
        <w:t>الكويتية  وحماية</w:t>
      </w:r>
      <w:proofErr w:type="gramEnd"/>
      <w:r>
        <w:rPr>
          <w:rFonts w:ascii="Calibri" w:eastAsia="+mn-ea" w:hAnsi="Arial" w:cs="Arial"/>
          <w:color w:val="000000"/>
          <w:kern w:val="24"/>
          <w:sz w:val="62"/>
          <w:szCs w:val="62"/>
          <w:rtl/>
        </w:rPr>
        <w:t xml:space="preserve"> بريطانيا لشيخها مبارك مع التبعية الأسمية للدولة </w:t>
      </w:r>
      <w:r>
        <w:rPr>
          <w:rFonts w:ascii="Calibri" w:eastAsia="+mn-ea" w:hAnsi="Calibri" w:cs="Arial"/>
          <w:color w:val="000000"/>
          <w:kern w:val="24"/>
          <w:sz w:val="62"/>
          <w:szCs w:val="62"/>
          <w:rtl/>
        </w:rPr>
        <w:t xml:space="preserve"> العثمانية </w:t>
      </w:r>
      <w:r>
        <w:rPr>
          <w:rFonts w:ascii="Calibri" w:eastAsia="+mn-ea" w:hAnsi="Arial" w:cs="Arial"/>
          <w:color w:val="000000"/>
          <w:kern w:val="24"/>
          <w:sz w:val="62"/>
          <w:szCs w:val="62"/>
          <w:rtl/>
        </w:rPr>
        <w:t xml:space="preserve">، حتى هذه التبعية الأسمية انتهت حين ساعدت الكويت بريطانيا ضد الدولة العثمانية في الحرب العالمية الأولى 1914م . </w:t>
      </w:r>
    </w:p>
    <w:p w:rsidR="00D74C1A" w:rsidRDefault="00D74C1A" w:rsidP="00D74C1A">
      <w:pPr>
        <w:pStyle w:val="a3"/>
        <w:numPr>
          <w:ilvl w:val="0"/>
          <w:numId w:val="11"/>
        </w:numPr>
        <w:bidi/>
        <w:spacing w:line="216" w:lineRule="auto"/>
        <w:jc w:val="both"/>
        <w:rPr>
          <w:sz w:val="56"/>
        </w:rPr>
      </w:pPr>
      <w:r>
        <w:rPr>
          <w:rFonts w:ascii="Calibri" w:eastAsia="+mn-ea" w:hAnsi="Calibri" w:cs="Arial"/>
          <w:color w:val="000000"/>
          <w:kern w:val="24"/>
          <w:sz w:val="62"/>
          <w:szCs w:val="62"/>
          <w:rtl/>
        </w:rPr>
        <w:t xml:space="preserve">    </w:t>
      </w:r>
      <w:r>
        <w:rPr>
          <w:rFonts w:ascii="Calibri" w:eastAsia="+mn-ea" w:hAnsi="Arial" w:cs="Arial"/>
          <w:color w:val="000000"/>
          <w:kern w:val="24"/>
          <w:sz w:val="62"/>
          <w:szCs w:val="62"/>
          <w:rtl/>
        </w:rPr>
        <w:t xml:space="preserve">وساهمت في دخول القوات البريطانية العراق الذي كانت النية للسيطرة عليه مقررة من قبل اندلاع </w:t>
      </w:r>
      <w:proofErr w:type="gramStart"/>
      <w:r>
        <w:rPr>
          <w:rFonts w:ascii="Calibri" w:eastAsia="+mn-ea" w:hAnsi="Arial" w:cs="Arial"/>
          <w:color w:val="000000"/>
          <w:kern w:val="24"/>
          <w:sz w:val="62"/>
          <w:szCs w:val="62"/>
          <w:rtl/>
        </w:rPr>
        <w:t>الحرب  بعد</w:t>
      </w:r>
      <w:proofErr w:type="gramEnd"/>
      <w:r>
        <w:rPr>
          <w:rFonts w:ascii="Calibri" w:eastAsia="+mn-ea" w:hAnsi="Arial" w:cs="Arial"/>
          <w:color w:val="000000"/>
          <w:kern w:val="24"/>
          <w:sz w:val="62"/>
          <w:szCs w:val="62"/>
          <w:rtl/>
        </w:rPr>
        <w:t xml:space="preserve"> أن بدأت روائح </w:t>
      </w:r>
      <w:r>
        <w:rPr>
          <w:rFonts w:ascii="Calibri" w:eastAsia="+mn-ea" w:hAnsi="Arial" w:cs="Arial"/>
          <w:color w:val="000000"/>
          <w:kern w:val="24"/>
          <w:sz w:val="62"/>
          <w:szCs w:val="62"/>
          <w:rtl/>
        </w:rPr>
        <w:lastRenderedPageBreak/>
        <w:t>البترول  </w:t>
      </w:r>
      <w:r>
        <w:rPr>
          <w:rFonts w:ascii="Calibri" w:eastAsia="+mn-ea" w:hAnsi="Calibri" w:cs="Arial"/>
          <w:color w:val="000000"/>
          <w:kern w:val="24"/>
          <w:sz w:val="62"/>
          <w:szCs w:val="62"/>
          <w:rtl/>
        </w:rPr>
        <w:t xml:space="preserve"> </w:t>
      </w:r>
      <w:r>
        <w:rPr>
          <w:rFonts w:ascii="Calibri" w:eastAsia="+mn-ea" w:hAnsi="Arial" w:cs="Arial"/>
          <w:color w:val="000000"/>
          <w:kern w:val="24"/>
          <w:sz w:val="62"/>
          <w:szCs w:val="62"/>
          <w:rtl/>
        </w:rPr>
        <w:t xml:space="preserve">تتصاعد من أراضيه .  وكذلك الحال مع بقية </w:t>
      </w:r>
      <w:proofErr w:type="spellStart"/>
      <w:r>
        <w:rPr>
          <w:rFonts w:ascii="Calibri" w:eastAsia="+mn-ea" w:hAnsi="Arial" w:cs="Arial"/>
          <w:color w:val="000000"/>
          <w:kern w:val="24"/>
          <w:sz w:val="62"/>
          <w:szCs w:val="62"/>
          <w:rtl/>
        </w:rPr>
        <w:t>مشيخات</w:t>
      </w:r>
      <w:proofErr w:type="spellEnd"/>
      <w:r>
        <w:rPr>
          <w:rFonts w:ascii="Calibri" w:eastAsia="+mn-ea" w:hAnsi="Arial" w:cs="Arial"/>
          <w:color w:val="000000"/>
          <w:kern w:val="24"/>
          <w:sz w:val="62"/>
          <w:szCs w:val="62"/>
          <w:rtl/>
        </w:rPr>
        <w:t xml:space="preserve"> الخليج العربي قطر والبحرين وعمان وساحل عمان </w:t>
      </w:r>
      <w:proofErr w:type="gramStart"/>
      <w:r>
        <w:rPr>
          <w:rFonts w:ascii="Calibri" w:eastAsia="+mn-ea" w:hAnsi="Arial" w:cs="Arial"/>
          <w:color w:val="000000"/>
          <w:kern w:val="24"/>
          <w:sz w:val="62"/>
          <w:szCs w:val="62"/>
          <w:rtl/>
        </w:rPr>
        <w:t>( الإمارات</w:t>
      </w:r>
      <w:proofErr w:type="gramEnd"/>
      <w:r>
        <w:rPr>
          <w:rFonts w:ascii="Calibri" w:eastAsia="+mn-ea" w:hAnsi="Arial" w:cs="Arial"/>
          <w:color w:val="000000"/>
          <w:kern w:val="24"/>
          <w:sz w:val="62"/>
          <w:szCs w:val="62"/>
          <w:rtl/>
        </w:rPr>
        <w:t xml:space="preserve"> العربية المتحدة ) حيث وقعت بريطانيا معهم معاهدات تعهدت فبها بريطانيا بحمايتهم من اعتداءات الدولة العثمانية  </w:t>
      </w:r>
      <w:r>
        <w:rPr>
          <w:rFonts w:ascii="Calibri" w:eastAsia="+mn-ea" w:hAnsi="Arial" w:cs="Arial"/>
          <w:color w:val="000000"/>
          <w:kern w:val="24"/>
          <w:sz w:val="56"/>
          <w:szCs w:val="56"/>
          <w:rtl/>
        </w:rPr>
        <w:t xml:space="preserve">حينما اندلعت الحرب العالمية الأولى كانت بريطانيا قد ضمنت ان الخليج العربي قد أصبح بحيرة بريطانية  فأنزلت قواتها في البحرين ومنها اتجهت للبصرة .      </w:t>
      </w:r>
    </w:p>
    <w:p w:rsidR="00D74C1A" w:rsidRDefault="00D74C1A" w:rsidP="00D74C1A">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جاء انتصار الحلفاء في الحرب العالمية </w:t>
      </w:r>
      <w:proofErr w:type="gramStart"/>
      <w:r>
        <w:rPr>
          <w:rFonts w:ascii="Calibri" w:eastAsia="+mn-ea" w:hAnsi="Arial" w:cs="Arial"/>
          <w:color w:val="000000"/>
          <w:kern w:val="24"/>
          <w:sz w:val="56"/>
          <w:szCs w:val="56"/>
          <w:rtl/>
        </w:rPr>
        <w:t>الأولى  وحققت</w:t>
      </w:r>
      <w:proofErr w:type="gramEnd"/>
      <w:r>
        <w:rPr>
          <w:rFonts w:ascii="Calibri" w:eastAsia="+mn-ea" w:hAnsi="Arial" w:cs="Arial"/>
          <w:color w:val="000000"/>
          <w:kern w:val="24"/>
          <w:sz w:val="56"/>
          <w:szCs w:val="56"/>
          <w:rtl/>
        </w:rPr>
        <w:t xml:space="preserve"> بريطانيا غاياتها وانهت الحكم العثماني وأقصت التهديد الالماني والروسي وتنكرت لوعودها  لزعماء العرب .</w:t>
      </w:r>
    </w:p>
    <w:p w:rsidR="00D74C1A" w:rsidRDefault="00D74C1A" w:rsidP="00D74C1A">
      <w:pPr>
        <w:pStyle w:val="a3"/>
        <w:numPr>
          <w:ilvl w:val="0"/>
          <w:numId w:val="11"/>
        </w:numPr>
        <w:bidi/>
        <w:spacing w:line="216" w:lineRule="auto"/>
        <w:jc w:val="both"/>
        <w:rPr>
          <w:sz w:val="56"/>
          <w:rtl/>
        </w:rPr>
      </w:pPr>
      <w:r>
        <w:rPr>
          <w:rFonts w:ascii="Calibri" w:eastAsia="+mn-ea" w:hAnsi="Calibri" w:cs="Arial"/>
          <w:color w:val="000000"/>
          <w:kern w:val="24"/>
          <w:sz w:val="56"/>
          <w:szCs w:val="56"/>
          <w:rtl/>
        </w:rPr>
        <w:t xml:space="preserve"> تصاعد نمو الوعي السياسي والوطني في أقطار الخليج العربي متأثرا بعدة عوامل داخلية وخارجية ...... </w:t>
      </w:r>
    </w:p>
    <w:p w:rsidR="00D74C1A" w:rsidRDefault="00D74C1A" w:rsidP="00D74C1A">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قامت حركات وطنية إصلاحية في البحرين والكويت ودبي منذ العشرينات والثلاثينات من القرن العشرين </w:t>
      </w:r>
      <w:r>
        <w:rPr>
          <w:rFonts w:ascii="Calibri" w:eastAsia="+mn-ea" w:hAnsi="Arial" w:cs="Arial"/>
          <w:b/>
          <w:bCs/>
          <w:color w:val="000000"/>
          <w:kern w:val="24"/>
          <w:sz w:val="56"/>
          <w:szCs w:val="56"/>
          <w:rtl/>
        </w:rPr>
        <w:t xml:space="preserve">شجعتها عوامل </w:t>
      </w:r>
      <w:proofErr w:type="gramStart"/>
      <w:r>
        <w:rPr>
          <w:rFonts w:ascii="Calibri" w:eastAsia="+mn-ea" w:hAnsi="Arial" w:cs="Arial"/>
          <w:b/>
          <w:bCs/>
          <w:color w:val="000000"/>
          <w:kern w:val="24"/>
          <w:sz w:val="56"/>
          <w:szCs w:val="56"/>
          <w:rtl/>
        </w:rPr>
        <w:t xml:space="preserve">مثل </w:t>
      </w:r>
      <w:r>
        <w:rPr>
          <w:rFonts w:ascii="Calibri" w:eastAsia="+mn-ea" w:hAnsi="Calibri" w:cs="Arial"/>
          <w:color w:val="000000"/>
          <w:kern w:val="24"/>
          <w:sz w:val="56"/>
          <w:szCs w:val="56"/>
          <w:rtl/>
        </w:rPr>
        <w:t>:</w:t>
      </w:r>
      <w:proofErr w:type="gramEnd"/>
    </w:p>
    <w:p w:rsidR="00D74C1A" w:rsidRDefault="00D74C1A" w:rsidP="00D74C1A">
      <w:pPr>
        <w:pStyle w:val="a3"/>
        <w:numPr>
          <w:ilvl w:val="0"/>
          <w:numId w:val="9"/>
        </w:numPr>
        <w:bidi/>
        <w:spacing w:line="216" w:lineRule="auto"/>
        <w:jc w:val="both"/>
        <w:rPr>
          <w:sz w:val="56"/>
          <w:rtl/>
        </w:rPr>
      </w:pPr>
    </w:p>
    <w:p w:rsidR="00D74C1A" w:rsidRDefault="00D74C1A" w:rsidP="00D74C1A">
      <w:pPr>
        <w:pStyle w:val="a3"/>
        <w:numPr>
          <w:ilvl w:val="0"/>
          <w:numId w:val="12"/>
        </w:numPr>
        <w:bidi/>
        <w:spacing w:line="216" w:lineRule="auto"/>
        <w:jc w:val="both"/>
        <w:rPr>
          <w:sz w:val="56"/>
        </w:rPr>
      </w:pPr>
      <w:r>
        <w:rPr>
          <w:rFonts w:ascii="Calibri" w:eastAsia="+mn-ea" w:hAnsi="Arial" w:cs="Arial"/>
          <w:color w:val="000000"/>
          <w:kern w:val="24"/>
          <w:sz w:val="56"/>
          <w:szCs w:val="56"/>
          <w:rtl/>
        </w:rPr>
        <w:lastRenderedPageBreak/>
        <w:t xml:space="preserve">كتشاف النفط وانتاجه </w:t>
      </w:r>
      <w:proofErr w:type="gramStart"/>
      <w:r>
        <w:rPr>
          <w:rFonts w:ascii="Calibri" w:eastAsia="+mn-ea" w:hAnsi="Arial" w:cs="Arial"/>
          <w:color w:val="000000"/>
          <w:kern w:val="24"/>
          <w:sz w:val="56"/>
          <w:szCs w:val="56"/>
          <w:rtl/>
        </w:rPr>
        <w:t>/  تطور</w:t>
      </w:r>
      <w:proofErr w:type="gramEnd"/>
      <w:r>
        <w:rPr>
          <w:rFonts w:ascii="Calibri" w:eastAsia="+mn-ea" w:hAnsi="Arial" w:cs="Arial"/>
          <w:color w:val="000000"/>
          <w:kern w:val="24"/>
          <w:sz w:val="56"/>
          <w:szCs w:val="56"/>
          <w:rtl/>
        </w:rPr>
        <w:t xml:space="preserve"> التعليم والانفتاح للأحداث السياسية العربية والعالمية ( مثل )  /   التأثر بالأفكار السياسية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الجديدة من خلال المدرسين العرب الوافدين من العراق ومصر وبلاد الشام /    الصحف العربية  / تفاقم القضية الفلسطينية .  </w:t>
      </w:r>
    </w:p>
    <w:p w:rsidR="00D74C1A" w:rsidRDefault="00D74C1A" w:rsidP="00D74C1A">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w:t>
      </w:r>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t xml:space="preserve">الانسحاب البريطاني من </w:t>
      </w:r>
      <w:proofErr w:type="gramStart"/>
      <w:r>
        <w:rPr>
          <w:rFonts w:ascii="Calibri" w:eastAsia="+mn-ea" w:hAnsi="Arial" w:cs="Arial"/>
          <w:color w:val="000000"/>
          <w:kern w:val="24"/>
          <w:sz w:val="56"/>
          <w:szCs w:val="56"/>
          <w:rtl/>
        </w:rPr>
        <w:t>الهند  عام</w:t>
      </w:r>
      <w:proofErr w:type="gramEnd"/>
      <w:r>
        <w:rPr>
          <w:rFonts w:ascii="Calibri" w:eastAsia="+mn-ea" w:hAnsi="Arial" w:cs="Arial"/>
          <w:color w:val="000000"/>
          <w:kern w:val="24"/>
          <w:sz w:val="56"/>
          <w:szCs w:val="56"/>
          <w:rtl/>
        </w:rPr>
        <w:t>1947م واكتشاف النفط   ودخول الولايات المتحدة كمنافس اقتصادي قوي   في المنطقة وإنشاء القواعد البريطانية والأمريكية في الخليج  وفشل بريطانيا في حرب السويس عام 1956م وسعيها للتفاهم مع أمريكا للحفاظ على مناطق نفوذه في الخليج العربي .</w:t>
      </w:r>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t xml:space="preserve">التوسع في قامة القواعد البرية والبحرية في منطقة الخليج العربي تعويض عن الخسائر البريطانية في قناة السويس وحرب </w:t>
      </w:r>
      <w:proofErr w:type="gramStart"/>
      <w:r>
        <w:rPr>
          <w:rFonts w:ascii="Calibri" w:eastAsia="+mn-ea" w:hAnsi="Arial" w:cs="Arial"/>
          <w:color w:val="000000"/>
          <w:kern w:val="24"/>
          <w:sz w:val="56"/>
          <w:szCs w:val="56"/>
          <w:rtl/>
        </w:rPr>
        <w:t>اليمن .</w:t>
      </w:r>
      <w:proofErr w:type="gramEnd"/>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t>التغييرات الاجتماعية والاقتصادية التي طرأت على مجتمعات الخليج العر</w:t>
      </w:r>
      <w:r>
        <w:rPr>
          <w:rFonts w:ascii="Calibri" w:eastAsia="+mn-ea" w:hAnsi="Arial" w:cs="Arial"/>
          <w:b/>
          <w:bCs/>
          <w:color w:val="000000"/>
          <w:kern w:val="24"/>
          <w:sz w:val="56"/>
          <w:szCs w:val="56"/>
          <w:rtl/>
        </w:rPr>
        <w:t xml:space="preserve">بي </w:t>
      </w:r>
    </w:p>
    <w:p w:rsidR="00594368" w:rsidRDefault="00594368" w:rsidP="00594368">
      <w:pPr>
        <w:rPr>
          <w:rtl/>
        </w:rPr>
      </w:pPr>
    </w:p>
    <w:p w:rsidR="00D74C1A" w:rsidRDefault="00D74C1A" w:rsidP="00D74C1A">
      <w:pPr>
        <w:pStyle w:val="a3"/>
        <w:numPr>
          <w:ilvl w:val="0"/>
          <w:numId w:val="14"/>
        </w:numPr>
        <w:bidi/>
        <w:spacing w:line="216" w:lineRule="auto"/>
        <w:jc w:val="both"/>
        <w:rPr>
          <w:sz w:val="56"/>
        </w:rPr>
      </w:pPr>
      <w:r>
        <w:rPr>
          <w:rFonts w:ascii="Calibri" w:eastAsia="+mn-ea" w:hAnsi="Arial" w:cs="Arial"/>
          <w:color w:val="000000"/>
          <w:kern w:val="24"/>
          <w:sz w:val="56"/>
          <w:szCs w:val="56"/>
          <w:rtl/>
        </w:rPr>
        <w:t xml:space="preserve">التغييرات الاجتماعية والاقتصادية التي طرأت على مجتمعات الخليج </w:t>
      </w:r>
      <w:proofErr w:type="gramStart"/>
      <w:r>
        <w:rPr>
          <w:rFonts w:ascii="Calibri" w:eastAsia="+mn-ea" w:hAnsi="Arial" w:cs="Arial"/>
          <w:color w:val="000000"/>
          <w:kern w:val="24"/>
          <w:sz w:val="56"/>
          <w:szCs w:val="56"/>
          <w:rtl/>
        </w:rPr>
        <w:t>العربي .</w:t>
      </w:r>
      <w:proofErr w:type="gramEnd"/>
      <w:r>
        <w:rPr>
          <w:rFonts w:ascii="Calibri" w:eastAsia="+mn-ea" w:hAnsi="Arial" w:cs="Arial"/>
          <w:color w:val="000000"/>
          <w:kern w:val="24"/>
          <w:sz w:val="56"/>
          <w:szCs w:val="56"/>
          <w:rtl/>
        </w:rPr>
        <w:t xml:space="preserve">  </w:t>
      </w:r>
    </w:p>
    <w:p w:rsidR="00D74C1A" w:rsidRDefault="00D74C1A" w:rsidP="00D74C1A">
      <w:pPr>
        <w:pStyle w:val="a3"/>
        <w:numPr>
          <w:ilvl w:val="0"/>
          <w:numId w:val="14"/>
        </w:numPr>
        <w:bidi/>
        <w:spacing w:line="216" w:lineRule="auto"/>
        <w:jc w:val="both"/>
        <w:rPr>
          <w:sz w:val="56"/>
          <w:rtl/>
        </w:rPr>
      </w:pPr>
      <w:r>
        <w:rPr>
          <w:rFonts w:ascii="Calibri" w:eastAsia="+mn-ea" w:hAnsi="Arial" w:cs="Arial"/>
          <w:color w:val="000000"/>
          <w:kern w:val="24"/>
          <w:sz w:val="56"/>
          <w:szCs w:val="56"/>
          <w:rtl/>
        </w:rPr>
        <w:lastRenderedPageBreak/>
        <w:t>الانسحاب البريطاني من مناطق الخليج العربي عام 1971م   </w:t>
      </w:r>
    </w:p>
    <w:p w:rsidR="00D74C1A" w:rsidRDefault="00D74C1A" w:rsidP="00D74C1A">
      <w:pPr>
        <w:pStyle w:val="a3"/>
        <w:numPr>
          <w:ilvl w:val="0"/>
          <w:numId w:val="14"/>
        </w:numPr>
        <w:bidi/>
        <w:spacing w:line="216" w:lineRule="auto"/>
        <w:jc w:val="both"/>
        <w:rPr>
          <w:sz w:val="56"/>
          <w:rtl/>
        </w:rPr>
      </w:pPr>
      <w:r>
        <w:rPr>
          <w:rFonts w:ascii="Calibri" w:eastAsia="+mn-ea" w:hAnsi="Arial" w:cs="Arial"/>
          <w:color w:val="000000"/>
          <w:kern w:val="24"/>
          <w:sz w:val="56"/>
          <w:szCs w:val="56"/>
          <w:rtl/>
        </w:rPr>
        <w:t>نتائج الانسحاب البريطاني من الخليج ؟؟</w:t>
      </w:r>
    </w:p>
    <w:p w:rsidR="00D74C1A" w:rsidRDefault="00D74C1A" w:rsidP="00594368">
      <w:pPr>
        <w:rPr>
          <w:rtl/>
        </w:rPr>
      </w:pPr>
    </w:p>
    <w:p w:rsidR="00D74C1A" w:rsidRDefault="00D74C1A" w:rsidP="00594368">
      <w:pPr>
        <w:rPr>
          <w:rFonts w:hint="cs"/>
          <w:sz w:val="52"/>
          <w:szCs w:val="52"/>
          <w:rtl/>
        </w:rPr>
      </w:pPr>
      <w:r>
        <w:rPr>
          <w:rFonts w:hint="cs"/>
          <w:sz w:val="52"/>
          <w:szCs w:val="52"/>
          <w:rtl/>
        </w:rPr>
        <w:t xml:space="preserve">مناقشات ال محا ضره </w:t>
      </w:r>
    </w:p>
    <w:p w:rsidR="00D74C1A" w:rsidRDefault="00D74C1A" w:rsidP="00D74C1A">
      <w:pPr>
        <w:pStyle w:val="a3"/>
        <w:numPr>
          <w:ilvl w:val="0"/>
          <w:numId w:val="15"/>
        </w:numPr>
        <w:bidi/>
        <w:spacing w:line="216" w:lineRule="auto"/>
        <w:rPr>
          <w:sz w:val="56"/>
        </w:rPr>
      </w:pPr>
      <w:r>
        <w:rPr>
          <w:rFonts w:ascii="Calibri" w:eastAsia="+mn-ea" w:hAnsi="Arial" w:cs="Arial"/>
          <w:b/>
          <w:bCs/>
          <w:color w:val="000000"/>
          <w:kern w:val="24"/>
          <w:sz w:val="56"/>
          <w:szCs w:val="56"/>
          <w:rtl/>
        </w:rPr>
        <w:t xml:space="preserve">الصراع الاوروبي العثماني في منطقة الخليج </w:t>
      </w:r>
      <w:proofErr w:type="gramStart"/>
      <w:r>
        <w:rPr>
          <w:rFonts w:ascii="Calibri" w:eastAsia="+mn-ea" w:hAnsi="Arial" w:cs="Arial"/>
          <w:b/>
          <w:bCs/>
          <w:color w:val="000000"/>
          <w:kern w:val="24"/>
          <w:sz w:val="56"/>
          <w:szCs w:val="56"/>
          <w:rtl/>
        </w:rPr>
        <w:t>العربي .</w:t>
      </w:r>
      <w:proofErr w:type="gramEnd"/>
      <w:r>
        <w:rPr>
          <w:rFonts w:ascii="Calibri" w:eastAsia="+mn-ea" w:hAnsi="Arial" w:cs="Arial"/>
          <w:b/>
          <w:bCs/>
          <w:color w:val="000000"/>
          <w:kern w:val="24"/>
          <w:sz w:val="56"/>
          <w:szCs w:val="56"/>
          <w:rtl/>
        </w:rPr>
        <w:t xml:space="preserve">  </w:t>
      </w:r>
    </w:p>
    <w:p w:rsidR="00D74C1A" w:rsidRDefault="00D74C1A" w:rsidP="00D74C1A">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تطور الاسرة السعودية ودورها في منطقة الخليج </w:t>
      </w:r>
      <w:proofErr w:type="gramStart"/>
      <w:r>
        <w:rPr>
          <w:rFonts w:ascii="Calibri" w:eastAsia="+mn-ea" w:hAnsi="Arial" w:cs="Arial"/>
          <w:b/>
          <w:bCs/>
          <w:color w:val="000000"/>
          <w:kern w:val="24"/>
          <w:sz w:val="56"/>
          <w:szCs w:val="56"/>
          <w:rtl/>
        </w:rPr>
        <w:t>العربي .</w:t>
      </w:r>
      <w:proofErr w:type="gramEnd"/>
    </w:p>
    <w:p w:rsidR="00D74C1A" w:rsidRDefault="00D74C1A" w:rsidP="00D74C1A">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منطقة الخليج العربي بين الحربين </w:t>
      </w:r>
      <w:proofErr w:type="gramStart"/>
      <w:r>
        <w:rPr>
          <w:rFonts w:ascii="Calibri" w:eastAsia="+mn-ea" w:hAnsi="Arial" w:cs="Arial"/>
          <w:b/>
          <w:bCs/>
          <w:color w:val="000000"/>
          <w:kern w:val="24"/>
          <w:sz w:val="56"/>
          <w:szCs w:val="56"/>
          <w:rtl/>
        </w:rPr>
        <w:t>العالميتين .</w:t>
      </w:r>
      <w:proofErr w:type="gramEnd"/>
    </w:p>
    <w:p w:rsidR="00D74C1A" w:rsidRDefault="00D74C1A" w:rsidP="00D74C1A">
      <w:pPr>
        <w:pStyle w:val="a4"/>
        <w:bidi/>
        <w:spacing w:before="150" w:beforeAutospacing="0" w:after="0" w:afterAutospacing="0" w:line="216" w:lineRule="auto"/>
        <w:rPr>
          <w:rtl/>
        </w:rPr>
      </w:pPr>
      <w:r>
        <w:rPr>
          <w:rFonts w:ascii="Calibri" w:eastAsia="+mn-ea" w:hAnsi="Arial" w:cs="Arial"/>
          <w:b/>
          <w:bCs/>
          <w:color w:val="000000"/>
          <w:kern w:val="24"/>
          <w:sz w:val="56"/>
          <w:szCs w:val="56"/>
          <w:rtl/>
        </w:rPr>
        <w:t xml:space="preserve">منطقة الخليج </w:t>
      </w:r>
      <w:proofErr w:type="gramStart"/>
      <w:r>
        <w:rPr>
          <w:rFonts w:ascii="Calibri" w:eastAsia="+mn-ea" w:hAnsi="Arial" w:cs="Arial"/>
          <w:b/>
          <w:bCs/>
          <w:color w:val="000000"/>
          <w:kern w:val="24"/>
          <w:sz w:val="56"/>
          <w:szCs w:val="56"/>
          <w:rtl/>
        </w:rPr>
        <w:t>العربي .</w:t>
      </w:r>
      <w:proofErr w:type="gramEnd"/>
      <w:r>
        <w:rPr>
          <w:rFonts w:ascii="Calibri" w:eastAsia="+mn-ea" w:hAnsi="Arial" w:cs="Arial"/>
          <w:b/>
          <w:bCs/>
          <w:color w:val="000000"/>
          <w:kern w:val="24"/>
          <w:sz w:val="56"/>
          <w:szCs w:val="56"/>
          <w:rtl/>
        </w:rPr>
        <w:t xml:space="preserve"> وأهم </w:t>
      </w:r>
      <w:proofErr w:type="gramStart"/>
      <w:r>
        <w:rPr>
          <w:rFonts w:ascii="Calibri" w:eastAsia="+mn-ea" w:hAnsi="Arial" w:cs="Arial"/>
          <w:b/>
          <w:bCs/>
          <w:color w:val="000000"/>
          <w:kern w:val="24"/>
          <w:sz w:val="56"/>
          <w:szCs w:val="56"/>
          <w:rtl/>
        </w:rPr>
        <w:t>بنودها .</w:t>
      </w:r>
      <w:proofErr w:type="gramEnd"/>
      <w:r>
        <w:rPr>
          <w:rFonts w:ascii="Calibri" w:eastAsia="+mn-ea" w:hAnsi="Arial" w:cs="Arial"/>
          <w:b/>
          <w:bCs/>
          <w:color w:val="000000"/>
          <w:kern w:val="24"/>
          <w:sz w:val="56"/>
          <w:szCs w:val="56"/>
          <w:rtl/>
        </w:rPr>
        <w:t xml:space="preserve"> وتأثيرها على </w:t>
      </w:r>
      <w:proofErr w:type="gramStart"/>
      <w:r>
        <w:rPr>
          <w:rFonts w:ascii="Calibri" w:eastAsia="+mn-ea" w:hAnsi="Arial" w:cs="Arial"/>
          <w:b/>
          <w:bCs/>
          <w:color w:val="000000"/>
          <w:kern w:val="24"/>
          <w:sz w:val="56"/>
          <w:szCs w:val="56"/>
          <w:rtl/>
        </w:rPr>
        <w:t xml:space="preserve">المنطقة </w:t>
      </w:r>
      <w:r>
        <w:rPr>
          <w:rFonts w:ascii="Calibri" w:eastAsia="+mn-ea" w:hAnsi="Calibri" w:cs="Arial"/>
          <w:color w:val="000000"/>
          <w:kern w:val="24"/>
          <w:sz w:val="56"/>
          <w:szCs w:val="56"/>
          <w:rtl/>
        </w:rPr>
        <w:t>.</w:t>
      </w:r>
      <w:proofErr w:type="gramEnd"/>
    </w:p>
    <w:p w:rsidR="00006EF4" w:rsidRDefault="00006EF4" w:rsidP="00D74C1A">
      <w:pPr>
        <w:pStyle w:val="a4"/>
        <w:bidi/>
        <w:spacing w:before="150" w:beforeAutospacing="0" w:after="0" w:afterAutospacing="0" w:line="216" w:lineRule="auto"/>
        <w:rPr>
          <w:rtl/>
        </w:rPr>
      </w:pPr>
    </w:p>
    <w:p w:rsidR="00006EF4" w:rsidRDefault="00D74C1A" w:rsidP="00006EF4">
      <w:pPr>
        <w:pStyle w:val="a3"/>
        <w:numPr>
          <w:ilvl w:val="0"/>
          <w:numId w:val="18"/>
        </w:numPr>
        <w:bidi/>
        <w:spacing w:line="216" w:lineRule="auto"/>
        <w:rPr>
          <w:color w:val="E48312"/>
          <w:sz w:val="56"/>
        </w:rPr>
      </w:pPr>
      <w:r>
        <w:rPr>
          <w:rFonts w:ascii="Calibri" w:eastAsia="+mn-ea" w:hAnsi="Arial" w:cs="Arial"/>
          <w:b/>
          <w:bCs/>
          <w:color w:val="000000"/>
          <w:kern w:val="24"/>
          <w:sz w:val="56"/>
          <w:szCs w:val="56"/>
          <w:rtl/>
        </w:rPr>
        <w:t xml:space="preserve">اتفاقية عام 1913م بين الدولة العثمانية والبريطانيين لتسوية الخلافات </w:t>
      </w:r>
      <w:proofErr w:type="gramStart"/>
      <w:r>
        <w:rPr>
          <w:rFonts w:ascii="Calibri" w:eastAsia="+mn-ea" w:hAnsi="Arial" w:cs="Arial"/>
          <w:b/>
          <w:bCs/>
          <w:color w:val="000000"/>
          <w:kern w:val="24"/>
          <w:sz w:val="56"/>
          <w:szCs w:val="56"/>
          <w:rtl/>
        </w:rPr>
        <w:t xml:space="preserve">حول </w:t>
      </w:r>
      <w:r w:rsidR="00006EF4" w:rsidRPr="00006EF4">
        <w:rPr>
          <w:rFonts w:asciiTheme="minorHAnsi" w:eastAsiaTheme="minorHAnsi" w:hAnsiTheme="minorHAnsi" w:cstheme="minorBidi"/>
          <w:noProof/>
          <w:sz w:val="22"/>
          <w:szCs w:val="22"/>
        </w:rPr>
        <mc:AlternateContent>
          <mc:Choice Requires="wps">
            <w:drawing>
              <wp:anchor distT="0" distB="0" distL="114300" distR="114300" simplePos="0" relativeHeight="251659264" behindDoc="0" locked="0" layoutInCell="1" allowOverlap="1" wp14:anchorId="7DB303FD" wp14:editId="57ACEFA7">
                <wp:simplePos x="0" y="0"/>
                <wp:positionH relativeFrom="column">
                  <wp:posOffset>-1143000</wp:posOffset>
                </wp:positionH>
                <wp:positionV relativeFrom="paragraph">
                  <wp:posOffset>-5843905</wp:posOffset>
                </wp:positionV>
                <wp:extent cx="7543801" cy="4023360"/>
                <wp:effectExtent l="0" t="0" r="0" b="0"/>
                <wp:wrapNone/>
                <wp:docPr id="3" name="عنصر نائب للمحتوى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7543801" cy="4023360"/>
                        </a:xfrm>
                        <a:prstGeom prst="rect">
                          <a:avLst/>
                        </a:prstGeom>
                      </wps:spPr>
                      <wps:txbx>
                        <w:txbxContent>
                          <w:p w:rsidR="00006EF4" w:rsidRPr="00006EF4" w:rsidRDefault="00006EF4" w:rsidP="00006EF4">
                            <w:pPr>
                              <w:spacing w:line="216" w:lineRule="auto"/>
                              <w:rPr>
                                <w:color w:val="E48312"/>
                                <w:sz w:val="56"/>
                                <w:rtl/>
                              </w:rPr>
                            </w:pPr>
                          </w:p>
                        </w:txbxContent>
                      </wps:txbx>
                      <wps:bodyPr vert="horz" lIns="0" tIns="45720" rIns="0" bIns="45720" rtlCol="0">
                        <a:normAutofit/>
                      </wps:bodyPr>
                    </wps:wsp>
                  </a:graphicData>
                </a:graphic>
              </wp:anchor>
            </w:drawing>
          </mc:Choice>
          <mc:Fallback>
            <w:pict>
              <v:rect w14:anchorId="7DB303FD" id="عنصر نائب للمحتوى 2" o:spid="_x0000_s1027" style="position:absolute;left:0;text-align:left;margin-left:-90pt;margin-top:-460.15pt;width:594pt;height:316.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" filled="f" stroked="f">
                <v:path arrowok="t"/>
                <o:lock v:ext="edit" grouping="t"/>
                <v:textbox inset="0,,0">
                  <w:txbxContent>
                    <w:p w:rsidR="00006EF4" w:rsidRPr="00006EF4" w:rsidRDefault="00006EF4" w:rsidP="00006EF4">
                      <w:pPr>
                        <w:spacing w:line="216" w:lineRule="auto"/>
                        <w:rPr>
                          <w:color w:val="E48312"/>
                          <w:sz w:val="56"/>
                          <w:rtl/>
                        </w:rPr>
                      </w:pPr>
                    </w:p>
                  </w:txbxContent>
                </v:textbox>
              </v:rect>
            </w:pict>
          </mc:Fallback>
        </mc:AlternateContent>
      </w:r>
      <w:r w:rsidR="00006EF4">
        <w:rPr>
          <w:rFonts w:ascii="Calibri" w:eastAsia="+mn-ea" w:hAnsi="Arial" w:cs="Arial"/>
          <w:b/>
          <w:bCs/>
          <w:color w:val="000000"/>
          <w:kern w:val="24"/>
          <w:sz w:val="56"/>
          <w:szCs w:val="56"/>
        </w:rPr>
        <w:t xml:space="preserve"> </w:t>
      </w:r>
      <w:r w:rsidR="00006EF4">
        <w:rPr>
          <w:rFonts w:ascii="Calibri" w:eastAsia="+mn-ea" w:hAnsi="Arial" w:cs="Arial"/>
          <w:b/>
          <w:bCs/>
          <w:color w:val="404040"/>
          <w:kern w:val="24"/>
          <w:sz w:val="56"/>
          <w:szCs w:val="56"/>
          <w:rtl/>
        </w:rPr>
        <w:t>منطقة</w:t>
      </w:r>
      <w:proofErr w:type="gramEnd"/>
      <w:r w:rsidR="00006EF4">
        <w:rPr>
          <w:rFonts w:ascii="Calibri" w:eastAsia="+mn-ea" w:hAnsi="Arial" w:cs="Arial"/>
          <w:b/>
          <w:bCs/>
          <w:color w:val="404040"/>
          <w:kern w:val="24"/>
          <w:sz w:val="56"/>
          <w:szCs w:val="56"/>
          <w:rtl/>
        </w:rPr>
        <w:t xml:space="preserve"> الخليج العربي . وأهم </w:t>
      </w:r>
      <w:proofErr w:type="gramStart"/>
      <w:r w:rsidR="00006EF4">
        <w:rPr>
          <w:rFonts w:ascii="Calibri" w:eastAsia="+mn-ea" w:hAnsi="Arial" w:cs="Arial"/>
          <w:b/>
          <w:bCs/>
          <w:color w:val="404040"/>
          <w:kern w:val="24"/>
          <w:sz w:val="56"/>
          <w:szCs w:val="56"/>
          <w:rtl/>
        </w:rPr>
        <w:t>بنودها .</w:t>
      </w:r>
      <w:proofErr w:type="gramEnd"/>
      <w:r w:rsidR="00006EF4">
        <w:rPr>
          <w:rFonts w:ascii="Calibri" w:eastAsia="+mn-ea" w:hAnsi="Arial" w:cs="Arial"/>
          <w:b/>
          <w:bCs/>
          <w:color w:val="404040"/>
          <w:kern w:val="24"/>
          <w:sz w:val="56"/>
          <w:szCs w:val="56"/>
          <w:rtl/>
        </w:rPr>
        <w:t xml:space="preserve"> وتأثيرها على </w:t>
      </w:r>
      <w:proofErr w:type="gramStart"/>
      <w:r w:rsidR="00006EF4">
        <w:rPr>
          <w:rFonts w:ascii="Calibri" w:eastAsia="+mn-ea" w:hAnsi="Arial" w:cs="Arial"/>
          <w:b/>
          <w:bCs/>
          <w:color w:val="404040"/>
          <w:kern w:val="24"/>
          <w:sz w:val="56"/>
          <w:szCs w:val="56"/>
          <w:rtl/>
        </w:rPr>
        <w:t xml:space="preserve">المنطقة </w:t>
      </w:r>
      <w:r w:rsidR="00006EF4">
        <w:rPr>
          <w:rFonts w:ascii="Calibri" w:eastAsia="+mn-ea" w:hAnsi="Calibri" w:cs="Arial"/>
          <w:color w:val="404040"/>
          <w:kern w:val="24"/>
          <w:sz w:val="56"/>
          <w:szCs w:val="56"/>
          <w:rtl/>
        </w:rPr>
        <w:t>.</w:t>
      </w:r>
      <w:proofErr w:type="gramEnd"/>
    </w:p>
    <w:p w:rsidR="00D74C1A" w:rsidRDefault="00D74C1A" w:rsidP="00D74C1A">
      <w:pPr>
        <w:pStyle w:val="a3"/>
        <w:numPr>
          <w:ilvl w:val="0"/>
          <w:numId w:val="16"/>
        </w:numPr>
        <w:bidi/>
        <w:spacing w:line="216" w:lineRule="auto"/>
        <w:rPr>
          <w:sz w:val="56"/>
          <w:rtl/>
        </w:rPr>
      </w:pPr>
      <w:bookmarkStart w:id="0" w:name="_GoBack"/>
      <w:bookmarkEnd w:id="0"/>
    </w:p>
    <w:p w:rsidR="00D74C1A" w:rsidRDefault="00D74C1A" w:rsidP="00594368">
      <w:pPr>
        <w:rPr>
          <w:sz w:val="52"/>
          <w:szCs w:val="52"/>
          <w:rtl/>
        </w:rPr>
      </w:pPr>
    </w:p>
    <w:p w:rsidR="00006EF4" w:rsidRPr="00D74C1A" w:rsidRDefault="00006EF4" w:rsidP="00594368">
      <w:pPr>
        <w:rPr>
          <w:sz w:val="52"/>
          <w:szCs w:val="52"/>
          <w:rtl/>
        </w:rPr>
      </w:pPr>
    </w:p>
    <w:p w:rsidR="00D74C1A" w:rsidRDefault="00D74C1A" w:rsidP="00594368">
      <w:pPr>
        <w:rPr>
          <w:rtl/>
        </w:rPr>
      </w:pPr>
    </w:p>
    <w:p w:rsidR="00D74C1A" w:rsidRDefault="00D74C1A" w:rsidP="00594368">
      <w:pPr>
        <w:rPr>
          <w:rtl/>
        </w:rPr>
      </w:pPr>
    </w:p>
    <w:p w:rsidR="00D74C1A" w:rsidRPr="00594368" w:rsidRDefault="00D74C1A" w:rsidP="00594368">
      <w:pPr>
        <w:rPr>
          <w:rFonts w:hint="cs"/>
        </w:rPr>
      </w:pPr>
    </w:p>
    <w:sectPr w:rsidR="00D74C1A" w:rsidRPr="00594368" w:rsidSect="00D725E9">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 w:name="+mn-cs">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60879"/>
    <w:multiLevelType w:val="hybridMultilevel"/>
    <w:tmpl w:val="60669988"/>
    <w:lvl w:ilvl="0" w:tplc="620E4AB6">
      <w:start w:val="1"/>
      <w:numFmt w:val="bullet"/>
      <w:lvlText w:val=""/>
      <w:lvlJc w:val="left"/>
      <w:pPr>
        <w:tabs>
          <w:tab w:val="num" w:pos="720"/>
        </w:tabs>
        <w:ind w:left="720" w:hanging="360"/>
      </w:pPr>
      <w:rPr>
        <w:rFonts w:ascii="Wingdings" w:hAnsi="Wingdings" w:hint="default"/>
      </w:rPr>
    </w:lvl>
    <w:lvl w:ilvl="1" w:tplc="8A1A9F70" w:tentative="1">
      <w:start w:val="1"/>
      <w:numFmt w:val="bullet"/>
      <w:lvlText w:val=""/>
      <w:lvlJc w:val="left"/>
      <w:pPr>
        <w:tabs>
          <w:tab w:val="num" w:pos="1440"/>
        </w:tabs>
        <w:ind w:left="1440" w:hanging="360"/>
      </w:pPr>
      <w:rPr>
        <w:rFonts w:ascii="Wingdings" w:hAnsi="Wingdings" w:hint="default"/>
      </w:rPr>
    </w:lvl>
    <w:lvl w:ilvl="2" w:tplc="2AE4CB5E" w:tentative="1">
      <w:start w:val="1"/>
      <w:numFmt w:val="bullet"/>
      <w:lvlText w:val=""/>
      <w:lvlJc w:val="left"/>
      <w:pPr>
        <w:tabs>
          <w:tab w:val="num" w:pos="2160"/>
        </w:tabs>
        <w:ind w:left="2160" w:hanging="360"/>
      </w:pPr>
      <w:rPr>
        <w:rFonts w:ascii="Wingdings" w:hAnsi="Wingdings" w:hint="default"/>
      </w:rPr>
    </w:lvl>
    <w:lvl w:ilvl="3" w:tplc="7F543C52" w:tentative="1">
      <w:start w:val="1"/>
      <w:numFmt w:val="bullet"/>
      <w:lvlText w:val=""/>
      <w:lvlJc w:val="left"/>
      <w:pPr>
        <w:tabs>
          <w:tab w:val="num" w:pos="2880"/>
        </w:tabs>
        <w:ind w:left="2880" w:hanging="360"/>
      </w:pPr>
      <w:rPr>
        <w:rFonts w:ascii="Wingdings" w:hAnsi="Wingdings" w:hint="default"/>
      </w:rPr>
    </w:lvl>
    <w:lvl w:ilvl="4" w:tplc="6C6A7F80" w:tentative="1">
      <w:start w:val="1"/>
      <w:numFmt w:val="bullet"/>
      <w:lvlText w:val=""/>
      <w:lvlJc w:val="left"/>
      <w:pPr>
        <w:tabs>
          <w:tab w:val="num" w:pos="3600"/>
        </w:tabs>
        <w:ind w:left="3600" w:hanging="360"/>
      </w:pPr>
      <w:rPr>
        <w:rFonts w:ascii="Wingdings" w:hAnsi="Wingdings" w:hint="default"/>
      </w:rPr>
    </w:lvl>
    <w:lvl w:ilvl="5" w:tplc="F72C06CC" w:tentative="1">
      <w:start w:val="1"/>
      <w:numFmt w:val="bullet"/>
      <w:lvlText w:val=""/>
      <w:lvlJc w:val="left"/>
      <w:pPr>
        <w:tabs>
          <w:tab w:val="num" w:pos="4320"/>
        </w:tabs>
        <w:ind w:left="4320" w:hanging="360"/>
      </w:pPr>
      <w:rPr>
        <w:rFonts w:ascii="Wingdings" w:hAnsi="Wingdings" w:hint="default"/>
      </w:rPr>
    </w:lvl>
    <w:lvl w:ilvl="6" w:tplc="2D82275E" w:tentative="1">
      <w:start w:val="1"/>
      <w:numFmt w:val="bullet"/>
      <w:lvlText w:val=""/>
      <w:lvlJc w:val="left"/>
      <w:pPr>
        <w:tabs>
          <w:tab w:val="num" w:pos="5040"/>
        </w:tabs>
        <w:ind w:left="5040" w:hanging="360"/>
      </w:pPr>
      <w:rPr>
        <w:rFonts w:ascii="Wingdings" w:hAnsi="Wingdings" w:hint="default"/>
      </w:rPr>
    </w:lvl>
    <w:lvl w:ilvl="7" w:tplc="B9941CE8" w:tentative="1">
      <w:start w:val="1"/>
      <w:numFmt w:val="bullet"/>
      <w:lvlText w:val=""/>
      <w:lvlJc w:val="left"/>
      <w:pPr>
        <w:tabs>
          <w:tab w:val="num" w:pos="5760"/>
        </w:tabs>
        <w:ind w:left="5760" w:hanging="360"/>
      </w:pPr>
      <w:rPr>
        <w:rFonts w:ascii="Wingdings" w:hAnsi="Wingdings" w:hint="default"/>
      </w:rPr>
    </w:lvl>
    <w:lvl w:ilvl="8" w:tplc="3522E48A" w:tentative="1">
      <w:start w:val="1"/>
      <w:numFmt w:val="bullet"/>
      <w:lvlText w:val=""/>
      <w:lvlJc w:val="left"/>
      <w:pPr>
        <w:tabs>
          <w:tab w:val="num" w:pos="6480"/>
        </w:tabs>
        <w:ind w:left="6480" w:hanging="360"/>
      </w:pPr>
      <w:rPr>
        <w:rFonts w:ascii="Wingdings" w:hAnsi="Wingdings" w:hint="default"/>
      </w:rPr>
    </w:lvl>
  </w:abstractNum>
  <w:abstractNum w:abstractNumId="1">
    <w:nsid w:val="1C2B42F3"/>
    <w:multiLevelType w:val="hybridMultilevel"/>
    <w:tmpl w:val="3EB4D844"/>
    <w:lvl w:ilvl="0" w:tplc="5B286CB2">
      <w:start w:val="1"/>
      <w:numFmt w:val="bullet"/>
      <w:lvlText w:val="•"/>
      <w:lvlJc w:val="left"/>
      <w:pPr>
        <w:tabs>
          <w:tab w:val="num" w:pos="720"/>
        </w:tabs>
        <w:ind w:left="720" w:hanging="360"/>
      </w:pPr>
      <w:rPr>
        <w:rFonts w:ascii="Arial" w:hAnsi="Arial" w:hint="default"/>
      </w:rPr>
    </w:lvl>
    <w:lvl w:ilvl="1" w:tplc="8056FFDE" w:tentative="1">
      <w:start w:val="1"/>
      <w:numFmt w:val="bullet"/>
      <w:lvlText w:val="•"/>
      <w:lvlJc w:val="left"/>
      <w:pPr>
        <w:tabs>
          <w:tab w:val="num" w:pos="1440"/>
        </w:tabs>
        <w:ind w:left="1440" w:hanging="360"/>
      </w:pPr>
      <w:rPr>
        <w:rFonts w:ascii="Arial" w:hAnsi="Arial" w:hint="default"/>
      </w:rPr>
    </w:lvl>
    <w:lvl w:ilvl="2" w:tplc="A2285380" w:tentative="1">
      <w:start w:val="1"/>
      <w:numFmt w:val="bullet"/>
      <w:lvlText w:val="•"/>
      <w:lvlJc w:val="left"/>
      <w:pPr>
        <w:tabs>
          <w:tab w:val="num" w:pos="2160"/>
        </w:tabs>
        <w:ind w:left="2160" w:hanging="360"/>
      </w:pPr>
      <w:rPr>
        <w:rFonts w:ascii="Arial" w:hAnsi="Arial" w:hint="default"/>
      </w:rPr>
    </w:lvl>
    <w:lvl w:ilvl="3" w:tplc="D9E49236" w:tentative="1">
      <w:start w:val="1"/>
      <w:numFmt w:val="bullet"/>
      <w:lvlText w:val="•"/>
      <w:lvlJc w:val="left"/>
      <w:pPr>
        <w:tabs>
          <w:tab w:val="num" w:pos="2880"/>
        </w:tabs>
        <w:ind w:left="2880" w:hanging="360"/>
      </w:pPr>
      <w:rPr>
        <w:rFonts w:ascii="Arial" w:hAnsi="Arial" w:hint="default"/>
      </w:rPr>
    </w:lvl>
    <w:lvl w:ilvl="4" w:tplc="A194405E" w:tentative="1">
      <w:start w:val="1"/>
      <w:numFmt w:val="bullet"/>
      <w:lvlText w:val="•"/>
      <w:lvlJc w:val="left"/>
      <w:pPr>
        <w:tabs>
          <w:tab w:val="num" w:pos="3600"/>
        </w:tabs>
        <w:ind w:left="3600" w:hanging="360"/>
      </w:pPr>
      <w:rPr>
        <w:rFonts w:ascii="Arial" w:hAnsi="Arial" w:hint="default"/>
      </w:rPr>
    </w:lvl>
    <w:lvl w:ilvl="5" w:tplc="E4D6630E" w:tentative="1">
      <w:start w:val="1"/>
      <w:numFmt w:val="bullet"/>
      <w:lvlText w:val="•"/>
      <w:lvlJc w:val="left"/>
      <w:pPr>
        <w:tabs>
          <w:tab w:val="num" w:pos="4320"/>
        </w:tabs>
        <w:ind w:left="4320" w:hanging="360"/>
      </w:pPr>
      <w:rPr>
        <w:rFonts w:ascii="Arial" w:hAnsi="Arial" w:hint="default"/>
      </w:rPr>
    </w:lvl>
    <w:lvl w:ilvl="6" w:tplc="8F10E744" w:tentative="1">
      <w:start w:val="1"/>
      <w:numFmt w:val="bullet"/>
      <w:lvlText w:val="•"/>
      <w:lvlJc w:val="left"/>
      <w:pPr>
        <w:tabs>
          <w:tab w:val="num" w:pos="5040"/>
        </w:tabs>
        <w:ind w:left="5040" w:hanging="360"/>
      </w:pPr>
      <w:rPr>
        <w:rFonts w:ascii="Arial" w:hAnsi="Arial" w:hint="default"/>
      </w:rPr>
    </w:lvl>
    <w:lvl w:ilvl="7" w:tplc="A1AA5F84" w:tentative="1">
      <w:start w:val="1"/>
      <w:numFmt w:val="bullet"/>
      <w:lvlText w:val="•"/>
      <w:lvlJc w:val="left"/>
      <w:pPr>
        <w:tabs>
          <w:tab w:val="num" w:pos="5760"/>
        </w:tabs>
        <w:ind w:left="5760" w:hanging="360"/>
      </w:pPr>
      <w:rPr>
        <w:rFonts w:ascii="Arial" w:hAnsi="Arial" w:hint="default"/>
      </w:rPr>
    </w:lvl>
    <w:lvl w:ilvl="8" w:tplc="AF0A9382" w:tentative="1">
      <w:start w:val="1"/>
      <w:numFmt w:val="bullet"/>
      <w:lvlText w:val="•"/>
      <w:lvlJc w:val="left"/>
      <w:pPr>
        <w:tabs>
          <w:tab w:val="num" w:pos="6480"/>
        </w:tabs>
        <w:ind w:left="6480" w:hanging="360"/>
      </w:pPr>
      <w:rPr>
        <w:rFonts w:ascii="Arial" w:hAnsi="Arial" w:hint="default"/>
      </w:rPr>
    </w:lvl>
  </w:abstractNum>
  <w:abstractNum w:abstractNumId="2">
    <w:nsid w:val="1C50509F"/>
    <w:multiLevelType w:val="hybridMultilevel"/>
    <w:tmpl w:val="302EAE5E"/>
    <w:lvl w:ilvl="0" w:tplc="00A03AFC">
      <w:start w:val="1"/>
      <w:numFmt w:val="bullet"/>
      <w:lvlText w:val=""/>
      <w:lvlJc w:val="left"/>
      <w:pPr>
        <w:tabs>
          <w:tab w:val="num" w:pos="720"/>
        </w:tabs>
        <w:ind w:left="720" w:hanging="360"/>
      </w:pPr>
      <w:rPr>
        <w:rFonts w:ascii="Wingdings" w:hAnsi="Wingdings" w:hint="default"/>
      </w:rPr>
    </w:lvl>
    <w:lvl w:ilvl="1" w:tplc="65724AF0" w:tentative="1">
      <w:start w:val="1"/>
      <w:numFmt w:val="bullet"/>
      <w:lvlText w:val=""/>
      <w:lvlJc w:val="left"/>
      <w:pPr>
        <w:tabs>
          <w:tab w:val="num" w:pos="1440"/>
        </w:tabs>
        <w:ind w:left="1440" w:hanging="360"/>
      </w:pPr>
      <w:rPr>
        <w:rFonts w:ascii="Wingdings" w:hAnsi="Wingdings" w:hint="default"/>
      </w:rPr>
    </w:lvl>
    <w:lvl w:ilvl="2" w:tplc="3A9CF35C" w:tentative="1">
      <w:start w:val="1"/>
      <w:numFmt w:val="bullet"/>
      <w:lvlText w:val=""/>
      <w:lvlJc w:val="left"/>
      <w:pPr>
        <w:tabs>
          <w:tab w:val="num" w:pos="2160"/>
        </w:tabs>
        <w:ind w:left="2160" w:hanging="360"/>
      </w:pPr>
      <w:rPr>
        <w:rFonts w:ascii="Wingdings" w:hAnsi="Wingdings" w:hint="default"/>
      </w:rPr>
    </w:lvl>
    <w:lvl w:ilvl="3" w:tplc="A98E2A3E" w:tentative="1">
      <w:start w:val="1"/>
      <w:numFmt w:val="bullet"/>
      <w:lvlText w:val=""/>
      <w:lvlJc w:val="left"/>
      <w:pPr>
        <w:tabs>
          <w:tab w:val="num" w:pos="2880"/>
        </w:tabs>
        <w:ind w:left="2880" w:hanging="360"/>
      </w:pPr>
      <w:rPr>
        <w:rFonts w:ascii="Wingdings" w:hAnsi="Wingdings" w:hint="default"/>
      </w:rPr>
    </w:lvl>
    <w:lvl w:ilvl="4" w:tplc="122A3FB6" w:tentative="1">
      <w:start w:val="1"/>
      <w:numFmt w:val="bullet"/>
      <w:lvlText w:val=""/>
      <w:lvlJc w:val="left"/>
      <w:pPr>
        <w:tabs>
          <w:tab w:val="num" w:pos="3600"/>
        </w:tabs>
        <w:ind w:left="3600" w:hanging="360"/>
      </w:pPr>
      <w:rPr>
        <w:rFonts w:ascii="Wingdings" w:hAnsi="Wingdings" w:hint="default"/>
      </w:rPr>
    </w:lvl>
    <w:lvl w:ilvl="5" w:tplc="A83C8E6A" w:tentative="1">
      <w:start w:val="1"/>
      <w:numFmt w:val="bullet"/>
      <w:lvlText w:val=""/>
      <w:lvlJc w:val="left"/>
      <w:pPr>
        <w:tabs>
          <w:tab w:val="num" w:pos="4320"/>
        </w:tabs>
        <w:ind w:left="4320" w:hanging="360"/>
      </w:pPr>
      <w:rPr>
        <w:rFonts w:ascii="Wingdings" w:hAnsi="Wingdings" w:hint="default"/>
      </w:rPr>
    </w:lvl>
    <w:lvl w:ilvl="6" w:tplc="0CEC0538" w:tentative="1">
      <w:start w:val="1"/>
      <w:numFmt w:val="bullet"/>
      <w:lvlText w:val=""/>
      <w:lvlJc w:val="left"/>
      <w:pPr>
        <w:tabs>
          <w:tab w:val="num" w:pos="5040"/>
        </w:tabs>
        <w:ind w:left="5040" w:hanging="360"/>
      </w:pPr>
      <w:rPr>
        <w:rFonts w:ascii="Wingdings" w:hAnsi="Wingdings" w:hint="default"/>
      </w:rPr>
    </w:lvl>
    <w:lvl w:ilvl="7" w:tplc="81CCD03A" w:tentative="1">
      <w:start w:val="1"/>
      <w:numFmt w:val="bullet"/>
      <w:lvlText w:val=""/>
      <w:lvlJc w:val="left"/>
      <w:pPr>
        <w:tabs>
          <w:tab w:val="num" w:pos="5760"/>
        </w:tabs>
        <w:ind w:left="5760" w:hanging="360"/>
      </w:pPr>
      <w:rPr>
        <w:rFonts w:ascii="Wingdings" w:hAnsi="Wingdings" w:hint="default"/>
      </w:rPr>
    </w:lvl>
    <w:lvl w:ilvl="8" w:tplc="F9642952" w:tentative="1">
      <w:start w:val="1"/>
      <w:numFmt w:val="bullet"/>
      <w:lvlText w:val=""/>
      <w:lvlJc w:val="left"/>
      <w:pPr>
        <w:tabs>
          <w:tab w:val="num" w:pos="6480"/>
        </w:tabs>
        <w:ind w:left="6480" w:hanging="360"/>
      </w:pPr>
      <w:rPr>
        <w:rFonts w:ascii="Wingdings" w:hAnsi="Wingdings" w:hint="default"/>
      </w:rPr>
    </w:lvl>
  </w:abstractNum>
  <w:abstractNum w:abstractNumId="3">
    <w:nsid w:val="1C6C20FF"/>
    <w:multiLevelType w:val="hybridMultilevel"/>
    <w:tmpl w:val="28EE99B0"/>
    <w:lvl w:ilvl="0" w:tplc="6262B432">
      <w:start w:val="1"/>
      <w:numFmt w:val="bullet"/>
      <w:lvlText w:val=""/>
      <w:lvlJc w:val="left"/>
      <w:pPr>
        <w:tabs>
          <w:tab w:val="num" w:pos="720"/>
        </w:tabs>
        <w:ind w:left="720" w:hanging="360"/>
      </w:pPr>
      <w:rPr>
        <w:rFonts w:ascii="Wingdings" w:hAnsi="Wingdings" w:hint="default"/>
      </w:rPr>
    </w:lvl>
    <w:lvl w:ilvl="1" w:tplc="6388E184" w:tentative="1">
      <w:start w:val="1"/>
      <w:numFmt w:val="bullet"/>
      <w:lvlText w:val=""/>
      <w:lvlJc w:val="left"/>
      <w:pPr>
        <w:tabs>
          <w:tab w:val="num" w:pos="1440"/>
        </w:tabs>
        <w:ind w:left="1440" w:hanging="360"/>
      </w:pPr>
      <w:rPr>
        <w:rFonts w:ascii="Wingdings" w:hAnsi="Wingdings" w:hint="default"/>
      </w:rPr>
    </w:lvl>
    <w:lvl w:ilvl="2" w:tplc="41D038AC" w:tentative="1">
      <w:start w:val="1"/>
      <w:numFmt w:val="bullet"/>
      <w:lvlText w:val=""/>
      <w:lvlJc w:val="left"/>
      <w:pPr>
        <w:tabs>
          <w:tab w:val="num" w:pos="2160"/>
        </w:tabs>
        <w:ind w:left="2160" w:hanging="360"/>
      </w:pPr>
      <w:rPr>
        <w:rFonts w:ascii="Wingdings" w:hAnsi="Wingdings" w:hint="default"/>
      </w:rPr>
    </w:lvl>
    <w:lvl w:ilvl="3" w:tplc="83C45572" w:tentative="1">
      <w:start w:val="1"/>
      <w:numFmt w:val="bullet"/>
      <w:lvlText w:val=""/>
      <w:lvlJc w:val="left"/>
      <w:pPr>
        <w:tabs>
          <w:tab w:val="num" w:pos="2880"/>
        </w:tabs>
        <w:ind w:left="2880" w:hanging="360"/>
      </w:pPr>
      <w:rPr>
        <w:rFonts w:ascii="Wingdings" w:hAnsi="Wingdings" w:hint="default"/>
      </w:rPr>
    </w:lvl>
    <w:lvl w:ilvl="4" w:tplc="54EA0D4A" w:tentative="1">
      <w:start w:val="1"/>
      <w:numFmt w:val="bullet"/>
      <w:lvlText w:val=""/>
      <w:lvlJc w:val="left"/>
      <w:pPr>
        <w:tabs>
          <w:tab w:val="num" w:pos="3600"/>
        </w:tabs>
        <w:ind w:left="3600" w:hanging="360"/>
      </w:pPr>
      <w:rPr>
        <w:rFonts w:ascii="Wingdings" w:hAnsi="Wingdings" w:hint="default"/>
      </w:rPr>
    </w:lvl>
    <w:lvl w:ilvl="5" w:tplc="4948E0BE" w:tentative="1">
      <w:start w:val="1"/>
      <w:numFmt w:val="bullet"/>
      <w:lvlText w:val=""/>
      <w:lvlJc w:val="left"/>
      <w:pPr>
        <w:tabs>
          <w:tab w:val="num" w:pos="4320"/>
        </w:tabs>
        <w:ind w:left="4320" w:hanging="360"/>
      </w:pPr>
      <w:rPr>
        <w:rFonts w:ascii="Wingdings" w:hAnsi="Wingdings" w:hint="default"/>
      </w:rPr>
    </w:lvl>
    <w:lvl w:ilvl="6" w:tplc="7ED42FF6" w:tentative="1">
      <w:start w:val="1"/>
      <w:numFmt w:val="bullet"/>
      <w:lvlText w:val=""/>
      <w:lvlJc w:val="left"/>
      <w:pPr>
        <w:tabs>
          <w:tab w:val="num" w:pos="5040"/>
        </w:tabs>
        <w:ind w:left="5040" w:hanging="360"/>
      </w:pPr>
      <w:rPr>
        <w:rFonts w:ascii="Wingdings" w:hAnsi="Wingdings" w:hint="default"/>
      </w:rPr>
    </w:lvl>
    <w:lvl w:ilvl="7" w:tplc="36D6FEA0" w:tentative="1">
      <w:start w:val="1"/>
      <w:numFmt w:val="bullet"/>
      <w:lvlText w:val=""/>
      <w:lvlJc w:val="left"/>
      <w:pPr>
        <w:tabs>
          <w:tab w:val="num" w:pos="5760"/>
        </w:tabs>
        <w:ind w:left="5760" w:hanging="360"/>
      </w:pPr>
      <w:rPr>
        <w:rFonts w:ascii="Wingdings" w:hAnsi="Wingdings" w:hint="default"/>
      </w:rPr>
    </w:lvl>
    <w:lvl w:ilvl="8" w:tplc="D3D4E728" w:tentative="1">
      <w:start w:val="1"/>
      <w:numFmt w:val="bullet"/>
      <w:lvlText w:val=""/>
      <w:lvlJc w:val="left"/>
      <w:pPr>
        <w:tabs>
          <w:tab w:val="num" w:pos="6480"/>
        </w:tabs>
        <w:ind w:left="6480" w:hanging="360"/>
      </w:pPr>
      <w:rPr>
        <w:rFonts w:ascii="Wingdings" w:hAnsi="Wingdings" w:hint="default"/>
      </w:rPr>
    </w:lvl>
  </w:abstractNum>
  <w:abstractNum w:abstractNumId="4">
    <w:nsid w:val="1F3E4925"/>
    <w:multiLevelType w:val="hybridMultilevel"/>
    <w:tmpl w:val="CE7E36CA"/>
    <w:lvl w:ilvl="0" w:tplc="603C350A">
      <w:start w:val="1"/>
      <w:numFmt w:val="bullet"/>
      <w:lvlText w:val=""/>
      <w:lvlJc w:val="left"/>
      <w:pPr>
        <w:tabs>
          <w:tab w:val="num" w:pos="720"/>
        </w:tabs>
        <w:ind w:left="720" w:hanging="360"/>
      </w:pPr>
      <w:rPr>
        <w:rFonts w:ascii="Wingdings" w:hAnsi="Wingdings" w:hint="default"/>
      </w:rPr>
    </w:lvl>
    <w:lvl w:ilvl="1" w:tplc="1D606A94" w:tentative="1">
      <w:start w:val="1"/>
      <w:numFmt w:val="bullet"/>
      <w:lvlText w:val=""/>
      <w:lvlJc w:val="left"/>
      <w:pPr>
        <w:tabs>
          <w:tab w:val="num" w:pos="1440"/>
        </w:tabs>
        <w:ind w:left="1440" w:hanging="360"/>
      </w:pPr>
      <w:rPr>
        <w:rFonts w:ascii="Wingdings" w:hAnsi="Wingdings" w:hint="default"/>
      </w:rPr>
    </w:lvl>
    <w:lvl w:ilvl="2" w:tplc="42726A66" w:tentative="1">
      <w:start w:val="1"/>
      <w:numFmt w:val="bullet"/>
      <w:lvlText w:val=""/>
      <w:lvlJc w:val="left"/>
      <w:pPr>
        <w:tabs>
          <w:tab w:val="num" w:pos="2160"/>
        </w:tabs>
        <w:ind w:left="2160" w:hanging="360"/>
      </w:pPr>
      <w:rPr>
        <w:rFonts w:ascii="Wingdings" w:hAnsi="Wingdings" w:hint="default"/>
      </w:rPr>
    </w:lvl>
    <w:lvl w:ilvl="3" w:tplc="26A4CEF6" w:tentative="1">
      <w:start w:val="1"/>
      <w:numFmt w:val="bullet"/>
      <w:lvlText w:val=""/>
      <w:lvlJc w:val="left"/>
      <w:pPr>
        <w:tabs>
          <w:tab w:val="num" w:pos="2880"/>
        </w:tabs>
        <w:ind w:left="2880" w:hanging="360"/>
      </w:pPr>
      <w:rPr>
        <w:rFonts w:ascii="Wingdings" w:hAnsi="Wingdings" w:hint="default"/>
      </w:rPr>
    </w:lvl>
    <w:lvl w:ilvl="4" w:tplc="5FE42B5A" w:tentative="1">
      <w:start w:val="1"/>
      <w:numFmt w:val="bullet"/>
      <w:lvlText w:val=""/>
      <w:lvlJc w:val="left"/>
      <w:pPr>
        <w:tabs>
          <w:tab w:val="num" w:pos="3600"/>
        </w:tabs>
        <w:ind w:left="3600" w:hanging="360"/>
      </w:pPr>
      <w:rPr>
        <w:rFonts w:ascii="Wingdings" w:hAnsi="Wingdings" w:hint="default"/>
      </w:rPr>
    </w:lvl>
    <w:lvl w:ilvl="5" w:tplc="814A931A" w:tentative="1">
      <w:start w:val="1"/>
      <w:numFmt w:val="bullet"/>
      <w:lvlText w:val=""/>
      <w:lvlJc w:val="left"/>
      <w:pPr>
        <w:tabs>
          <w:tab w:val="num" w:pos="4320"/>
        </w:tabs>
        <w:ind w:left="4320" w:hanging="360"/>
      </w:pPr>
      <w:rPr>
        <w:rFonts w:ascii="Wingdings" w:hAnsi="Wingdings" w:hint="default"/>
      </w:rPr>
    </w:lvl>
    <w:lvl w:ilvl="6" w:tplc="C952EEA8" w:tentative="1">
      <w:start w:val="1"/>
      <w:numFmt w:val="bullet"/>
      <w:lvlText w:val=""/>
      <w:lvlJc w:val="left"/>
      <w:pPr>
        <w:tabs>
          <w:tab w:val="num" w:pos="5040"/>
        </w:tabs>
        <w:ind w:left="5040" w:hanging="360"/>
      </w:pPr>
      <w:rPr>
        <w:rFonts w:ascii="Wingdings" w:hAnsi="Wingdings" w:hint="default"/>
      </w:rPr>
    </w:lvl>
    <w:lvl w:ilvl="7" w:tplc="34946706" w:tentative="1">
      <w:start w:val="1"/>
      <w:numFmt w:val="bullet"/>
      <w:lvlText w:val=""/>
      <w:lvlJc w:val="left"/>
      <w:pPr>
        <w:tabs>
          <w:tab w:val="num" w:pos="5760"/>
        </w:tabs>
        <w:ind w:left="5760" w:hanging="360"/>
      </w:pPr>
      <w:rPr>
        <w:rFonts w:ascii="Wingdings" w:hAnsi="Wingdings" w:hint="default"/>
      </w:rPr>
    </w:lvl>
    <w:lvl w:ilvl="8" w:tplc="B8261F5A" w:tentative="1">
      <w:start w:val="1"/>
      <w:numFmt w:val="bullet"/>
      <w:lvlText w:val=""/>
      <w:lvlJc w:val="left"/>
      <w:pPr>
        <w:tabs>
          <w:tab w:val="num" w:pos="6480"/>
        </w:tabs>
        <w:ind w:left="6480" w:hanging="360"/>
      </w:pPr>
      <w:rPr>
        <w:rFonts w:ascii="Wingdings" w:hAnsi="Wingdings" w:hint="default"/>
      </w:rPr>
    </w:lvl>
  </w:abstractNum>
  <w:abstractNum w:abstractNumId="5">
    <w:nsid w:val="20726E0E"/>
    <w:multiLevelType w:val="hybridMultilevel"/>
    <w:tmpl w:val="B0D670B2"/>
    <w:lvl w:ilvl="0" w:tplc="B87CEBBE">
      <w:start w:val="1"/>
      <w:numFmt w:val="bullet"/>
      <w:lvlText w:val=""/>
      <w:lvlJc w:val="left"/>
      <w:pPr>
        <w:tabs>
          <w:tab w:val="num" w:pos="720"/>
        </w:tabs>
        <w:ind w:left="720" w:hanging="360"/>
      </w:pPr>
      <w:rPr>
        <w:rFonts w:ascii="Wingdings" w:hAnsi="Wingdings" w:hint="default"/>
      </w:rPr>
    </w:lvl>
    <w:lvl w:ilvl="1" w:tplc="9454C220" w:tentative="1">
      <w:start w:val="1"/>
      <w:numFmt w:val="bullet"/>
      <w:lvlText w:val=""/>
      <w:lvlJc w:val="left"/>
      <w:pPr>
        <w:tabs>
          <w:tab w:val="num" w:pos="1440"/>
        </w:tabs>
        <w:ind w:left="1440" w:hanging="360"/>
      </w:pPr>
      <w:rPr>
        <w:rFonts w:ascii="Wingdings" w:hAnsi="Wingdings" w:hint="default"/>
      </w:rPr>
    </w:lvl>
    <w:lvl w:ilvl="2" w:tplc="C6B0C0F6" w:tentative="1">
      <w:start w:val="1"/>
      <w:numFmt w:val="bullet"/>
      <w:lvlText w:val=""/>
      <w:lvlJc w:val="left"/>
      <w:pPr>
        <w:tabs>
          <w:tab w:val="num" w:pos="2160"/>
        </w:tabs>
        <w:ind w:left="2160" w:hanging="360"/>
      </w:pPr>
      <w:rPr>
        <w:rFonts w:ascii="Wingdings" w:hAnsi="Wingdings" w:hint="default"/>
      </w:rPr>
    </w:lvl>
    <w:lvl w:ilvl="3" w:tplc="421CB3C6" w:tentative="1">
      <w:start w:val="1"/>
      <w:numFmt w:val="bullet"/>
      <w:lvlText w:val=""/>
      <w:lvlJc w:val="left"/>
      <w:pPr>
        <w:tabs>
          <w:tab w:val="num" w:pos="2880"/>
        </w:tabs>
        <w:ind w:left="2880" w:hanging="360"/>
      </w:pPr>
      <w:rPr>
        <w:rFonts w:ascii="Wingdings" w:hAnsi="Wingdings" w:hint="default"/>
      </w:rPr>
    </w:lvl>
    <w:lvl w:ilvl="4" w:tplc="3E165DBC" w:tentative="1">
      <w:start w:val="1"/>
      <w:numFmt w:val="bullet"/>
      <w:lvlText w:val=""/>
      <w:lvlJc w:val="left"/>
      <w:pPr>
        <w:tabs>
          <w:tab w:val="num" w:pos="3600"/>
        </w:tabs>
        <w:ind w:left="3600" w:hanging="360"/>
      </w:pPr>
      <w:rPr>
        <w:rFonts w:ascii="Wingdings" w:hAnsi="Wingdings" w:hint="default"/>
      </w:rPr>
    </w:lvl>
    <w:lvl w:ilvl="5" w:tplc="4A1C6228" w:tentative="1">
      <w:start w:val="1"/>
      <w:numFmt w:val="bullet"/>
      <w:lvlText w:val=""/>
      <w:lvlJc w:val="left"/>
      <w:pPr>
        <w:tabs>
          <w:tab w:val="num" w:pos="4320"/>
        </w:tabs>
        <w:ind w:left="4320" w:hanging="360"/>
      </w:pPr>
      <w:rPr>
        <w:rFonts w:ascii="Wingdings" w:hAnsi="Wingdings" w:hint="default"/>
      </w:rPr>
    </w:lvl>
    <w:lvl w:ilvl="6" w:tplc="F9D05EBC" w:tentative="1">
      <w:start w:val="1"/>
      <w:numFmt w:val="bullet"/>
      <w:lvlText w:val=""/>
      <w:lvlJc w:val="left"/>
      <w:pPr>
        <w:tabs>
          <w:tab w:val="num" w:pos="5040"/>
        </w:tabs>
        <w:ind w:left="5040" w:hanging="360"/>
      </w:pPr>
      <w:rPr>
        <w:rFonts w:ascii="Wingdings" w:hAnsi="Wingdings" w:hint="default"/>
      </w:rPr>
    </w:lvl>
    <w:lvl w:ilvl="7" w:tplc="DCD697D0" w:tentative="1">
      <w:start w:val="1"/>
      <w:numFmt w:val="bullet"/>
      <w:lvlText w:val=""/>
      <w:lvlJc w:val="left"/>
      <w:pPr>
        <w:tabs>
          <w:tab w:val="num" w:pos="5760"/>
        </w:tabs>
        <w:ind w:left="5760" w:hanging="360"/>
      </w:pPr>
      <w:rPr>
        <w:rFonts w:ascii="Wingdings" w:hAnsi="Wingdings" w:hint="default"/>
      </w:rPr>
    </w:lvl>
    <w:lvl w:ilvl="8" w:tplc="B412BD12" w:tentative="1">
      <w:start w:val="1"/>
      <w:numFmt w:val="bullet"/>
      <w:lvlText w:val=""/>
      <w:lvlJc w:val="left"/>
      <w:pPr>
        <w:tabs>
          <w:tab w:val="num" w:pos="6480"/>
        </w:tabs>
        <w:ind w:left="6480" w:hanging="360"/>
      </w:pPr>
      <w:rPr>
        <w:rFonts w:ascii="Wingdings" w:hAnsi="Wingdings" w:hint="default"/>
      </w:rPr>
    </w:lvl>
  </w:abstractNum>
  <w:abstractNum w:abstractNumId="6">
    <w:nsid w:val="21B3018E"/>
    <w:multiLevelType w:val="hybridMultilevel"/>
    <w:tmpl w:val="A2703472"/>
    <w:lvl w:ilvl="0" w:tplc="407ADD06">
      <w:start w:val="1"/>
      <w:numFmt w:val="bullet"/>
      <w:lvlText w:val=""/>
      <w:lvlJc w:val="left"/>
      <w:pPr>
        <w:tabs>
          <w:tab w:val="num" w:pos="720"/>
        </w:tabs>
        <w:ind w:left="720" w:hanging="360"/>
      </w:pPr>
      <w:rPr>
        <w:rFonts w:ascii="Wingdings" w:hAnsi="Wingdings" w:hint="default"/>
      </w:rPr>
    </w:lvl>
    <w:lvl w:ilvl="1" w:tplc="EE7CAEAC" w:tentative="1">
      <w:start w:val="1"/>
      <w:numFmt w:val="bullet"/>
      <w:lvlText w:val=""/>
      <w:lvlJc w:val="left"/>
      <w:pPr>
        <w:tabs>
          <w:tab w:val="num" w:pos="1440"/>
        </w:tabs>
        <w:ind w:left="1440" w:hanging="360"/>
      </w:pPr>
      <w:rPr>
        <w:rFonts w:ascii="Wingdings" w:hAnsi="Wingdings" w:hint="default"/>
      </w:rPr>
    </w:lvl>
    <w:lvl w:ilvl="2" w:tplc="7CF68F98" w:tentative="1">
      <w:start w:val="1"/>
      <w:numFmt w:val="bullet"/>
      <w:lvlText w:val=""/>
      <w:lvlJc w:val="left"/>
      <w:pPr>
        <w:tabs>
          <w:tab w:val="num" w:pos="2160"/>
        </w:tabs>
        <w:ind w:left="2160" w:hanging="360"/>
      </w:pPr>
      <w:rPr>
        <w:rFonts w:ascii="Wingdings" w:hAnsi="Wingdings" w:hint="default"/>
      </w:rPr>
    </w:lvl>
    <w:lvl w:ilvl="3" w:tplc="590A62C0" w:tentative="1">
      <w:start w:val="1"/>
      <w:numFmt w:val="bullet"/>
      <w:lvlText w:val=""/>
      <w:lvlJc w:val="left"/>
      <w:pPr>
        <w:tabs>
          <w:tab w:val="num" w:pos="2880"/>
        </w:tabs>
        <w:ind w:left="2880" w:hanging="360"/>
      </w:pPr>
      <w:rPr>
        <w:rFonts w:ascii="Wingdings" w:hAnsi="Wingdings" w:hint="default"/>
      </w:rPr>
    </w:lvl>
    <w:lvl w:ilvl="4" w:tplc="DA40567E" w:tentative="1">
      <w:start w:val="1"/>
      <w:numFmt w:val="bullet"/>
      <w:lvlText w:val=""/>
      <w:lvlJc w:val="left"/>
      <w:pPr>
        <w:tabs>
          <w:tab w:val="num" w:pos="3600"/>
        </w:tabs>
        <w:ind w:left="3600" w:hanging="360"/>
      </w:pPr>
      <w:rPr>
        <w:rFonts w:ascii="Wingdings" w:hAnsi="Wingdings" w:hint="default"/>
      </w:rPr>
    </w:lvl>
    <w:lvl w:ilvl="5" w:tplc="94482A74" w:tentative="1">
      <w:start w:val="1"/>
      <w:numFmt w:val="bullet"/>
      <w:lvlText w:val=""/>
      <w:lvlJc w:val="left"/>
      <w:pPr>
        <w:tabs>
          <w:tab w:val="num" w:pos="4320"/>
        </w:tabs>
        <w:ind w:left="4320" w:hanging="360"/>
      </w:pPr>
      <w:rPr>
        <w:rFonts w:ascii="Wingdings" w:hAnsi="Wingdings" w:hint="default"/>
      </w:rPr>
    </w:lvl>
    <w:lvl w:ilvl="6" w:tplc="2BD03326" w:tentative="1">
      <w:start w:val="1"/>
      <w:numFmt w:val="bullet"/>
      <w:lvlText w:val=""/>
      <w:lvlJc w:val="left"/>
      <w:pPr>
        <w:tabs>
          <w:tab w:val="num" w:pos="5040"/>
        </w:tabs>
        <w:ind w:left="5040" w:hanging="360"/>
      </w:pPr>
      <w:rPr>
        <w:rFonts w:ascii="Wingdings" w:hAnsi="Wingdings" w:hint="default"/>
      </w:rPr>
    </w:lvl>
    <w:lvl w:ilvl="7" w:tplc="C40E04E2" w:tentative="1">
      <w:start w:val="1"/>
      <w:numFmt w:val="bullet"/>
      <w:lvlText w:val=""/>
      <w:lvlJc w:val="left"/>
      <w:pPr>
        <w:tabs>
          <w:tab w:val="num" w:pos="5760"/>
        </w:tabs>
        <w:ind w:left="5760" w:hanging="360"/>
      </w:pPr>
      <w:rPr>
        <w:rFonts w:ascii="Wingdings" w:hAnsi="Wingdings" w:hint="default"/>
      </w:rPr>
    </w:lvl>
    <w:lvl w:ilvl="8" w:tplc="B41AF2C4" w:tentative="1">
      <w:start w:val="1"/>
      <w:numFmt w:val="bullet"/>
      <w:lvlText w:val=""/>
      <w:lvlJc w:val="left"/>
      <w:pPr>
        <w:tabs>
          <w:tab w:val="num" w:pos="6480"/>
        </w:tabs>
        <w:ind w:left="6480" w:hanging="360"/>
      </w:pPr>
      <w:rPr>
        <w:rFonts w:ascii="Wingdings" w:hAnsi="Wingdings" w:hint="default"/>
      </w:rPr>
    </w:lvl>
  </w:abstractNum>
  <w:abstractNum w:abstractNumId="7">
    <w:nsid w:val="287E3463"/>
    <w:multiLevelType w:val="hybridMultilevel"/>
    <w:tmpl w:val="D6AABBB4"/>
    <w:lvl w:ilvl="0" w:tplc="9198FD42">
      <w:start w:val="1"/>
      <w:numFmt w:val="bullet"/>
      <w:lvlText w:val=""/>
      <w:lvlJc w:val="left"/>
      <w:pPr>
        <w:tabs>
          <w:tab w:val="num" w:pos="720"/>
        </w:tabs>
        <w:ind w:left="720" w:hanging="360"/>
      </w:pPr>
      <w:rPr>
        <w:rFonts w:ascii="Wingdings" w:hAnsi="Wingdings" w:hint="default"/>
      </w:rPr>
    </w:lvl>
    <w:lvl w:ilvl="1" w:tplc="82464A60" w:tentative="1">
      <w:start w:val="1"/>
      <w:numFmt w:val="bullet"/>
      <w:lvlText w:val=""/>
      <w:lvlJc w:val="left"/>
      <w:pPr>
        <w:tabs>
          <w:tab w:val="num" w:pos="1440"/>
        </w:tabs>
        <w:ind w:left="1440" w:hanging="360"/>
      </w:pPr>
      <w:rPr>
        <w:rFonts w:ascii="Wingdings" w:hAnsi="Wingdings" w:hint="default"/>
      </w:rPr>
    </w:lvl>
    <w:lvl w:ilvl="2" w:tplc="956CFC70" w:tentative="1">
      <w:start w:val="1"/>
      <w:numFmt w:val="bullet"/>
      <w:lvlText w:val=""/>
      <w:lvlJc w:val="left"/>
      <w:pPr>
        <w:tabs>
          <w:tab w:val="num" w:pos="2160"/>
        </w:tabs>
        <w:ind w:left="2160" w:hanging="360"/>
      </w:pPr>
      <w:rPr>
        <w:rFonts w:ascii="Wingdings" w:hAnsi="Wingdings" w:hint="default"/>
      </w:rPr>
    </w:lvl>
    <w:lvl w:ilvl="3" w:tplc="F1586120" w:tentative="1">
      <w:start w:val="1"/>
      <w:numFmt w:val="bullet"/>
      <w:lvlText w:val=""/>
      <w:lvlJc w:val="left"/>
      <w:pPr>
        <w:tabs>
          <w:tab w:val="num" w:pos="2880"/>
        </w:tabs>
        <w:ind w:left="2880" w:hanging="360"/>
      </w:pPr>
      <w:rPr>
        <w:rFonts w:ascii="Wingdings" w:hAnsi="Wingdings" w:hint="default"/>
      </w:rPr>
    </w:lvl>
    <w:lvl w:ilvl="4" w:tplc="6E74D69E" w:tentative="1">
      <w:start w:val="1"/>
      <w:numFmt w:val="bullet"/>
      <w:lvlText w:val=""/>
      <w:lvlJc w:val="left"/>
      <w:pPr>
        <w:tabs>
          <w:tab w:val="num" w:pos="3600"/>
        </w:tabs>
        <w:ind w:left="3600" w:hanging="360"/>
      </w:pPr>
      <w:rPr>
        <w:rFonts w:ascii="Wingdings" w:hAnsi="Wingdings" w:hint="default"/>
      </w:rPr>
    </w:lvl>
    <w:lvl w:ilvl="5" w:tplc="E4F4EF1C" w:tentative="1">
      <w:start w:val="1"/>
      <w:numFmt w:val="bullet"/>
      <w:lvlText w:val=""/>
      <w:lvlJc w:val="left"/>
      <w:pPr>
        <w:tabs>
          <w:tab w:val="num" w:pos="4320"/>
        </w:tabs>
        <w:ind w:left="4320" w:hanging="360"/>
      </w:pPr>
      <w:rPr>
        <w:rFonts w:ascii="Wingdings" w:hAnsi="Wingdings" w:hint="default"/>
      </w:rPr>
    </w:lvl>
    <w:lvl w:ilvl="6" w:tplc="98FEB67C" w:tentative="1">
      <w:start w:val="1"/>
      <w:numFmt w:val="bullet"/>
      <w:lvlText w:val=""/>
      <w:lvlJc w:val="left"/>
      <w:pPr>
        <w:tabs>
          <w:tab w:val="num" w:pos="5040"/>
        </w:tabs>
        <w:ind w:left="5040" w:hanging="360"/>
      </w:pPr>
      <w:rPr>
        <w:rFonts w:ascii="Wingdings" w:hAnsi="Wingdings" w:hint="default"/>
      </w:rPr>
    </w:lvl>
    <w:lvl w:ilvl="7" w:tplc="3A8C8A90" w:tentative="1">
      <w:start w:val="1"/>
      <w:numFmt w:val="bullet"/>
      <w:lvlText w:val=""/>
      <w:lvlJc w:val="left"/>
      <w:pPr>
        <w:tabs>
          <w:tab w:val="num" w:pos="5760"/>
        </w:tabs>
        <w:ind w:left="5760" w:hanging="360"/>
      </w:pPr>
      <w:rPr>
        <w:rFonts w:ascii="Wingdings" w:hAnsi="Wingdings" w:hint="default"/>
      </w:rPr>
    </w:lvl>
    <w:lvl w:ilvl="8" w:tplc="24900CA6" w:tentative="1">
      <w:start w:val="1"/>
      <w:numFmt w:val="bullet"/>
      <w:lvlText w:val=""/>
      <w:lvlJc w:val="left"/>
      <w:pPr>
        <w:tabs>
          <w:tab w:val="num" w:pos="6480"/>
        </w:tabs>
        <w:ind w:left="6480" w:hanging="360"/>
      </w:pPr>
      <w:rPr>
        <w:rFonts w:ascii="Wingdings" w:hAnsi="Wingdings" w:hint="default"/>
      </w:rPr>
    </w:lvl>
  </w:abstractNum>
  <w:abstractNum w:abstractNumId="8">
    <w:nsid w:val="354979E3"/>
    <w:multiLevelType w:val="hybridMultilevel"/>
    <w:tmpl w:val="727C6066"/>
    <w:lvl w:ilvl="0" w:tplc="9EFE2490">
      <w:start w:val="1"/>
      <w:numFmt w:val="bullet"/>
      <w:lvlText w:val=""/>
      <w:lvlJc w:val="left"/>
      <w:pPr>
        <w:tabs>
          <w:tab w:val="num" w:pos="720"/>
        </w:tabs>
        <w:ind w:left="720" w:hanging="360"/>
      </w:pPr>
      <w:rPr>
        <w:rFonts w:ascii="Wingdings" w:hAnsi="Wingdings" w:hint="default"/>
      </w:rPr>
    </w:lvl>
    <w:lvl w:ilvl="1" w:tplc="257C6680" w:tentative="1">
      <w:start w:val="1"/>
      <w:numFmt w:val="bullet"/>
      <w:lvlText w:val=""/>
      <w:lvlJc w:val="left"/>
      <w:pPr>
        <w:tabs>
          <w:tab w:val="num" w:pos="1440"/>
        </w:tabs>
        <w:ind w:left="1440" w:hanging="360"/>
      </w:pPr>
      <w:rPr>
        <w:rFonts w:ascii="Wingdings" w:hAnsi="Wingdings" w:hint="default"/>
      </w:rPr>
    </w:lvl>
    <w:lvl w:ilvl="2" w:tplc="CB4225A0" w:tentative="1">
      <w:start w:val="1"/>
      <w:numFmt w:val="bullet"/>
      <w:lvlText w:val=""/>
      <w:lvlJc w:val="left"/>
      <w:pPr>
        <w:tabs>
          <w:tab w:val="num" w:pos="2160"/>
        </w:tabs>
        <w:ind w:left="2160" w:hanging="360"/>
      </w:pPr>
      <w:rPr>
        <w:rFonts w:ascii="Wingdings" w:hAnsi="Wingdings" w:hint="default"/>
      </w:rPr>
    </w:lvl>
    <w:lvl w:ilvl="3" w:tplc="E7E0235C" w:tentative="1">
      <w:start w:val="1"/>
      <w:numFmt w:val="bullet"/>
      <w:lvlText w:val=""/>
      <w:lvlJc w:val="left"/>
      <w:pPr>
        <w:tabs>
          <w:tab w:val="num" w:pos="2880"/>
        </w:tabs>
        <w:ind w:left="2880" w:hanging="360"/>
      </w:pPr>
      <w:rPr>
        <w:rFonts w:ascii="Wingdings" w:hAnsi="Wingdings" w:hint="default"/>
      </w:rPr>
    </w:lvl>
    <w:lvl w:ilvl="4" w:tplc="CB728FB2" w:tentative="1">
      <w:start w:val="1"/>
      <w:numFmt w:val="bullet"/>
      <w:lvlText w:val=""/>
      <w:lvlJc w:val="left"/>
      <w:pPr>
        <w:tabs>
          <w:tab w:val="num" w:pos="3600"/>
        </w:tabs>
        <w:ind w:left="3600" w:hanging="360"/>
      </w:pPr>
      <w:rPr>
        <w:rFonts w:ascii="Wingdings" w:hAnsi="Wingdings" w:hint="default"/>
      </w:rPr>
    </w:lvl>
    <w:lvl w:ilvl="5" w:tplc="41468C28" w:tentative="1">
      <w:start w:val="1"/>
      <w:numFmt w:val="bullet"/>
      <w:lvlText w:val=""/>
      <w:lvlJc w:val="left"/>
      <w:pPr>
        <w:tabs>
          <w:tab w:val="num" w:pos="4320"/>
        </w:tabs>
        <w:ind w:left="4320" w:hanging="360"/>
      </w:pPr>
      <w:rPr>
        <w:rFonts w:ascii="Wingdings" w:hAnsi="Wingdings" w:hint="default"/>
      </w:rPr>
    </w:lvl>
    <w:lvl w:ilvl="6" w:tplc="3EA841D6" w:tentative="1">
      <w:start w:val="1"/>
      <w:numFmt w:val="bullet"/>
      <w:lvlText w:val=""/>
      <w:lvlJc w:val="left"/>
      <w:pPr>
        <w:tabs>
          <w:tab w:val="num" w:pos="5040"/>
        </w:tabs>
        <w:ind w:left="5040" w:hanging="360"/>
      </w:pPr>
      <w:rPr>
        <w:rFonts w:ascii="Wingdings" w:hAnsi="Wingdings" w:hint="default"/>
      </w:rPr>
    </w:lvl>
    <w:lvl w:ilvl="7" w:tplc="FA3EB6C8" w:tentative="1">
      <w:start w:val="1"/>
      <w:numFmt w:val="bullet"/>
      <w:lvlText w:val=""/>
      <w:lvlJc w:val="left"/>
      <w:pPr>
        <w:tabs>
          <w:tab w:val="num" w:pos="5760"/>
        </w:tabs>
        <w:ind w:left="5760" w:hanging="360"/>
      </w:pPr>
      <w:rPr>
        <w:rFonts w:ascii="Wingdings" w:hAnsi="Wingdings" w:hint="default"/>
      </w:rPr>
    </w:lvl>
    <w:lvl w:ilvl="8" w:tplc="A1CCAA14" w:tentative="1">
      <w:start w:val="1"/>
      <w:numFmt w:val="bullet"/>
      <w:lvlText w:val=""/>
      <w:lvlJc w:val="left"/>
      <w:pPr>
        <w:tabs>
          <w:tab w:val="num" w:pos="6480"/>
        </w:tabs>
        <w:ind w:left="6480" w:hanging="360"/>
      </w:pPr>
      <w:rPr>
        <w:rFonts w:ascii="Wingdings" w:hAnsi="Wingdings" w:hint="default"/>
      </w:rPr>
    </w:lvl>
  </w:abstractNum>
  <w:abstractNum w:abstractNumId="9">
    <w:nsid w:val="3BC64AE9"/>
    <w:multiLevelType w:val="hybridMultilevel"/>
    <w:tmpl w:val="3F1C78AA"/>
    <w:lvl w:ilvl="0" w:tplc="B016DA74">
      <w:start w:val="1"/>
      <w:numFmt w:val="bullet"/>
      <w:lvlText w:val=""/>
      <w:lvlJc w:val="left"/>
      <w:pPr>
        <w:tabs>
          <w:tab w:val="num" w:pos="720"/>
        </w:tabs>
        <w:ind w:left="720" w:hanging="360"/>
      </w:pPr>
      <w:rPr>
        <w:rFonts w:ascii="Wingdings" w:hAnsi="Wingdings" w:hint="default"/>
      </w:rPr>
    </w:lvl>
    <w:lvl w:ilvl="1" w:tplc="17DA8112" w:tentative="1">
      <w:start w:val="1"/>
      <w:numFmt w:val="bullet"/>
      <w:lvlText w:val=""/>
      <w:lvlJc w:val="left"/>
      <w:pPr>
        <w:tabs>
          <w:tab w:val="num" w:pos="1440"/>
        </w:tabs>
        <w:ind w:left="1440" w:hanging="360"/>
      </w:pPr>
      <w:rPr>
        <w:rFonts w:ascii="Wingdings" w:hAnsi="Wingdings" w:hint="default"/>
      </w:rPr>
    </w:lvl>
    <w:lvl w:ilvl="2" w:tplc="148C93B8" w:tentative="1">
      <w:start w:val="1"/>
      <w:numFmt w:val="bullet"/>
      <w:lvlText w:val=""/>
      <w:lvlJc w:val="left"/>
      <w:pPr>
        <w:tabs>
          <w:tab w:val="num" w:pos="2160"/>
        </w:tabs>
        <w:ind w:left="2160" w:hanging="360"/>
      </w:pPr>
      <w:rPr>
        <w:rFonts w:ascii="Wingdings" w:hAnsi="Wingdings" w:hint="default"/>
      </w:rPr>
    </w:lvl>
    <w:lvl w:ilvl="3" w:tplc="A27E41D8" w:tentative="1">
      <w:start w:val="1"/>
      <w:numFmt w:val="bullet"/>
      <w:lvlText w:val=""/>
      <w:lvlJc w:val="left"/>
      <w:pPr>
        <w:tabs>
          <w:tab w:val="num" w:pos="2880"/>
        </w:tabs>
        <w:ind w:left="2880" w:hanging="360"/>
      </w:pPr>
      <w:rPr>
        <w:rFonts w:ascii="Wingdings" w:hAnsi="Wingdings" w:hint="default"/>
      </w:rPr>
    </w:lvl>
    <w:lvl w:ilvl="4" w:tplc="897277EC" w:tentative="1">
      <w:start w:val="1"/>
      <w:numFmt w:val="bullet"/>
      <w:lvlText w:val=""/>
      <w:lvlJc w:val="left"/>
      <w:pPr>
        <w:tabs>
          <w:tab w:val="num" w:pos="3600"/>
        </w:tabs>
        <w:ind w:left="3600" w:hanging="360"/>
      </w:pPr>
      <w:rPr>
        <w:rFonts w:ascii="Wingdings" w:hAnsi="Wingdings" w:hint="default"/>
      </w:rPr>
    </w:lvl>
    <w:lvl w:ilvl="5" w:tplc="15221662" w:tentative="1">
      <w:start w:val="1"/>
      <w:numFmt w:val="bullet"/>
      <w:lvlText w:val=""/>
      <w:lvlJc w:val="left"/>
      <w:pPr>
        <w:tabs>
          <w:tab w:val="num" w:pos="4320"/>
        </w:tabs>
        <w:ind w:left="4320" w:hanging="360"/>
      </w:pPr>
      <w:rPr>
        <w:rFonts w:ascii="Wingdings" w:hAnsi="Wingdings" w:hint="default"/>
      </w:rPr>
    </w:lvl>
    <w:lvl w:ilvl="6" w:tplc="1236F8DA" w:tentative="1">
      <w:start w:val="1"/>
      <w:numFmt w:val="bullet"/>
      <w:lvlText w:val=""/>
      <w:lvlJc w:val="left"/>
      <w:pPr>
        <w:tabs>
          <w:tab w:val="num" w:pos="5040"/>
        </w:tabs>
        <w:ind w:left="5040" w:hanging="360"/>
      </w:pPr>
      <w:rPr>
        <w:rFonts w:ascii="Wingdings" w:hAnsi="Wingdings" w:hint="default"/>
      </w:rPr>
    </w:lvl>
    <w:lvl w:ilvl="7" w:tplc="50EE3916" w:tentative="1">
      <w:start w:val="1"/>
      <w:numFmt w:val="bullet"/>
      <w:lvlText w:val=""/>
      <w:lvlJc w:val="left"/>
      <w:pPr>
        <w:tabs>
          <w:tab w:val="num" w:pos="5760"/>
        </w:tabs>
        <w:ind w:left="5760" w:hanging="360"/>
      </w:pPr>
      <w:rPr>
        <w:rFonts w:ascii="Wingdings" w:hAnsi="Wingdings" w:hint="default"/>
      </w:rPr>
    </w:lvl>
    <w:lvl w:ilvl="8" w:tplc="533ED2F8" w:tentative="1">
      <w:start w:val="1"/>
      <w:numFmt w:val="bullet"/>
      <w:lvlText w:val=""/>
      <w:lvlJc w:val="left"/>
      <w:pPr>
        <w:tabs>
          <w:tab w:val="num" w:pos="6480"/>
        </w:tabs>
        <w:ind w:left="6480" w:hanging="360"/>
      </w:pPr>
      <w:rPr>
        <w:rFonts w:ascii="Wingdings" w:hAnsi="Wingdings" w:hint="default"/>
      </w:rPr>
    </w:lvl>
  </w:abstractNum>
  <w:abstractNum w:abstractNumId="10">
    <w:nsid w:val="543C4C3A"/>
    <w:multiLevelType w:val="hybridMultilevel"/>
    <w:tmpl w:val="3CCCB6A0"/>
    <w:lvl w:ilvl="0" w:tplc="A53206DA">
      <w:start w:val="1"/>
      <w:numFmt w:val="bullet"/>
      <w:lvlText w:val=""/>
      <w:lvlJc w:val="left"/>
      <w:pPr>
        <w:tabs>
          <w:tab w:val="num" w:pos="720"/>
        </w:tabs>
        <w:ind w:left="720" w:hanging="360"/>
      </w:pPr>
      <w:rPr>
        <w:rFonts w:ascii="Wingdings" w:hAnsi="Wingdings" w:hint="default"/>
      </w:rPr>
    </w:lvl>
    <w:lvl w:ilvl="1" w:tplc="2D0A54A4" w:tentative="1">
      <w:start w:val="1"/>
      <w:numFmt w:val="bullet"/>
      <w:lvlText w:val=""/>
      <w:lvlJc w:val="left"/>
      <w:pPr>
        <w:tabs>
          <w:tab w:val="num" w:pos="1440"/>
        </w:tabs>
        <w:ind w:left="1440" w:hanging="360"/>
      </w:pPr>
      <w:rPr>
        <w:rFonts w:ascii="Wingdings" w:hAnsi="Wingdings" w:hint="default"/>
      </w:rPr>
    </w:lvl>
    <w:lvl w:ilvl="2" w:tplc="818A29F6" w:tentative="1">
      <w:start w:val="1"/>
      <w:numFmt w:val="bullet"/>
      <w:lvlText w:val=""/>
      <w:lvlJc w:val="left"/>
      <w:pPr>
        <w:tabs>
          <w:tab w:val="num" w:pos="2160"/>
        </w:tabs>
        <w:ind w:left="2160" w:hanging="360"/>
      </w:pPr>
      <w:rPr>
        <w:rFonts w:ascii="Wingdings" w:hAnsi="Wingdings" w:hint="default"/>
      </w:rPr>
    </w:lvl>
    <w:lvl w:ilvl="3" w:tplc="1352AD34" w:tentative="1">
      <w:start w:val="1"/>
      <w:numFmt w:val="bullet"/>
      <w:lvlText w:val=""/>
      <w:lvlJc w:val="left"/>
      <w:pPr>
        <w:tabs>
          <w:tab w:val="num" w:pos="2880"/>
        </w:tabs>
        <w:ind w:left="2880" w:hanging="360"/>
      </w:pPr>
      <w:rPr>
        <w:rFonts w:ascii="Wingdings" w:hAnsi="Wingdings" w:hint="default"/>
      </w:rPr>
    </w:lvl>
    <w:lvl w:ilvl="4" w:tplc="163A2C22" w:tentative="1">
      <w:start w:val="1"/>
      <w:numFmt w:val="bullet"/>
      <w:lvlText w:val=""/>
      <w:lvlJc w:val="left"/>
      <w:pPr>
        <w:tabs>
          <w:tab w:val="num" w:pos="3600"/>
        </w:tabs>
        <w:ind w:left="3600" w:hanging="360"/>
      </w:pPr>
      <w:rPr>
        <w:rFonts w:ascii="Wingdings" w:hAnsi="Wingdings" w:hint="default"/>
      </w:rPr>
    </w:lvl>
    <w:lvl w:ilvl="5" w:tplc="64BC1102" w:tentative="1">
      <w:start w:val="1"/>
      <w:numFmt w:val="bullet"/>
      <w:lvlText w:val=""/>
      <w:lvlJc w:val="left"/>
      <w:pPr>
        <w:tabs>
          <w:tab w:val="num" w:pos="4320"/>
        </w:tabs>
        <w:ind w:left="4320" w:hanging="360"/>
      </w:pPr>
      <w:rPr>
        <w:rFonts w:ascii="Wingdings" w:hAnsi="Wingdings" w:hint="default"/>
      </w:rPr>
    </w:lvl>
    <w:lvl w:ilvl="6" w:tplc="EF367E2E" w:tentative="1">
      <w:start w:val="1"/>
      <w:numFmt w:val="bullet"/>
      <w:lvlText w:val=""/>
      <w:lvlJc w:val="left"/>
      <w:pPr>
        <w:tabs>
          <w:tab w:val="num" w:pos="5040"/>
        </w:tabs>
        <w:ind w:left="5040" w:hanging="360"/>
      </w:pPr>
      <w:rPr>
        <w:rFonts w:ascii="Wingdings" w:hAnsi="Wingdings" w:hint="default"/>
      </w:rPr>
    </w:lvl>
    <w:lvl w:ilvl="7" w:tplc="1B24BE14" w:tentative="1">
      <w:start w:val="1"/>
      <w:numFmt w:val="bullet"/>
      <w:lvlText w:val=""/>
      <w:lvlJc w:val="left"/>
      <w:pPr>
        <w:tabs>
          <w:tab w:val="num" w:pos="5760"/>
        </w:tabs>
        <w:ind w:left="5760" w:hanging="360"/>
      </w:pPr>
      <w:rPr>
        <w:rFonts w:ascii="Wingdings" w:hAnsi="Wingdings" w:hint="default"/>
      </w:rPr>
    </w:lvl>
    <w:lvl w:ilvl="8" w:tplc="AA2CF264" w:tentative="1">
      <w:start w:val="1"/>
      <w:numFmt w:val="bullet"/>
      <w:lvlText w:val=""/>
      <w:lvlJc w:val="left"/>
      <w:pPr>
        <w:tabs>
          <w:tab w:val="num" w:pos="6480"/>
        </w:tabs>
        <w:ind w:left="6480" w:hanging="360"/>
      </w:pPr>
      <w:rPr>
        <w:rFonts w:ascii="Wingdings" w:hAnsi="Wingdings" w:hint="default"/>
      </w:rPr>
    </w:lvl>
  </w:abstractNum>
  <w:abstractNum w:abstractNumId="11">
    <w:nsid w:val="5A36232F"/>
    <w:multiLevelType w:val="hybridMultilevel"/>
    <w:tmpl w:val="CF8CB4DE"/>
    <w:lvl w:ilvl="0" w:tplc="337C8F74">
      <w:start w:val="1"/>
      <w:numFmt w:val="bullet"/>
      <w:lvlText w:val=""/>
      <w:lvlJc w:val="left"/>
      <w:pPr>
        <w:tabs>
          <w:tab w:val="num" w:pos="720"/>
        </w:tabs>
        <w:ind w:left="720" w:hanging="360"/>
      </w:pPr>
      <w:rPr>
        <w:rFonts w:ascii="Wingdings" w:hAnsi="Wingdings" w:hint="default"/>
      </w:rPr>
    </w:lvl>
    <w:lvl w:ilvl="1" w:tplc="E854A51C" w:tentative="1">
      <w:start w:val="1"/>
      <w:numFmt w:val="bullet"/>
      <w:lvlText w:val=""/>
      <w:lvlJc w:val="left"/>
      <w:pPr>
        <w:tabs>
          <w:tab w:val="num" w:pos="1440"/>
        </w:tabs>
        <w:ind w:left="1440" w:hanging="360"/>
      </w:pPr>
      <w:rPr>
        <w:rFonts w:ascii="Wingdings" w:hAnsi="Wingdings" w:hint="default"/>
      </w:rPr>
    </w:lvl>
    <w:lvl w:ilvl="2" w:tplc="A63AAFCE" w:tentative="1">
      <w:start w:val="1"/>
      <w:numFmt w:val="bullet"/>
      <w:lvlText w:val=""/>
      <w:lvlJc w:val="left"/>
      <w:pPr>
        <w:tabs>
          <w:tab w:val="num" w:pos="2160"/>
        </w:tabs>
        <w:ind w:left="2160" w:hanging="360"/>
      </w:pPr>
      <w:rPr>
        <w:rFonts w:ascii="Wingdings" w:hAnsi="Wingdings" w:hint="default"/>
      </w:rPr>
    </w:lvl>
    <w:lvl w:ilvl="3" w:tplc="0BB0BEE0" w:tentative="1">
      <w:start w:val="1"/>
      <w:numFmt w:val="bullet"/>
      <w:lvlText w:val=""/>
      <w:lvlJc w:val="left"/>
      <w:pPr>
        <w:tabs>
          <w:tab w:val="num" w:pos="2880"/>
        </w:tabs>
        <w:ind w:left="2880" w:hanging="360"/>
      </w:pPr>
      <w:rPr>
        <w:rFonts w:ascii="Wingdings" w:hAnsi="Wingdings" w:hint="default"/>
      </w:rPr>
    </w:lvl>
    <w:lvl w:ilvl="4" w:tplc="39EA1678" w:tentative="1">
      <w:start w:val="1"/>
      <w:numFmt w:val="bullet"/>
      <w:lvlText w:val=""/>
      <w:lvlJc w:val="left"/>
      <w:pPr>
        <w:tabs>
          <w:tab w:val="num" w:pos="3600"/>
        </w:tabs>
        <w:ind w:left="3600" w:hanging="360"/>
      </w:pPr>
      <w:rPr>
        <w:rFonts w:ascii="Wingdings" w:hAnsi="Wingdings" w:hint="default"/>
      </w:rPr>
    </w:lvl>
    <w:lvl w:ilvl="5" w:tplc="3F6A1874" w:tentative="1">
      <w:start w:val="1"/>
      <w:numFmt w:val="bullet"/>
      <w:lvlText w:val=""/>
      <w:lvlJc w:val="left"/>
      <w:pPr>
        <w:tabs>
          <w:tab w:val="num" w:pos="4320"/>
        </w:tabs>
        <w:ind w:left="4320" w:hanging="360"/>
      </w:pPr>
      <w:rPr>
        <w:rFonts w:ascii="Wingdings" w:hAnsi="Wingdings" w:hint="default"/>
      </w:rPr>
    </w:lvl>
    <w:lvl w:ilvl="6" w:tplc="9DD446B0" w:tentative="1">
      <w:start w:val="1"/>
      <w:numFmt w:val="bullet"/>
      <w:lvlText w:val=""/>
      <w:lvlJc w:val="left"/>
      <w:pPr>
        <w:tabs>
          <w:tab w:val="num" w:pos="5040"/>
        </w:tabs>
        <w:ind w:left="5040" w:hanging="360"/>
      </w:pPr>
      <w:rPr>
        <w:rFonts w:ascii="Wingdings" w:hAnsi="Wingdings" w:hint="default"/>
      </w:rPr>
    </w:lvl>
    <w:lvl w:ilvl="7" w:tplc="3E04B3B8" w:tentative="1">
      <w:start w:val="1"/>
      <w:numFmt w:val="bullet"/>
      <w:lvlText w:val=""/>
      <w:lvlJc w:val="left"/>
      <w:pPr>
        <w:tabs>
          <w:tab w:val="num" w:pos="5760"/>
        </w:tabs>
        <w:ind w:left="5760" w:hanging="360"/>
      </w:pPr>
      <w:rPr>
        <w:rFonts w:ascii="Wingdings" w:hAnsi="Wingdings" w:hint="default"/>
      </w:rPr>
    </w:lvl>
    <w:lvl w:ilvl="8" w:tplc="26E23766" w:tentative="1">
      <w:start w:val="1"/>
      <w:numFmt w:val="bullet"/>
      <w:lvlText w:val=""/>
      <w:lvlJc w:val="left"/>
      <w:pPr>
        <w:tabs>
          <w:tab w:val="num" w:pos="6480"/>
        </w:tabs>
        <w:ind w:left="6480" w:hanging="360"/>
      </w:pPr>
      <w:rPr>
        <w:rFonts w:ascii="Wingdings" w:hAnsi="Wingdings" w:hint="default"/>
      </w:rPr>
    </w:lvl>
  </w:abstractNum>
  <w:abstractNum w:abstractNumId="12">
    <w:nsid w:val="5C1D0FFF"/>
    <w:multiLevelType w:val="hybridMultilevel"/>
    <w:tmpl w:val="C978A2F0"/>
    <w:lvl w:ilvl="0" w:tplc="66346082">
      <w:start w:val="1"/>
      <w:numFmt w:val="bullet"/>
      <w:lvlText w:val=""/>
      <w:lvlJc w:val="left"/>
      <w:pPr>
        <w:tabs>
          <w:tab w:val="num" w:pos="720"/>
        </w:tabs>
        <w:ind w:left="720" w:hanging="360"/>
      </w:pPr>
      <w:rPr>
        <w:rFonts w:ascii="Wingdings" w:hAnsi="Wingdings" w:hint="default"/>
      </w:rPr>
    </w:lvl>
    <w:lvl w:ilvl="1" w:tplc="BA840EB8" w:tentative="1">
      <w:start w:val="1"/>
      <w:numFmt w:val="bullet"/>
      <w:lvlText w:val=""/>
      <w:lvlJc w:val="left"/>
      <w:pPr>
        <w:tabs>
          <w:tab w:val="num" w:pos="1440"/>
        </w:tabs>
        <w:ind w:left="1440" w:hanging="360"/>
      </w:pPr>
      <w:rPr>
        <w:rFonts w:ascii="Wingdings" w:hAnsi="Wingdings" w:hint="default"/>
      </w:rPr>
    </w:lvl>
    <w:lvl w:ilvl="2" w:tplc="27262072" w:tentative="1">
      <w:start w:val="1"/>
      <w:numFmt w:val="bullet"/>
      <w:lvlText w:val=""/>
      <w:lvlJc w:val="left"/>
      <w:pPr>
        <w:tabs>
          <w:tab w:val="num" w:pos="2160"/>
        </w:tabs>
        <w:ind w:left="2160" w:hanging="360"/>
      </w:pPr>
      <w:rPr>
        <w:rFonts w:ascii="Wingdings" w:hAnsi="Wingdings" w:hint="default"/>
      </w:rPr>
    </w:lvl>
    <w:lvl w:ilvl="3" w:tplc="3AE033D2" w:tentative="1">
      <w:start w:val="1"/>
      <w:numFmt w:val="bullet"/>
      <w:lvlText w:val=""/>
      <w:lvlJc w:val="left"/>
      <w:pPr>
        <w:tabs>
          <w:tab w:val="num" w:pos="2880"/>
        </w:tabs>
        <w:ind w:left="2880" w:hanging="360"/>
      </w:pPr>
      <w:rPr>
        <w:rFonts w:ascii="Wingdings" w:hAnsi="Wingdings" w:hint="default"/>
      </w:rPr>
    </w:lvl>
    <w:lvl w:ilvl="4" w:tplc="85904D3C" w:tentative="1">
      <w:start w:val="1"/>
      <w:numFmt w:val="bullet"/>
      <w:lvlText w:val=""/>
      <w:lvlJc w:val="left"/>
      <w:pPr>
        <w:tabs>
          <w:tab w:val="num" w:pos="3600"/>
        </w:tabs>
        <w:ind w:left="3600" w:hanging="360"/>
      </w:pPr>
      <w:rPr>
        <w:rFonts w:ascii="Wingdings" w:hAnsi="Wingdings" w:hint="default"/>
      </w:rPr>
    </w:lvl>
    <w:lvl w:ilvl="5" w:tplc="8932BB94" w:tentative="1">
      <w:start w:val="1"/>
      <w:numFmt w:val="bullet"/>
      <w:lvlText w:val=""/>
      <w:lvlJc w:val="left"/>
      <w:pPr>
        <w:tabs>
          <w:tab w:val="num" w:pos="4320"/>
        </w:tabs>
        <w:ind w:left="4320" w:hanging="360"/>
      </w:pPr>
      <w:rPr>
        <w:rFonts w:ascii="Wingdings" w:hAnsi="Wingdings" w:hint="default"/>
      </w:rPr>
    </w:lvl>
    <w:lvl w:ilvl="6" w:tplc="931C02A0" w:tentative="1">
      <w:start w:val="1"/>
      <w:numFmt w:val="bullet"/>
      <w:lvlText w:val=""/>
      <w:lvlJc w:val="left"/>
      <w:pPr>
        <w:tabs>
          <w:tab w:val="num" w:pos="5040"/>
        </w:tabs>
        <w:ind w:left="5040" w:hanging="360"/>
      </w:pPr>
      <w:rPr>
        <w:rFonts w:ascii="Wingdings" w:hAnsi="Wingdings" w:hint="default"/>
      </w:rPr>
    </w:lvl>
    <w:lvl w:ilvl="7" w:tplc="34E21BF8" w:tentative="1">
      <w:start w:val="1"/>
      <w:numFmt w:val="bullet"/>
      <w:lvlText w:val=""/>
      <w:lvlJc w:val="left"/>
      <w:pPr>
        <w:tabs>
          <w:tab w:val="num" w:pos="5760"/>
        </w:tabs>
        <w:ind w:left="5760" w:hanging="360"/>
      </w:pPr>
      <w:rPr>
        <w:rFonts w:ascii="Wingdings" w:hAnsi="Wingdings" w:hint="default"/>
      </w:rPr>
    </w:lvl>
    <w:lvl w:ilvl="8" w:tplc="47E6B1D8" w:tentative="1">
      <w:start w:val="1"/>
      <w:numFmt w:val="bullet"/>
      <w:lvlText w:val=""/>
      <w:lvlJc w:val="left"/>
      <w:pPr>
        <w:tabs>
          <w:tab w:val="num" w:pos="6480"/>
        </w:tabs>
        <w:ind w:left="6480" w:hanging="360"/>
      </w:pPr>
      <w:rPr>
        <w:rFonts w:ascii="Wingdings" w:hAnsi="Wingdings" w:hint="default"/>
      </w:rPr>
    </w:lvl>
  </w:abstractNum>
  <w:abstractNum w:abstractNumId="13">
    <w:nsid w:val="5C4E68F6"/>
    <w:multiLevelType w:val="hybridMultilevel"/>
    <w:tmpl w:val="014C42C6"/>
    <w:lvl w:ilvl="0" w:tplc="F7B45022">
      <w:start w:val="1"/>
      <w:numFmt w:val="bullet"/>
      <w:lvlText w:val=""/>
      <w:lvlJc w:val="left"/>
      <w:pPr>
        <w:tabs>
          <w:tab w:val="num" w:pos="720"/>
        </w:tabs>
        <w:ind w:left="720" w:hanging="360"/>
      </w:pPr>
      <w:rPr>
        <w:rFonts w:ascii="Wingdings" w:hAnsi="Wingdings" w:hint="default"/>
      </w:rPr>
    </w:lvl>
    <w:lvl w:ilvl="1" w:tplc="9000D1CC" w:tentative="1">
      <w:start w:val="1"/>
      <w:numFmt w:val="bullet"/>
      <w:lvlText w:val=""/>
      <w:lvlJc w:val="left"/>
      <w:pPr>
        <w:tabs>
          <w:tab w:val="num" w:pos="1440"/>
        </w:tabs>
        <w:ind w:left="1440" w:hanging="360"/>
      </w:pPr>
      <w:rPr>
        <w:rFonts w:ascii="Wingdings" w:hAnsi="Wingdings" w:hint="default"/>
      </w:rPr>
    </w:lvl>
    <w:lvl w:ilvl="2" w:tplc="339E7BCE" w:tentative="1">
      <w:start w:val="1"/>
      <w:numFmt w:val="bullet"/>
      <w:lvlText w:val=""/>
      <w:lvlJc w:val="left"/>
      <w:pPr>
        <w:tabs>
          <w:tab w:val="num" w:pos="2160"/>
        </w:tabs>
        <w:ind w:left="2160" w:hanging="360"/>
      </w:pPr>
      <w:rPr>
        <w:rFonts w:ascii="Wingdings" w:hAnsi="Wingdings" w:hint="default"/>
      </w:rPr>
    </w:lvl>
    <w:lvl w:ilvl="3" w:tplc="2CFC1F78" w:tentative="1">
      <w:start w:val="1"/>
      <w:numFmt w:val="bullet"/>
      <w:lvlText w:val=""/>
      <w:lvlJc w:val="left"/>
      <w:pPr>
        <w:tabs>
          <w:tab w:val="num" w:pos="2880"/>
        </w:tabs>
        <w:ind w:left="2880" w:hanging="360"/>
      </w:pPr>
      <w:rPr>
        <w:rFonts w:ascii="Wingdings" w:hAnsi="Wingdings" w:hint="default"/>
      </w:rPr>
    </w:lvl>
    <w:lvl w:ilvl="4" w:tplc="96604EC4" w:tentative="1">
      <w:start w:val="1"/>
      <w:numFmt w:val="bullet"/>
      <w:lvlText w:val=""/>
      <w:lvlJc w:val="left"/>
      <w:pPr>
        <w:tabs>
          <w:tab w:val="num" w:pos="3600"/>
        </w:tabs>
        <w:ind w:left="3600" w:hanging="360"/>
      </w:pPr>
      <w:rPr>
        <w:rFonts w:ascii="Wingdings" w:hAnsi="Wingdings" w:hint="default"/>
      </w:rPr>
    </w:lvl>
    <w:lvl w:ilvl="5" w:tplc="2BE68286" w:tentative="1">
      <w:start w:val="1"/>
      <w:numFmt w:val="bullet"/>
      <w:lvlText w:val=""/>
      <w:lvlJc w:val="left"/>
      <w:pPr>
        <w:tabs>
          <w:tab w:val="num" w:pos="4320"/>
        </w:tabs>
        <w:ind w:left="4320" w:hanging="360"/>
      </w:pPr>
      <w:rPr>
        <w:rFonts w:ascii="Wingdings" w:hAnsi="Wingdings" w:hint="default"/>
      </w:rPr>
    </w:lvl>
    <w:lvl w:ilvl="6" w:tplc="C7A8FA84" w:tentative="1">
      <w:start w:val="1"/>
      <w:numFmt w:val="bullet"/>
      <w:lvlText w:val=""/>
      <w:lvlJc w:val="left"/>
      <w:pPr>
        <w:tabs>
          <w:tab w:val="num" w:pos="5040"/>
        </w:tabs>
        <w:ind w:left="5040" w:hanging="360"/>
      </w:pPr>
      <w:rPr>
        <w:rFonts w:ascii="Wingdings" w:hAnsi="Wingdings" w:hint="default"/>
      </w:rPr>
    </w:lvl>
    <w:lvl w:ilvl="7" w:tplc="2654E6A0" w:tentative="1">
      <w:start w:val="1"/>
      <w:numFmt w:val="bullet"/>
      <w:lvlText w:val=""/>
      <w:lvlJc w:val="left"/>
      <w:pPr>
        <w:tabs>
          <w:tab w:val="num" w:pos="5760"/>
        </w:tabs>
        <w:ind w:left="5760" w:hanging="360"/>
      </w:pPr>
      <w:rPr>
        <w:rFonts w:ascii="Wingdings" w:hAnsi="Wingdings" w:hint="default"/>
      </w:rPr>
    </w:lvl>
    <w:lvl w:ilvl="8" w:tplc="1D209F68" w:tentative="1">
      <w:start w:val="1"/>
      <w:numFmt w:val="bullet"/>
      <w:lvlText w:val=""/>
      <w:lvlJc w:val="left"/>
      <w:pPr>
        <w:tabs>
          <w:tab w:val="num" w:pos="6480"/>
        </w:tabs>
        <w:ind w:left="6480" w:hanging="360"/>
      </w:pPr>
      <w:rPr>
        <w:rFonts w:ascii="Wingdings" w:hAnsi="Wingdings" w:hint="default"/>
      </w:rPr>
    </w:lvl>
  </w:abstractNum>
  <w:abstractNum w:abstractNumId="14">
    <w:nsid w:val="63034223"/>
    <w:multiLevelType w:val="hybridMultilevel"/>
    <w:tmpl w:val="D96CC63A"/>
    <w:lvl w:ilvl="0" w:tplc="5296AA22">
      <w:start w:val="1"/>
      <w:numFmt w:val="bullet"/>
      <w:lvlText w:val=""/>
      <w:lvlJc w:val="left"/>
      <w:pPr>
        <w:tabs>
          <w:tab w:val="num" w:pos="720"/>
        </w:tabs>
        <w:ind w:left="720" w:hanging="360"/>
      </w:pPr>
      <w:rPr>
        <w:rFonts w:ascii="Wingdings" w:hAnsi="Wingdings" w:hint="default"/>
      </w:rPr>
    </w:lvl>
    <w:lvl w:ilvl="1" w:tplc="67F45ED8" w:tentative="1">
      <w:start w:val="1"/>
      <w:numFmt w:val="bullet"/>
      <w:lvlText w:val=""/>
      <w:lvlJc w:val="left"/>
      <w:pPr>
        <w:tabs>
          <w:tab w:val="num" w:pos="1440"/>
        </w:tabs>
        <w:ind w:left="1440" w:hanging="360"/>
      </w:pPr>
      <w:rPr>
        <w:rFonts w:ascii="Wingdings" w:hAnsi="Wingdings" w:hint="default"/>
      </w:rPr>
    </w:lvl>
    <w:lvl w:ilvl="2" w:tplc="16AE8072" w:tentative="1">
      <w:start w:val="1"/>
      <w:numFmt w:val="bullet"/>
      <w:lvlText w:val=""/>
      <w:lvlJc w:val="left"/>
      <w:pPr>
        <w:tabs>
          <w:tab w:val="num" w:pos="2160"/>
        </w:tabs>
        <w:ind w:left="2160" w:hanging="360"/>
      </w:pPr>
      <w:rPr>
        <w:rFonts w:ascii="Wingdings" w:hAnsi="Wingdings" w:hint="default"/>
      </w:rPr>
    </w:lvl>
    <w:lvl w:ilvl="3" w:tplc="3288D220" w:tentative="1">
      <w:start w:val="1"/>
      <w:numFmt w:val="bullet"/>
      <w:lvlText w:val=""/>
      <w:lvlJc w:val="left"/>
      <w:pPr>
        <w:tabs>
          <w:tab w:val="num" w:pos="2880"/>
        </w:tabs>
        <w:ind w:left="2880" w:hanging="360"/>
      </w:pPr>
      <w:rPr>
        <w:rFonts w:ascii="Wingdings" w:hAnsi="Wingdings" w:hint="default"/>
      </w:rPr>
    </w:lvl>
    <w:lvl w:ilvl="4" w:tplc="BFEC77DC" w:tentative="1">
      <w:start w:val="1"/>
      <w:numFmt w:val="bullet"/>
      <w:lvlText w:val=""/>
      <w:lvlJc w:val="left"/>
      <w:pPr>
        <w:tabs>
          <w:tab w:val="num" w:pos="3600"/>
        </w:tabs>
        <w:ind w:left="3600" w:hanging="360"/>
      </w:pPr>
      <w:rPr>
        <w:rFonts w:ascii="Wingdings" w:hAnsi="Wingdings" w:hint="default"/>
      </w:rPr>
    </w:lvl>
    <w:lvl w:ilvl="5" w:tplc="B45C9B8E" w:tentative="1">
      <w:start w:val="1"/>
      <w:numFmt w:val="bullet"/>
      <w:lvlText w:val=""/>
      <w:lvlJc w:val="left"/>
      <w:pPr>
        <w:tabs>
          <w:tab w:val="num" w:pos="4320"/>
        </w:tabs>
        <w:ind w:left="4320" w:hanging="360"/>
      </w:pPr>
      <w:rPr>
        <w:rFonts w:ascii="Wingdings" w:hAnsi="Wingdings" w:hint="default"/>
      </w:rPr>
    </w:lvl>
    <w:lvl w:ilvl="6" w:tplc="32AEB4E8" w:tentative="1">
      <w:start w:val="1"/>
      <w:numFmt w:val="bullet"/>
      <w:lvlText w:val=""/>
      <w:lvlJc w:val="left"/>
      <w:pPr>
        <w:tabs>
          <w:tab w:val="num" w:pos="5040"/>
        </w:tabs>
        <w:ind w:left="5040" w:hanging="360"/>
      </w:pPr>
      <w:rPr>
        <w:rFonts w:ascii="Wingdings" w:hAnsi="Wingdings" w:hint="default"/>
      </w:rPr>
    </w:lvl>
    <w:lvl w:ilvl="7" w:tplc="9954AAE2" w:tentative="1">
      <w:start w:val="1"/>
      <w:numFmt w:val="bullet"/>
      <w:lvlText w:val=""/>
      <w:lvlJc w:val="left"/>
      <w:pPr>
        <w:tabs>
          <w:tab w:val="num" w:pos="5760"/>
        </w:tabs>
        <w:ind w:left="5760" w:hanging="360"/>
      </w:pPr>
      <w:rPr>
        <w:rFonts w:ascii="Wingdings" w:hAnsi="Wingdings" w:hint="default"/>
      </w:rPr>
    </w:lvl>
    <w:lvl w:ilvl="8" w:tplc="4F6AE888" w:tentative="1">
      <w:start w:val="1"/>
      <w:numFmt w:val="bullet"/>
      <w:lvlText w:val=""/>
      <w:lvlJc w:val="left"/>
      <w:pPr>
        <w:tabs>
          <w:tab w:val="num" w:pos="6480"/>
        </w:tabs>
        <w:ind w:left="6480" w:hanging="360"/>
      </w:pPr>
      <w:rPr>
        <w:rFonts w:ascii="Wingdings" w:hAnsi="Wingdings" w:hint="default"/>
      </w:rPr>
    </w:lvl>
  </w:abstractNum>
  <w:abstractNum w:abstractNumId="15">
    <w:nsid w:val="661A36CF"/>
    <w:multiLevelType w:val="hybridMultilevel"/>
    <w:tmpl w:val="B0369814"/>
    <w:lvl w:ilvl="0" w:tplc="ADF88992">
      <w:start w:val="1"/>
      <w:numFmt w:val="bullet"/>
      <w:lvlText w:val=""/>
      <w:lvlJc w:val="left"/>
      <w:pPr>
        <w:tabs>
          <w:tab w:val="num" w:pos="720"/>
        </w:tabs>
        <w:ind w:left="720" w:hanging="360"/>
      </w:pPr>
      <w:rPr>
        <w:rFonts w:ascii="Wingdings" w:hAnsi="Wingdings" w:hint="default"/>
      </w:rPr>
    </w:lvl>
    <w:lvl w:ilvl="1" w:tplc="2310778C" w:tentative="1">
      <w:start w:val="1"/>
      <w:numFmt w:val="bullet"/>
      <w:lvlText w:val=""/>
      <w:lvlJc w:val="left"/>
      <w:pPr>
        <w:tabs>
          <w:tab w:val="num" w:pos="1440"/>
        </w:tabs>
        <w:ind w:left="1440" w:hanging="360"/>
      </w:pPr>
      <w:rPr>
        <w:rFonts w:ascii="Wingdings" w:hAnsi="Wingdings" w:hint="default"/>
      </w:rPr>
    </w:lvl>
    <w:lvl w:ilvl="2" w:tplc="D1DA3810" w:tentative="1">
      <w:start w:val="1"/>
      <w:numFmt w:val="bullet"/>
      <w:lvlText w:val=""/>
      <w:lvlJc w:val="left"/>
      <w:pPr>
        <w:tabs>
          <w:tab w:val="num" w:pos="2160"/>
        </w:tabs>
        <w:ind w:left="2160" w:hanging="360"/>
      </w:pPr>
      <w:rPr>
        <w:rFonts w:ascii="Wingdings" w:hAnsi="Wingdings" w:hint="default"/>
      </w:rPr>
    </w:lvl>
    <w:lvl w:ilvl="3" w:tplc="27E61F24" w:tentative="1">
      <w:start w:val="1"/>
      <w:numFmt w:val="bullet"/>
      <w:lvlText w:val=""/>
      <w:lvlJc w:val="left"/>
      <w:pPr>
        <w:tabs>
          <w:tab w:val="num" w:pos="2880"/>
        </w:tabs>
        <w:ind w:left="2880" w:hanging="360"/>
      </w:pPr>
      <w:rPr>
        <w:rFonts w:ascii="Wingdings" w:hAnsi="Wingdings" w:hint="default"/>
      </w:rPr>
    </w:lvl>
    <w:lvl w:ilvl="4" w:tplc="21A40CEA" w:tentative="1">
      <w:start w:val="1"/>
      <w:numFmt w:val="bullet"/>
      <w:lvlText w:val=""/>
      <w:lvlJc w:val="left"/>
      <w:pPr>
        <w:tabs>
          <w:tab w:val="num" w:pos="3600"/>
        </w:tabs>
        <w:ind w:left="3600" w:hanging="360"/>
      </w:pPr>
      <w:rPr>
        <w:rFonts w:ascii="Wingdings" w:hAnsi="Wingdings" w:hint="default"/>
      </w:rPr>
    </w:lvl>
    <w:lvl w:ilvl="5" w:tplc="C4BAC8EA" w:tentative="1">
      <w:start w:val="1"/>
      <w:numFmt w:val="bullet"/>
      <w:lvlText w:val=""/>
      <w:lvlJc w:val="left"/>
      <w:pPr>
        <w:tabs>
          <w:tab w:val="num" w:pos="4320"/>
        </w:tabs>
        <w:ind w:left="4320" w:hanging="360"/>
      </w:pPr>
      <w:rPr>
        <w:rFonts w:ascii="Wingdings" w:hAnsi="Wingdings" w:hint="default"/>
      </w:rPr>
    </w:lvl>
    <w:lvl w:ilvl="6" w:tplc="3580F1D2" w:tentative="1">
      <w:start w:val="1"/>
      <w:numFmt w:val="bullet"/>
      <w:lvlText w:val=""/>
      <w:lvlJc w:val="left"/>
      <w:pPr>
        <w:tabs>
          <w:tab w:val="num" w:pos="5040"/>
        </w:tabs>
        <w:ind w:left="5040" w:hanging="360"/>
      </w:pPr>
      <w:rPr>
        <w:rFonts w:ascii="Wingdings" w:hAnsi="Wingdings" w:hint="default"/>
      </w:rPr>
    </w:lvl>
    <w:lvl w:ilvl="7" w:tplc="B2B67C02" w:tentative="1">
      <w:start w:val="1"/>
      <w:numFmt w:val="bullet"/>
      <w:lvlText w:val=""/>
      <w:lvlJc w:val="left"/>
      <w:pPr>
        <w:tabs>
          <w:tab w:val="num" w:pos="5760"/>
        </w:tabs>
        <w:ind w:left="5760" w:hanging="360"/>
      </w:pPr>
      <w:rPr>
        <w:rFonts w:ascii="Wingdings" w:hAnsi="Wingdings" w:hint="default"/>
      </w:rPr>
    </w:lvl>
    <w:lvl w:ilvl="8" w:tplc="E9829CC6" w:tentative="1">
      <w:start w:val="1"/>
      <w:numFmt w:val="bullet"/>
      <w:lvlText w:val=""/>
      <w:lvlJc w:val="left"/>
      <w:pPr>
        <w:tabs>
          <w:tab w:val="num" w:pos="6480"/>
        </w:tabs>
        <w:ind w:left="6480" w:hanging="360"/>
      </w:pPr>
      <w:rPr>
        <w:rFonts w:ascii="Wingdings" w:hAnsi="Wingdings" w:hint="default"/>
      </w:rPr>
    </w:lvl>
  </w:abstractNum>
  <w:abstractNum w:abstractNumId="16">
    <w:nsid w:val="696C2294"/>
    <w:multiLevelType w:val="hybridMultilevel"/>
    <w:tmpl w:val="6D7A5490"/>
    <w:lvl w:ilvl="0" w:tplc="9452A5C4">
      <w:start w:val="1"/>
      <w:numFmt w:val="bullet"/>
      <w:lvlText w:val=""/>
      <w:lvlJc w:val="left"/>
      <w:pPr>
        <w:tabs>
          <w:tab w:val="num" w:pos="720"/>
        </w:tabs>
        <w:ind w:left="720" w:hanging="360"/>
      </w:pPr>
      <w:rPr>
        <w:rFonts w:ascii="Wingdings" w:hAnsi="Wingdings" w:hint="default"/>
      </w:rPr>
    </w:lvl>
    <w:lvl w:ilvl="1" w:tplc="E2BE0D54" w:tentative="1">
      <w:start w:val="1"/>
      <w:numFmt w:val="bullet"/>
      <w:lvlText w:val=""/>
      <w:lvlJc w:val="left"/>
      <w:pPr>
        <w:tabs>
          <w:tab w:val="num" w:pos="1440"/>
        </w:tabs>
        <w:ind w:left="1440" w:hanging="360"/>
      </w:pPr>
      <w:rPr>
        <w:rFonts w:ascii="Wingdings" w:hAnsi="Wingdings" w:hint="default"/>
      </w:rPr>
    </w:lvl>
    <w:lvl w:ilvl="2" w:tplc="C6F8C74A" w:tentative="1">
      <w:start w:val="1"/>
      <w:numFmt w:val="bullet"/>
      <w:lvlText w:val=""/>
      <w:lvlJc w:val="left"/>
      <w:pPr>
        <w:tabs>
          <w:tab w:val="num" w:pos="2160"/>
        </w:tabs>
        <w:ind w:left="2160" w:hanging="360"/>
      </w:pPr>
      <w:rPr>
        <w:rFonts w:ascii="Wingdings" w:hAnsi="Wingdings" w:hint="default"/>
      </w:rPr>
    </w:lvl>
    <w:lvl w:ilvl="3" w:tplc="064CE0F0" w:tentative="1">
      <w:start w:val="1"/>
      <w:numFmt w:val="bullet"/>
      <w:lvlText w:val=""/>
      <w:lvlJc w:val="left"/>
      <w:pPr>
        <w:tabs>
          <w:tab w:val="num" w:pos="2880"/>
        </w:tabs>
        <w:ind w:left="2880" w:hanging="360"/>
      </w:pPr>
      <w:rPr>
        <w:rFonts w:ascii="Wingdings" w:hAnsi="Wingdings" w:hint="default"/>
      </w:rPr>
    </w:lvl>
    <w:lvl w:ilvl="4" w:tplc="EC865BAC" w:tentative="1">
      <w:start w:val="1"/>
      <w:numFmt w:val="bullet"/>
      <w:lvlText w:val=""/>
      <w:lvlJc w:val="left"/>
      <w:pPr>
        <w:tabs>
          <w:tab w:val="num" w:pos="3600"/>
        </w:tabs>
        <w:ind w:left="3600" w:hanging="360"/>
      </w:pPr>
      <w:rPr>
        <w:rFonts w:ascii="Wingdings" w:hAnsi="Wingdings" w:hint="default"/>
      </w:rPr>
    </w:lvl>
    <w:lvl w:ilvl="5" w:tplc="51686902" w:tentative="1">
      <w:start w:val="1"/>
      <w:numFmt w:val="bullet"/>
      <w:lvlText w:val=""/>
      <w:lvlJc w:val="left"/>
      <w:pPr>
        <w:tabs>
          <w:tab w:val="num" w:pos="4320"/>
        </w:tabs>
        <w:ind w:left="4320" w:hanging="360"/>
      </w:pPr>
      <w:rPr>
        <w:rFonts w:ascii="Wingdings" w:hAnsi="Wingdings" w:hint="default"/>
      </w:rPr>
    </w:lvl>
    <w:lvl w:ilvl="6" w:tplc="F926ABB6" w:tentative="1">
      <w:start w:val="1"/>
      <w:numFmt w:val="bullet"/>
      <w:lvlText w:val=""/>
      <w:lvlJc w:val="left"/>
      <w:pPr>
        <w:tabs>
          <w:tab w:val="num" w:pos="5040"/>
        </w:tabs>
        <w:ind w:left="5040" w:hanging="360"/>
      </w:pPr>
      <w:rPr>
        <w:rFonts w:ascii="Wingdings" w:hAnsi="Wingdings" w:hint="default"/>
      </w:rPr>
    </w:lvl>
    <w:lvl w:ilvl="7" w:tplc="0AD4A5C8" w:tentative="1">
      <w:start w:val="1"/>
      <w:numFmt w:val="bullet"/>
      <w:lvlText w:val=""/>
      <w:lvlJc w:val="left"/>
      <w:pPr>
        <w:tabs>
          <w:tab w:val="num" w:pos="5760"/>
        </w:tabs>
        <w:ind w:left="5760" w:hanging="360"/>
      </w:pPr>
      <w:rPr>
        <w:rFonts w:ascii="Wingdings" w:hAnsi="Wingdings" w:hint="default"/>
      </w:rPr>
    </w:lvl>
    <w:lvl w:ilvl="8" w:tplc="60E0D8E4" w:tentative="1">
      <w:start w:val="1"/>
      <w:numFmt w:val="bullet"/>
      <w:lvlText w:val=""/>
      <w:lvlJc w:val="left"/>
      <w:pPr>
        <w:tabs>
          <w:tab w:val="num" w:pos="6480"/>
        </w:tabs>
        <w:ind w:left="6480" w:hanging="360"/>
      </w:pPr>
      <w:rPr>
        <w:rFonts w:ascii="Wingdings" w:hAnsi="Wingdings" w:hint="default"/>
      </w:rPr>
    </w:lvl>
  </w:abstractNum>
  <w:abstractNum w:abstractNumId="17">
    <w:nsid w:val="7C260B55"/>
    <w:multiLevelType w:val="hybridMultilevel"/>
    <w:tmpl w:val="BCF6CF9C"/>
    <w:lvl w:ilvl="0" w:tplc="4F587C84">
      <w:start w:val="1"/>
      <w:numFmt w:val="bullet"/>
      <w:lvlText w:val=""/>
      <w:lvlJc w:val="left"/>
      <w:pPr>
        <w:tabs>
          <w:tab w:val="num" w:pos="720"/>
        </w:tabs>
        <w:ind w:left="720" w:hanging="360"/>
      </w:pPr>
      <w:rPr>
        <w:rFonts w:ascii="Wingdings" w:hAnsi="Wingdings" w:hint="default"/>
      </w:rPr>
    </w:lvl>
    <w:lvl w:ilvl="1" w:tplc="4630F758" w:tentative="1">
      <w:start w:val="1"/>
      <w:numFmt w:val="bullet"/>
      <w:lvlText w:val=""/>
      <w:lvlJc w:val="left"/>
      <w:pPr>
        <w:tabs>
          <w:tab w:val="num" w:pos="1440"/>
        </w:tabs>
        <w:ind w:left="1440" w:hanging="360"/>
      </w:pPr>
      <w:rPr>
        <w:rFonts w:ascii="Wingdings" w:hAnsi="Wingdings" w:hint="default"/>
      </w:rPr>
    </w:lvl>
    <w:lvl w:ilvl="2" w:tplc="89E47280" w:tentative="1">
      <w:start w:val="1"/>
      <w:numFmt w:val="bullet"/>
      <w:lvlText w:val=""/>
      <w:lvlJc w:val="left"/>
      <w:pPr>
        <w:tabs>
          <w:tab w:val="num" w:pos="2160"/>
        </w:tabs>
        <w:ind w:left="2160" w:hanging="360"/>
      </w:pPr>
      <w:rPr>
        <w:rFonts w:ascii="Wingdings" w:hAnsi="Wingdings" w:hint="default"/>
      </w:rPr>
    </w:lvl>
    <w:lvl w:ilvl="3" w:tplc="F2007372" w:tentative="1">
      <w:start w:val="1"/>
      <w:numFmt w:val="bullet"/>
      <w:lvlText w:val=""/>
      <w:lvlJc w:val="left"/>
      <w:pPr>
        <w:tabs>
          <w:tab w:val="num" w:pos="2880"/>
        </w:tabs>
        <w:ind w:left="2880" w:hanging="360"/>
      </w:pPr>
      <w:rPr>
        <w:rFonts w:ascii="Wingdings" w:hAnsi="Wingdings" w:hint="default"/>
      </w:rPr>
    </w:lvl>
    <w:lvl w:ilvl="4" w:tplc="42B47EBA" w:tentative="1">
      <w:start w:val="1"/>
      <w:numFmt w:val="bullet"/>
      <w:lvlText w:val=""/>
      <w:lvlJc w:val="left"/>
      <w:pPr>
        <w:tabs>
          <w:tab w:val="num" w:pos="3600"/>
        </w:tabs>
        <w:ind w:left="3600" w:hanging="360"/>
      </w:pPr>
      <w:rPr>
        <w:rFonts w:ascii="Wingdings" w:hAnsi="Wingdings" w:hint="default"/>
      </w:rPr>
    </w:lvl>
    <w:lvl w:ilvl="5" w:tplc="15B29C98" w:tentative="1">
      <w:start w:val="1"/>
      <w:numFmt w:val="bullet"/>
      <w:lvlText w:val=""/>
      <w:lvlJc w:val="left"/>
      <w:pPr>
        <w:tabs>
          <w:tab w:val="num" w:pos="4320"/>
        </w:tabs>
        <w:ind w:left="4320" w:hanging="360"/>
      </w:pPr>
      <w:rPr>
        <w:rFonts w:ascii="Wingdings" w:hAnsi="Wingdings" w:hint="default"/>
      </w:rPr>
    </w:lvl>
    <w:lvl w:ilvl="6" w:tplc="E988A28E" w:tentative="1">
      <w:start w:val="1"/>
      <w:numFmt w:val="bullet"/>
      <w:lvlText w:val=""/>
      <w:lvlJc w:val="left"/>
      <w:pPr>
        <w:tabs>
          <w:tab w:val="num" w:pos="5040"/>
        </w:tabs>
        <w:ind w:left="5040" w:hanging="360"/>
      </w:pPr>
      <w:rPr>
        <w:rFonts w:ascii="Wingdings" w:hAnsi="Wingdings" w:hint="default"/>
      </w:rPr>
    </w:lvl>
    <w:lvl w:ilvl="7" w:tplc="99CA7442" w:tentative="1">
      <w:start w:val="1"/>
      <w:numFmt w:val="bullet"/>
      <w:lvlText w:val=""/>
      <w:lvlJc w:val="left"/>
      <w:pPr>
        <w:tabs>
          <w:tab w:val="num" w:pos="5760"/>
        </w:tabs>
        <w:ind w:left="5760" w:hanging="360"/>
      </w:pPr>
      <w:rPr>
        <w:rFonts w:ascii="Wingdings" w:hAnsi="Wingdings" w:hint="default"/>
      </w:rPr>
    </w:lvl>
    <w:lvl w:ilvl="8" w:tplc="7576CA22"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7"/>
  </w:num>
  <w:num w:numId="3">
    <w:abstractNumId w:val="16"/>
  </w:num>
  <w:num w:numId="4">
    <w:abstractNumId w:val="13"/>
  </w:num>
  <w:num w:numId="5">
    <w:abstractNumId w:val="9"/>
  </w:num>
  <w:num w:numId="6">
    <w:abstractNumId w:val="11"/>
  </w:num>
  <w:num w:numId="7">
    <w:abstractNumId w:val="8"/>
  </w:num>
  <w:num w:numId="8">
    <w:abstractNumId w:val="1"/>
  </w:num>
  <w:num w:numId="9">
    <w:abstractNumId w:val="10"/>
  </w:num>
  <w:num w:numId="10">
    <w:abstractNumId w:val="4"/>
  </w:num>
  <w:num w:numId="11">
    <w:abstractNumId w:val="3"/>
  </w:num>
  <w:num w:numId="12">
    <w:abstractNumId w:val="0"/>
  </w:num>
  <w:num w:numId="13">
    <w:abstractNumId w:val="14"/>
  </w:num>
  <w:num w:numId="14">
    <w:abstractNumId w:val="15"/>
  </w:num>
  <w:num w:numId="15">
    <w:abstractNumId w:val="12"/>
  </w:num>
  <w:num w:numId="16">
    <w:abstractNumId w:val="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5E9"/>
    <w:rsid w:val="00006EF4"/>
    <w:rsid w:val="002369B9"/>
    <w:rsid w:val="00275B39"/>
    <w:rsid w:val="002B5B47"/>
    <w:rsid w:val="003F4B6B"/>
    <w:rsid w:val="00407ED9"/>
    <w:rsid w:val="00421A14"/>
    <w:rsid w:val="0057750A"/>
    <w:rsid w:val="00594368"/>
    <w:rsid w:val="00653D5F"/>
    <w:rsid w:val="00786C39"/>
    <w:rsid w:val="008757B5"/>
    <w:rsid w:val="00886708"/>
    <w:rsid w:val="00A931E4"/>
    <w:rsid w:val="00B81B6A"/>
    <w:rsid w:val="00D134E8"/>
    <w:rsid w:val="00D725E9"/>
    <w:rsid w:val="00D74C1A"/>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3332B-A97A-404E-8CCE-F8421F417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4368"/>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59436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36174">
      <w:bodyDiv w:val="1"/>
      <w:marLeft w:val="0"/>
      <w:marRight w:val="0"/>
      <w:marTop w:val="0"/>
      <w:marBottom w:val="0"/>
      <w:divBdr>
        <w:top w:val="none" w:sz="0" w:space="0" w:color="auto"/>
        <w:left w:val="none" w:sz="0" w:space="0" w:color="auto"/>
        <w:bottom w:val="none" w:sz="0" w:space="0" w:color="auto"/>
        <w:right w:val="none" w:sz="0" w:space="0" w:color="auto"/>
      </w:divBdr>
      <w:divsChild>
        <w:div w:id="1081489064">
          <w:marLeft w:val="0"/>
          <w:marRight w:val="274"/>
          <w:marTop w:val="150"/>
          <w:marBottom w:val="0"/>
          <w:divBdr>
            <w:top w:val="none" w:sz="0" w:space="0" w:color="auto"/>
            <w:left w:val="none" w:sz="0" w:space="0" w:color="auto"/>
            <w:bottom w:val="none" w:sz="0" w:space="0" w:color="auto"/>
            <w:right w:val="none" w:sz="0" w:space="0" w:color="auto"/>
          </w:divBdr>
        </w:div>
        <w:div w:id="1098479197">
          <w:marLeft w:val="0"/>
          <w:marRight w:val="274"/>
          <w:marTop w:val="150"/>
          <w:marBottom w:val="0"/>
          <w:divBdr>
            <w:top w:val="none" w:sz="0" w:space="0" w:color="auto"/>
            <w:left w:val="none" w:sz="0" w:space="0" w:color="auto"/>
            <w:bottom w:val="none" w:sz="0" w:space="0" w:color="auto"/>
            <w:right w:val="none" w:sz="0" w:space="0" w:color="auto"/>
          </w:divBdr>
        </w:div>
      </w:divsChild>
    </w:div>
    <w:div w:id="64650495">
      <w:bodyDiv w:val="1"/>
      <w:marLeft w:val="0"/>
      <w:marRight w:val="0"/>
      <w:marTop w:val="0"/>
      <w:marBottom w:val="0"/>
      <w:divBdr>
        <w:top w:val="none" w:sz="0" w:space="0" w:color="auto"/>
        <w:left w:val="none" w:sz="0" w:space="0" w:color="auto"/>
        <w:bottom w:val="none" w:sz="0" w:space="0" w:color="auto"/>
        <w:right w:val="none" w:sz="0" w:space="0" w:color="auto"/>
      </w:divBdr>
      <w:divsChild>
        <w:div w:id="957180432">
          <w:marLeft w:val="0"/>
          <w:marRight w:val="274"/>
          <w:marTop w:val="150"/>
          <w:marBottom w:val="0"/>
          <w:divBdr>
            <w:top w:val="none" w:sz="0" w:space="0" w:color="auto"/>
            <w:left w:val="none" w:sz="0" w:space="0" w:color="auto"/>
            <w:bottom w:val="none" w:sz="0" w:space="0" w:color="auto"/>
            <w:right w:val="none" w:sz="0" w:space="0" w:color="auto"/>
          </w:divBdr>
        </w:div>
      </w:divsChild>
    </w:div>
    <w:div w:id="321350075">
      <w:bodyDiv w:val="1"/>
      <w:marLeft w:val="0"/>
      <w:marRight w:val="0"/>
      <w:marTop w:val="0"/>
      <w:marBottom w:val="0"/>
      <w:divBdr>
        <w:top w:val="none" w:sz="0" w:space="0" w:color="auto"/>
        <w:left w:val="none" w:sz="0" w:space="0" w:color="auto"/>
        <w:bottom w:val="none" w:sz="0" w:space="0" w:color="auto"/>
        <w:right w:val="none" w:sz="0" w:space="0" w:color="auto"/>
      </w:divBdr>
      <w:divsChild>
        <w:div w:id="742489070">
          <w:marLeft w:val="0"/>
          <w:marRight w:val="144"/>
          <w:marTop w:val="240"/>
          <w:marBottom w:val="40"/>
          <w:divBdr>
            <w:top w:val="none" w:sz="0" w:space="0" w:color="auto"/>
            <w:left w:val="none" w:sz="0" w:space="0" w:color="auto"/>
            <w:bottom w:val="none" w:sz="0" w:space="0" w:color="auto"/>
            <w:right w:val="none" w:sz="0" w:space="0" w:color="auto"/>
          </w:divBdr>
        </w:div>
      </w:divsChild>
    </w:div>
    <w:div w:id="330303370">
      <w:bodyDiv w:val="1"/>
      <w:marLeft w:val="0"/>
      <w:marRight w:val="0"/>
      <w:marTop w:val="0"/>
      <w:marBottom w:val="0"/>
      <w:divBdr>
        <w:top w:val="none" w:sz="0" w:space="0" w:color="auto"/>
        <w:left w:val="none" w:sz="0" w:space="0" w:color="auto"/>
        <w:bottom w:val="none" w:sz="0" w:space="0" w:color="auto"/>
        <w:right w:val="none" w:sz="0" w:space="0" w:color="auto"/>
      </w:divBdr>
      <w:divsChild>
        <w:div w:id="878736402">
          <w:marLeft w:val="0"/>
          <w:marRight w:val="274"/>
          <w:marTop w:val="150"/>
          <w:marBottom w:val="0"/>
          <w:divBdr>
            <w:top w:val="none" w:sz="0" w:space="0" w:color="auto"/>
            <w:left w:val="none" w:sz="0" w:space="0" w:color="auto"/>
            <w:bottom w:val="none" w:sz="0" w:space="0" w:color="auto"/>
            <w:right w:val="none" w:sz="0" w:space="0" w:color="auto"/>
          </w:divBdr>
        </w:div>
        <w:div w:id="1492795845">
          <w:marLeft w:val="0"/>
          <w:marRight w:val="274"/>
          <w:marTop w:val="150"/>
          <w:marBottom w:val="0"/>
          <w:divBdr>
            <w:top w:val="none" w:sz="0" w:space="0" w:color="auto"/>
            <w:left w:val="none" w:sz="0" w:space="0" w:color="auto"/>
            <w:bottom w:val="none" w:sz="0" w:space="0" w:color="auto"/>
            <w:right w:val="none" w:sz="0" w:space="0" w:color="auto"/>
          </w:divBdr>
        </w:div>
        <w:div w:id="2089961284">
          <w:marLeft w:val="0"/>
          <w:marRight w:val="274"/>
          <w:marTop w:val="150"/>
          <w:marBottom w:val="0"/>
          <w:divBdr>
            <w:top w:val="none" w:sz="0" w:space="0" w:color="auto"/>
            <w:left w:val="none" w:sz="0" w:space="0" w:color="auto"/>
            <w:bottom w:val="none" w:sz="0" w:space="0" w:color="auto"/>
            <w:right w:val="none" w:sz="0" w:space="0" w:color="auto"/>
          </w:divBdr>
        </w:div>
      </w:divsChild>
    </w:div>
    <w:div w:id="546533523">
      <w:bodyDiv w:val="1"/>
      <w:marLeft w:val="0"/>
      <w:marRight w:val="0"/>
      <w:marTop w:val="0"/>
      <w:marBottom w:val="0"/>
      <w:divBdr>
        <w:top w:val="none" w:sz="0" w:space="0" w:color="auto"/>
        <w:left w:val="none" w:sz="0" w:space="0" w:color="auto"/>
        <w:bottom w:val="none" w:sz="0" w:space="0" w:color="auto"/>
        <w:right w:val="none" w:sz="0" w:space="0" w:color="auto"/>
      </w:divBdr>
      <w:divsChild>
        <w:div w:id="824660142">
          <w:marLeft w:val="0"/>
          <w:marRight w:val="274"/>
          <w:marTop w:val="150"/>
          <w:marBottom w:val="0"/>
          <w:divBdr>
            <w:top w:val="none" w:sz="0" w:space="0" w:color="auto"/>
            <w:left w:val="none" w:sz="0" w:space="0" w:color="auto"/>
            <w:bottom w:val="none" w:sz="0" w:space="0" w:color="auto"/>
            <w:right w:val="none" w:sz="0" w:space="0" w:color="auto"/>
          </w:divBdr>
        </w:div>
        <w:div w:id="1993101989">
          <w:marLeft w:val="0"/>
          <w:marRight w:val="274"/>
          <w:marTop w:val="150"/>
          <w:marBottom w:val="0"/>
          <w:divBdr>
            <w:top w:val="none" w:sz="0" w:space="0" w:color="auto"/>
            <w:left w:val="none" w:sz="0" w:space="0" w:color="auto"/>
            <w:bottom w:val="none" w:sz="0" w:space="0" w:color="auto"/>
            <w:right w:val="none" w:sz="0" w:space="0" w:color="auto"/>
          </w:divBdr>
        </w:div>
      </w:divsChild>
    </w:div>
    <w:div w:id="548611439">
      <w:bodyDiv w:val="1"/>
      <w:marLeft w:val="0"/>
      <w:marRight w:val="0"/>
      <w:marTop w:val="0"/>
      <w:marBottom w:val="0"/>
      <w:divBdr>
        <w:top w:val="none" w:sz="0" w:space="0" w:color="auto"/>
        <w:left w:val="none" w:sz="0" w:space="0" w:color="auto"/>
        <w:bottom w:val="none" w:sz="0" w:space="0" w:color="auto"/>
        <w:right w:val="none" w:sz="0" w:space="0" w:color="auto"/>
      </w:divBdr>
      <w:divsChild>
        <w:div w:id="1475634124">
          <w:marLeft w:val="0"/>
          <w:marRight w:val="274"/>
          <w:marTop w:val="150"/>
          <w:marBottom w:val="0"/>
          <w:divBdr>
            <w:top w:val="none" w:sz="0" w:space="0" w:color="auto"/>
            <w:left w:val="none" w:sz="0" w:space="0" w:color="auto"/>
            <w:bottom w:val="none" w:sz="0" w:space="0" w:color="auto"/>
            <w:right w:val="none" w:sz="0" w:space="0" w:color="auto"/>
          </w:divBdr>
        </w:div>
        <w:div w:id="1885167216">
          <w:marLeft w:val="0"/>
          <w:marRight w:val="274"/>
          <w:marTop w:val="150"/>
          <w:marBottom w:val="0"/>
          <w:divBdr>
            <w:top w:val="none" w:sz="0" w:space="0" w:color="auto"/>
            <w:left w:val="none" w:sz="0" w:space="0" w:color="auto"/>
            <w:bottom w:val="none" w:sz="0" w:space="0" w:color="auto"/>
            <w:right w:val="none" w:sz="0" w:space="0" w:color="auto"/>
          </w:divBdr>
        </w:div>
      </w:divsChild>
    </w:div>
    <w:div w:id="604465697">
      <w:bodyDiv w:val="1"/>
      <w:marLeft w:val="0"/>
      <w:marRight w:val="0"/>
      <w:marTop w:val="0"/>
      <w:marBottom w:val="0"/>
      <w:divBdr>
        <w:top w:val="none" w:sz="0" w:space="0" w:color="auto"/>
        <w:left w:val="none" w:sz="0" w:space="0" w:color="auto"/>
        <w:bottom w:val="none" w:sz="0" w:space="0" w:color="auto"/>
        <w:right w:val="none" w:sz="0" w:space="0" w:color="auto"/>
      </w:divBdr>
      <w:divsChild>
        <w:div w:id="1917591834">
          <w:marLeft w:val="0"/>
          <w:marRight w:val="274"/>
          <w:marTop w:val="150"/>
          <w:marBottom w:val="0"/>
          <w:divBdr>
            <w:top w:val="none" w:sz="0" w:space="0" w:color="auto"/>
            <w:left w:val="none" w:sz="0" w:space="0" w:color="auto"/>
            <w:bottom w:val="none" w:sz="0" w:space="0" w:color="auto"/>
            <w:right w:val="none" w:sz="0" w:space="0" w:color="auto"/>
          </w:divBdr>
        </w:div>
        <w:div w:id="956566543">
          <w:marLeft w:val="0"/>
          <w:marRight w:val="274"/>
          <w:marTop w:val="150"/>
          <w:marBottom w:val="0"/>
          <w:divBdr>
            <w:top w:val="none" w:sz="0" w:space="0" w:color="auto"/>
            <w:left w:val="none" w:sz="0" w:space="0" w:color="auto"/>
            <w:bottom w:val="none" w:sz="0" w:space="0" w:color="auto"/>
            <w:right w:val="none" w:sz="0" w:space="0" w:color="auto"/>
          </w:divBdr>
        </w:div>
        <w:div w:id="1869292274">
          <w:marLeft w:val="0"/>
          <w:marRight w:val="274"/>
          <w:marTop w:val="150"/>
          <w:marBottom w:val="0"/>
          <w:divBdr>
            <w:top w:val="none" w:sz="0" w:space="0" w:color="auto"/>
            <w:left w:val="none" w:sz="0" w:space="0" w:color="auto"/>
            <w:bottom w:val="none" w:sz="0" w:space="0" w:color="auto"/>
            <w:right w:val="none" w:sz="0" w:space="0" w:color="auto"/>
          </w:divBdr>
        </w:div>
      </w:divsChild>
    </w:div>
    <w:div w:id="931350929">
      <w:bodyDiv w:val="1"/>
      <w:marLeft w:val="0"/>
      <w:marRight w:val="0"/>
      <w:marTop w:val="0"/>
      <w:marBottom w:val="0"/>
      <w:divBdr>
        <w:top w:val="none" w:sz="0" w:space="0" w:color="auto"/>
        <w:left w:val="none" w:sz="0" w:space="0" w:color="auto"/>
        <w:bottom w:val="none" w:sz="0" w:space="0" w:color="auto"/>
        <w:right w:val="none" w:sz="0" w:space="0" w:color="auto"/>
      </w:divBdr>
      <w:divsChild>
        <w:div w:id="1929583205">
          <w:marLeft w:val="0"/>
          <w:marRight w:val="274"/>
          <w:marTop w:val="150"/>
          <w:marBottom w:val="0"/>
          <w:divBdr>
            <w:top w:val="none" w:sz="0" w:space="0" w:color="auto"/>
            <w:left w:val="none" w:sz="0" w:space="0" w:color="auto"/>
            <w:bottom w:val="none" w:sz="0" w:space="0" w:color="auto"/>
            <w:right w:val="none" w:sz="0" w:space="0" w:color="auto"/>
          </w:divBdr>
        </w:div>
      </w:divsChild>
    </w:div>
    <w:div w:id="1244030043">
      <w:bodyDiv w:val="1"/>
      <w:marLeft w:val="0"/>
      <w:marRight w:val="0"/>
      <w:marTop w:val="0"/>
      <w:marBottom w:val="0"/>
      <w:divBdr>
        <w:top w:val="none" w:sz="0" w:space="0" w:color="auto"/>
        <w:left w:val="none" w:sz="0" w:space="0" w:color="auto"/>
        <w:bottom w:val="none" w:sz="0" w:space="0" w:color="auto"/>
        <w:right w:val="none" w:sz="0" w:space="0" w:color="auto"/>
      </w:divBdr>
      <w:divsChild>
        <w:div w:id="1685009387">
          <w:marLeft w:val="0"/>
          <w:marRight w:val="274"/>
          <w:marTop w:val="150"/>
          <w:marBottom w:val="0"/>
          <w:divBdr>
            <w:top w:val="none" w:sz="0" w:space="0" w:color="auto"/>
            <w:left w:val="none" w:sz="0" w:space="0" w:color="auto"/>
            <w:bottom w:val="none" w:sz="0" w:space="0" w:color="auto"/>
            <w:right w:val="none" w:sz="0" w:space="0" w:color="auto"/>
          </w:divBdr>
        </w:div>
        <w:div w:id="716392403">
          <w:marLeft w:val="0"/>
          <w:marRight w:val="274"/>
          <w:marTop w:val="150"/>
          <w:marBottom w:val="0"/>
          <w:divBdr>
            <w:top w:val="none" w:sz="0" w:space="0" w:color="auto"/>
            <w:left w:val="none" w:sz="0" w:space="0" w:color="auto"/>
            <w:bottom w:val="none" w:sz="0" w:space="0" w:color="auto"/>
            <w:right w:val="none" w:sz="0" w:space="0" w:color="auto"/>
          </w:divBdr>
        </w:div>
        <w:div w:id="956327100">
          <w:marLeft w:val="0"/>
          <w:marRight w:val="274"/>
          <w:marTop w:val="150"/>
          <w:marBottom w:val="0"/>
          <w:divBdr>
            <w:top w:val="none" w:sz="0" w:space="0" w:color="auto"/>
            <w:left w:val="none" w:sz="0" w:space="0" w:color="auto"/>
            <w:bottom w:val="none" w:sz="0" w:space="0" w:color="auto"/>
            <w:right w:val="none" w:sz="0" w:space="0" w:color="auto"/>
          </w:divBdr>
        </w:div>
        <w:div w:id="15084819">
          <w:marLeft w:val="0"/>
          <w:marRight w:val="274"/>
          <w:marTop w:val="150"/>
          <w:marBottom w:val="0"/>
          <w:divBdr>
            <w:top w:val="none" w:sz="0" w:space="0" w:color="auto"/>
            <w:left w:val="none" w:sz="0" w:space="0" w:color="auto"/>
            <w:bottom w:val="none" w:sz="0" w:space="0" w:color="auto"/>
            <w:right w:val="none" w:sz="0" w:space="0" w:color="auto"/>
          </w:divBdr>
        </w:div>
      </w:divsChild>
    </w:div>
    <w:div w:id="1863282175">
      <w:bodyDiv w:val="1"/>
      <w:marLeft w:val="0"/>
      <w:marRight w:val="0"/>
      <w:marTop w:val="0"/>
      <w:marBottom w:val="0"/>
      <w:divBdr>
        <w:top w:val="none" w:sz="0" w:space="0" w:color="auto"/>
        <w:left w:val="none" w:sz="0" w:space="0" w:color="auto"/>
        <w:bottom w:val="none" w:sz="0" w:space="0" w:color="auto"/>
        <w:right w:val="none" w:sz="0" w:space="0" w:color="auto"/>
      </w:divBdr>
      <w:divsChild>
        <w:div w:id="316342870">
          <w:marLeft w:val="0"/>
          <w:marRight w:val="274"/>
          <w:marTop w:val="150"/>
          <w:marBottom w:val="0"/>
          <w:divBdr>
            <w:top w:val="none" w:sz="0" w:space="0" w:color="auto"/>
            <w:left w:val="none" w:sz="0" w:space="0" w:color="auto"/>
            <w:bottom w:val="none" w:sz="0" w:space="0" w:color="auto"/>
            <w:right w:val="none" w:sz="0" w:space="0" w:color="auto"/>
          </w:divBdr>
        </w:div>
        <w:div w:id="1982415673">
          <w:marLeft w:val="0"/>
          <w:marRight w:val="274"/>
          <w:marTop w:val="150"/>
          <w:marBottom w:val="0"/>
          <w:divBdr>
            <w:top w:val="none" w:sz="0" w:space="0" w:color="auto"/>
            <w:left w:val="none" w:sz="0" w:space="0" w:color="auto"/>
            <w:bottom w:val="none" w:sz="0" w:space="0" w:color="auto"/>
            <w:right w:val="none" w:sz="0" w:space="0" w:color="auto"/>
          </w:divBdr>
        </w:div>
      </w:divsChild>
    </w:div>
    <w:div w:id="1870945961">
      <w:bodyDiv w:val="1"/>
      <w:marLeft w:val="0"/>
      <w:marRight w:val="0"/>
      <w:marTop w:val="0"/>
      <w:marBottom w:val="0"/>
      <w:divBdr>
        <w:top w:val="none" w:sz="0" w:space="0" w:color="auto"/>
        <w:left w:val="none" w:sz="0" w:space="0" w:color="auto"/>
        <w:bottom w:val="none" w:sz="0" w:space="0" w:color="auto"/>
        <w:right w:val="none" w:sz="0" w:space="0" w:color="auto"/>
      </w:divBdr>
      <w:divsChild>
        <w:div w:id="605380831">
          <w:marLeft w:val="0"/>
          <w:marRight w:val="274"/>
          <w:marTop w:val="150"/>
          <w:marBottom w:val="0"/>
          <w:divBdr>
            <w:top w:val="none" w:sz="0" w:space="0" w:color="auto"/>
            <w:left w:val="none" w:sz="0" w:space="0" w:color="auto"/>
            <w:bottom w:val="none" w:sz="0" w:space="0" w:color="auto"/>
            <w:right w:val="none" w:sz="0" w:space="0" w:color="auto"/>
          </w:divBdr>
        </w:div>
        <w:div w:id="1482040459">
          <w:marLeft w:val="0"/>
          <w:marRight w:val="274"/>
          <w:marTop w:val="150"/>
          <w:marBottom w:val="0"/>
          <w:divBdr>
            <w:top w:val="none" w:sz="0" w:space="0" w:color="auto"/>
            <w:left w:val="none" w:sz="0" w:space="0" w:color="auto"/>
            <w:bottom w:val="none" w:sz="0" w:space="0" w:color="auto"/>
            <w:right w:val="none" w:sz="0" w:space="0" w:color="auto"/>
          </w:divBdr>
        </w:div>
        <w:div w:id="1411077406">
          <w:marLeft w:val="0"/>
          <w:marRight w:val="274"/>
          <w:marTop w:val="150"/>
          <w:marBottom w:val="0"/>
          <w:divBdr>
            <w:top w:val="none" w:sz="0" w:space="0" w:color="auto"/>
            <w:left w:val="none" w:sz="0" w:space="0" w:color="auto"/>
            <w:bottom w:val="none" w:sz="0" w:space="0" w:color="auto"/>
            <w:right w:val="none" w:sz="0" w:space="0" w:color="auto"/>
          </w:divBdr>
        </w:div>
      </w:divsChild>
    </w:div>
    <w:div w:id="2036077455">
      <w:bodyDiv w:val="1"/>
      <w:marLeft w:val="0"/>
      <w:marRight w:val="0"/>
      <w:marTop w:val="0"/>
      <w:marBottom w:val="0"/>
      <w:divBdr>
        <w:top w:val="none" w:sz="0" w:space="0" w:color="auto"/>
        <w:left w:val="none" w:sz="0" w:space="0" w:color="auto"/>
        <w:bottom w:val="none" w:sz="0" w:space="0" w:color="auto"/>
        <w:right w:val="none" w:sz="0" w:space="0" w:color="auto"/>
      </w:divBdr>
      <w:divsChild>
        <w:div w:id="1742098382">
          <w:marLeft w:val="0"/>
          <w:marRight w:val="274"/>
          <w:marTop w:val="150"/>
          <w:marBottom w:val="0"/>
          <w:divBdr>
            <w:top w:val="none" w:sz="0" w:space="0" w:color="auto"/>
            <w:left w:val="none" w:sz="0" w:space="0" w:color="auto"/>
            <w:bottom w:val="none" w:sz="0" w:space="0" w:color="auto"/>
            <w:right w:val="none" w:sz="0" w:space="0" w:color="auto"/>
          </w:divBdr>
        </w:div>
        <w:div w:id="1827896414">
          <w:marLeft w:val="0"/>
          <w:marRight w:val="274"/>
          <w:marTop w:val="150"/>
          <w:marBottom w:val="0"/>
          <w:divBdr>
            <w:top w:val="none" w:sz="0" w:space="0" w:color="auto"/>
            <w:left w:val="none" w:sz="0" w:space="0" w:color="auto"/>
            <w:bottom w:val="none" w:sz="0" w:space="0" w:color="auto"/>
            <w:right w:val="none" w:sz="0" w:space="0" w:color="auto"/>
          </w:divBdr>
        </w:div>
        <w:div w:id="156389783">
          <w:marLeft w:val="0"/>
          <w:marRight w:val="274"/>
          <w:marTop w:val="150"/>
          <w:marBottom w:val="0"/>
          <w:divBdr>
            <w:top w:val="none" w:sz="0" w:space="0" w:color="auto"/>
            <w:left w:val="none" w:sz="0" w:space="0" w:color="auto"/>
            <w:bottom w:val="none" w:sz="0" w:space="0" w:color="auto"/>
            <w:right w:val="none" w:sz="0" w:space="0" w:color="auto"/>
          </w:divBdr>
        </w:div>
        <w:div w:id="239020685">
          <w:marLeft w:val="0"/>
          <w:marRight w:val="274"/>
          <w:marTop w:val="150"/>
          <w:marBottom w:val="0"/>
          <w:divBdr>
            <w:top w:val="none" w:sz="0" w:space="0" w:color="auto"/>
            <w:left w:val="none" w:sz="0" w:space="0" w:color="auto"/>
            <w:bottom w:val="none" w:sz="0" w:space="0" w:color="auto"/>
            <w:right w:val="none" w:sz="0" w:space="0" w:color="auto"/>
          </w:divBdr>
        </w:div>
      </w:divsChild>
    </w:div>
    <w:div w:id="2105298227">
      <w:bodyDiv w:val="1"/>
      <w:marLeft w:val="0"/>
      <w:marRight w:val="0"/>
      <w:marTop w:val="0"/>
      <w:marBottom w:val="0"/>
      <w:divBdr>
        <w:top w:val="none" w:sz="0" w:space="0" w:color="auto"/>
        <w:left w:val="none" w:sz="0" w:space="0" w:color="auto"/>
        <w:bottom w:val="none" w:sz="0" w:space="0" w:color="auto"/>
        <w:right w:val="none" w:sz="0" w:space="0" w:color="auto"/>
      </w:divBdr>
      <w:divsChild>
        <w:div w:id="1595438668">
          <w:marLeft w:val="0"/>
          <w:marRight w:val="274"/>
          <w:marTop w:val="150"/>
          <w:marBottom w:val="0"/>
          <w:divBdr>
            <w:top w:val="none" w:sz="0" w:space="0" w:color="auto"/>
            <w:left w:val="none" w:sz="0" w:space="0" w:color="auto"/>
            <w:bottom w:val="none" w:sz="0" w:space="0" w:color="auto"/>
            <w:right w:val="none" w:sz="0" w:space="0" w:color="auto"/>
          </w:divBdr>
        </w:div>
        <w:div w:id="480924875">
          <w:marLeft w:val="0"/>
          <w:marRight w:val="274"/>
          <w:marTop w:val="150"/>
          <w:marBottom w:val="0"/>
          <w:divBdr>
            <w:top w:val="none" w:sz="0" w:space="0" w:color="auto"/>
            <w:left w:val="none" w:sz="0" w:space="0" w:color="auto"/>
            <w:bottom w:val="none" w:sz="0" w:space="0" w:color="auto"/>
            <w:right w:val="none" w:sz="0" w:space="0" w:color="auto"/>
          </w:divBdr>
        </w:div>
        <w:div w:id="1116144612">
          <w:marLeft w:val="0"/>
          <w:marRight w:val="274"/>
          <w:marTop w:val="150"/>
          <w:marBottom w:val="0"/>
          <w:divBdr>
            <w:top w:val="none" w:sz="0" w:space="0" w:color="auto"/>
            <w:left w:val="none" w:sz="0" w:space="0" w:color="auto"/>
            <w:bottom w:val="none" w:sz="0" w:space="0" w:color="auto"/>
            <w:right w:val="none" w:sz="0" w:space="0" w:color="auto"/>
          </w:divBdr>
        </w:div>
        <w:div w:id="1234581761">
          <w:marLeft w:val="0"/>
          <w:marRight w:val="274"/>
          <w:marTop w:val="150"/>
          <w:marBottom w:val="0"/>
          <w:divBdr>
            <w:top w:val="none" w:sz="0" w:space="0" w:color="auto"/>
            <w:left w:val="none" w:sz="0" w:space="0" w:color="auto"/>
            <w:bottom w:val="none" w:sz="0" w:space="0" w:color="auto"/>
            <w:right w:val="none" w:sz="0" w:space="0" w:color="auto"/>
          </w:divBdr>
        </w:div>
      </w:divsChild>
    </w:div>
    <w:div w:id="2135252691">
      <w:bodyDiv w:val="1"/>
      <w:marLeft w:val="0"/>
      <w:marRight w:val="0"/>
      <w:marTop w:val="0"/>
      <w:marBottom w:val="0"/>
      <w:divBdr>
        <w:top w:val="none" w:sz="0" w:space="0" w:color="auto"/>
        <w:left w:val="none" w:sz="0" w:space="0" w:color="auto"/>
        <w:bottom w:val="none" w:sz="0" w:space="0" w:color="auto"/>
        <w:right w:val="none" w:sz="0" w:space="0" w:color="auto"/>
      </w:divBdr>
      <w:divsChild>
        <w:div w:id="1161510465">
          <w:marLeft w:val="0"/>
          <w:marRight w:val="274"/>
          <w:marTop w:val="150"/>
          <w:marBottom w:val="0"/>
          <w:divBdr>
            <w:top w:val="none" w:sz="0" w:space="0" w:color="auto"/>
            <w:left w:val="none" w:sz="0" w:space="0" w:color="auto"/>
            <w:bottom w:val="none" w:sz="0" w:space="0" w:color="auto"/>
            <w:right w:val="none" w:sz="0" w:space="0" w:color="auto"/>
          </w:divBdr>
        </w:div>
        <w:div w:id="1866869002">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1129</Words>
  <Characters>6440</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2014-04-30T03:22:00Z</dcterms:created>
  <dcterms:modified xsi:type="dcterms:W3CDTF">2014-04-30T03:53:00Z</dcterms:modified>
</cp:coreProperties>
</file>