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2A2" w:rsidRPr="00BC28F5" w:rsidRDefault="004B22A2" w:rsidP="004B22A2">
      <w:pPr>
        <w:rPr>
          <w:sz w:val="52"/>
          <w:szCs w:val="52"/>
        </w:rPr>
      </w:pPr>
      <w:r w:rsidRPr="00BC28F5">
        <w:rPr>
          <w:sz w:val="52"/>
          <w:szCs w:val="52"/>
          <w:rtl/>
        </w:rPr>
        <w:t xml:space="preserve">المرجع </w:t>
      </w:r>
      <w:proofErr w:type="gramStart"/>
      <w:r w:rsidRPr="00BC28F5">
        <w:rPr>
          <w:sz w:val="52"/>
          <w:szCs w:val="52"/>
          <w:rtl/>
        </w:rPr>
        <w:t>الأساسي :</w:t>
      </w:r>
      <w:proofErr w:type="gramEnd"/>
      <w:r w:rsidRPr="00BC28F5">
        <w:rPr>
          <w:sz w:val="52"/>
          <w:szCs w:val="52"/>
          <w:rtl/>
        </w:rPr>
        <w:t xml:space="preserve"> د. محمود شاكر   موسوعة تاريخ  الخليج العربي . ج</w:t>
      </w:r>
      <w:proofErr w:type="gramStart"/>
      <w:r w:rsidRPr="00BC28F5">
        <w:rPr>
          <w:sz w:val="52"/>
          <w:szCs w:val="52"/>
          <w:rtl/>
        </w:rPr>
        <w:t>1،ج</w:t>
      </w:r>
      <w:proofErr w:type="gramEnd"/>
      <w:r w:rsidRPr="00BC28F5">
        <w:rPr>
          <w:sz w:val="52"/>
          <w:szCs w:val="52"/>
          <w:rtl/>
        </w:rPr>
        <w:t>2</w:t>
      </w:r>
    </w:p>
    <w:p w:rsidR="004B22A2" w:rsidRDefault="004B22A2" w:rsidP="004B22A2">
      <w:pPr>
        <w:rPr>
          <w:rFonts w:hint="cs"/>
        </w:rPr>
      </w:pPr>
      <w:r w:rsidRPr="00BC28F5">
        <w:rPr>
          <w:sz w:val="52"/>
          <w:szCs w:val="52"/>
          <w:rtl/>
        </w:rPr>
        <w:t xml:space="preserve">استاذ </w:t>
      </w:r>
      <w:proofErr w:type="gramStart"/>
      <w:r w:rsidRPr="00BC28F5">
        <w:rPr>
          <w:sz w:val="52"/>
          <w:szCs w:val="52"/>
          <w:rtl/>
        </w:rPr>
        <w:t>المقرر :</w:t>
      </w:r>
      <w:proofErr w:type="gramEnd"/>
      <w:r w:rsidRPr="00BC28F5">
        <w:rPr>
          <w:sz w:val="52"/>
          <w:szCs w:val="52"/>
          <w:rtl/>
        </w:rPr>
        <w:t>د. الفاتح الزين شيخ ادريس</w:t>
      </w:r>
    </w:p>
    <w:p w:rsidR="004B22A2" w:rsidRDefault="004B22A2"/>
    <w:p w:rsidR="004B22A2" w:rsidRDefault="004B22A2"/>
    <w:p w:rsidR="004B22A2" w:rsidRDefault="004B22A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50DD93" wp14:editId="6C5139AD">
                <wp:simplePos x="0" y="0"/>
                <wp:positionH relativeFrom="margin">
                  <wp:align>left</wp:align>
                </wp:positionH>
                <wp:positionV relativeFrom="paragraph">
                  <wp:posOffset>241754</wp:posOffset>
                </wp:positionV>
                <wp:extent cx="4727121" cy="108585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7121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10F6B" w:rsidRPr="00710F6B" w:rsidRDefault="00710F6B" w:rsidP="00710F6B">
                            <w:pPr>
                              <w:jc w:val="center"/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0DD93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0;margin-top:19.05pt;width:372.2pt;height:85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dgzQAIAAFwEAAAOAAAAZHJzL2Uyb0RvYy54bWysVL1u2zAQ3gv0HQjutSzBrlPBcuAmcFHA&#10;SAI4RWaaIi0BEo8laUvu3j5L1wwd+ibO2/RIyY6bdiq60Pen4933ffT0sq0rshPGlqAyGg+GlAjF&#10;IS/VJqOf7hdvLiixjqmcVaBERvfC0svZ61fTRqcigQKqXBiCTZRNG53RwjmdRpHlhaiZHYAWCpMS&#10;TM0cumYT5YY12L2uomQ4fBs1YHJtgAtrMXrdJeks9JdScHcrpRWOVBnF2Vw4TTjX/oxmU5ZuDNNF&#10;yfsx2D9MUbNS4aWnVtfMMbI15R+t6pIbsCDdgEMdgZQlF2EH3CYevthmVTAtwi4IjtUnmOz/a8tv&#10;dneGlHlGE0oUq5Gip6+Hx8P3w0/y9O3wgyQeokbbFCtXGmtd+x5apPoYtxj0m7fS1P4XdyKYR7D3&#10;J4BF6wjH4GiSTOIkpoRjLh5ejC/GgYLo+XNtrPsgoCbeyKhBBgOwbLe0DkfB0mOJv03BoqyqwGKl&#10;fgtgYRcRQQb9136TbmJvuXbd9uutId/jdgY6iVjNFyVOsGTW3TGDmsCFUOfuFg9ZQZNR6C1KCjBf&#10;/hb39UgVZilpUGMZtZ+3zAhKqo8KSXwXj0ZelMEZjScJOuY8sz7PqG19BShjhA+nC6avd9UxKg3U&#10;D/gc5v5WTDHF8e6MuqN55Trl43PiYj4PRShDzdxSrTT3rT2EHt/79oEZ3ZPgkL8bOKqRpS+46Go7&#10;8OdbB7IMRHmAO1SRNe+ghAN//XPzb+TcD1XPfwqzXwAAAP//AwBQSwMEFAAGAAgAAAAhAPD8C0bc&#10;AAAABwEAAA8AAABkcnMvZG93bnJldi54bWxMj81OwzAQhO9IvIO1SNyonRKgDdlUCMQVRPmRuLnx&#10;NomI11HsNuHtWU5wHM1o5ptyM/teHWmMXWCEbGFAEdfBddwgvL0+XqxAxWTZ2T4wIXxThE11elLa&#10;woWJX+i4TY2SEo6FRWhTGgqtY92St3ERBmLx9mH0NokcG+1GO0m57/XSmGvtbcey0NqB7luqv7YH&#10;j/D+tP/8yM1z8+CvhinMRrNfa8Tzs/nuFlSiOf2F4Rdf0KESpl04sIuqR5AjCeFylYES9ybPc1A7&#10;hKVZZ6CrUv/nr34AAAD//wMAUEsBAi0AFAAGAAgAAAAhALaDOJL+AAAA4QEAABMAAAAAAAAAAAAA&#10;AAAAAAAAAFtDb250ZW50X1R5cGVzXS54bWxQSwECLQAUAAYACAAAACEAOP0h/9YAAACUAQAACwAA&#10;AAAAAAAAAAAAAAAvAQAAX3JlbHMvLnJlbHNQSwECLQAUAAYACAAAACEAt43YM0ACAABcBAAADgAA&#10;AAAAAAAAAAAAAAAuAgAAZHJzL2Uyb0RvYy54bWxQSwECLQAUAAYACAAAACEA8PwLRtwAAAAHAQAA&#10;DwAAAAAAAAAAAAAAAACaBAAAZHJzL2Rvd25yZXYueG1sUEsFBgAAAAAEAAQA8wAAAKMFAAAAAA==&#10;" filled="f" stroked="f">
                <v:textbox>
                  <w:txbxContent>
                    <w:p w:rsidR="00710F6B" w:rsidRPr="00710F6B" w:rsidRDefault="00710F6B" w:rsidP="00710F6B">
                      <w:pPr>
                        <w:jc w:val="center"/>
                        <w:rPr>
                          <w:b/>
                          <w:noProof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10F6B" w:rsidRDefault="00710F6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D80BF2" wp14:editId="144F2958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548045" cy="955497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8045" cy="9554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10F6B" w:rsidRPr="00710F6B" w:rsidRDefault="00710F6B" w:rsidP="00710F6B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color w:val="4472C4" w:themeColor="accent5"/>
                                <w:sz w:val="72"/>
                                <w:szCs w:val="72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تابع الخليج العربي م5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Pour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0BF2" id="مربع نص 1" o:spid="_x0000_s1027" type="#_x0000_t202" style="position:absolute;left:0;text-align:left;margin-left:385.65pt;margin-top:0;width:436.85pt;height:75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TKsQwIAAGcEAAAOAAAAZHJzL2Uyb0RvYy54bWysVM2O2jAQvlfqO1i+lwCC7oIIK7qIqhLq&#10;IrHVno1jk0ixx7UNCb23z9LrHnrom7Bv07ETWNruqerF8fx4PN98nzO5qVVJ9sK6AnRKe50uJUJz&#10;yAq9Temn+8Wba0qcZzpjJWiR0oNw9Gb6+tWkMmPRhxzKTFiCRbQbVyalufdmnCSO50Ix1wEjNAYl&#10;WMU8mnabZJZVWF2VSb/bfZtUYDNjgQvn0DtvgnQa60spuL+T0glPypRibz6uNq6bsCbTCRtvLTN5&#10;wds22D90oVih8dJzqTnzjOxs8VcpVXALDqTvcFAJSFlwETEgml73DzTrnBkRseBwnDmPyf2/svzj&#10;fmVJkSF3lGimkKKnr8fH4/fjT/L07fiD9MKIKuPGmLk2mOvrd1CH9Nbv0BmQ19Kq8EVMBOM47MN5&#10;wKL2hKNzOBxcdwdDSjjGRmiNrkKZ5Pm0sc6/F6BI2KTUIoFxrmy/dL5JPaWEyzQsirJEPxuX+jcH&#10;1mw8IqqgPR2ANA2Hna83dYu9BbOB7IAYLTRCcYYvCmxkyZxfMYvKQFiodn+HiyyhSim0O0pysF9e&#10;8od8JAyjlFSotJS6zztmBSXlB41UjnqDQZBmNAbDqz4a9jKyuYzonboFFDPShd3Fbcj35ckrLagH&#10;fBSzcCuGmOZ4d0r9aXvrG/3jo+JiNotJKEbD/FKvDQ+lwyTDmO/rB2ZNy4VHFmeW53Oo9Ap29iVe&#10;mgMNEbOdB1lE0sKwm9Ei2cFANUfa25cXnsulHbOe/w/TXwAAAP//AwBQSwMEFAAGAAgAAAAhAGP/&#10;vkvaAAAABQEAAA8AAABkcnMvZG93bnJldi54bWxMj81OwzAQhO9IvIO1SNzomp/QEuJUCMQV1EIr&#10;cXPjbRIRr6PYbcLbs3CBy0irGc18Wywn36kjDbENbOBypkERV8G1XBt4f3u+WICKybKzXWAy8EUR&#10;luXpSWFzF0Ze0XGdaiUlHHNroEmpzxFj1ZC3cRZ6YvH2YfA2yTnU6AY7Srnv8ErrW/S2ZVlobE+P&#10;DVWf64M3sHnZf2xv9Gv95LN+DJNG9ndozPnZ9HAPKtGU/sLwgy/oUArTLhzYRdUZkEfSr4q3mF/P&#10;Qe0klOkMsCzwP335DQAA//8DAFBLAQItABQABgAIAAAAIQC2gziS/gAAAOEBAAATAAAAAAAAAAAA&#10;AAAAAAAAAABbQ29udGVudF9UeXBlc10ueG1sUEsBAi0AFAAGAAgAAAAhADj9If/WAAAAlAEAAAsA&#10;AAAAAAAAAAAAAAAALwEAAF9yZWxzLy5yZWxzUEsBAi0AFAAGAAgAAAAhAAMdMqxDAgAAZwQAAA4A&#10;AAAAAAAAAAAAAAAALgIAAGRycy9lMm9Eb2MueG1sUEsBAi0AFAAGAAgAAAAhAGP/vkvaAAAABQEA&#10;AA8AAAAAAAAAAAAAAAAAnQQAAGRycy9kb3ducmV2LnhtbFBLBQYAAAAABAAEAPMAAACkBQAAAAA=&#10;" filled="f" stroked="f">
                <v:textbox>
                  <w:txbxContent>
                    <w:p w:rsidR="00710F6B" w:rsidRPr="00710F6B" w:rsidRDefault="00710F6B" w:rsidP="00710F6B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outline/>
                          <w:color w:val="4472C4" w:themeColor="accent5"/>
                          <w:sz w:val="72"/>
                          <w:szCs w:val="72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تابع الخليج العربي م5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10F6B" w:rsidRPr="00710F6B" w:rsidRDefault="00710F6B" w:rsidP="00710F6B"/>
    <w:p w:rsidR="00710F6B" w:rsidRPr="00710F6B" w:rsidRDefault="00710F6B" w:rsidP="00710F6B"/>
    <w:p w:rsidR="00710F6B" w:rsidRPr="00710F6B" w:rsidRDefault="00710F6B" w:rsidP="00710F6B"/>
    <w:p w:rsidR="00E273E6" w:rsidRDefault="00E273E6" w:rsidP="00E273E6">
      <w:pPr>
        <w:pStyle w:val="a3"/>
        <w:numPr>
          <w:ilvl w:val="0"/>
          <w:numId w:val="1"/>
        </w:numPr>
        <w:bidi/>
        <w:spacing w:line="168" w:lineRule="auto"/>
        <w:textAlignment w:val="baseline"/>
        <w:rPr>
          <w:color w:val="FFFFFF"/>
          <w:sz w:val="52"/>
        </w:rPr>
      </w:pPr>
      <w:r>
        <w:rPr>
          <w:rFonts w:ascii="Corbel" w:eastAsia="+mj-ea" w:hAnsi="Tahoma" w:cs="Tahoma"/>
          <w:b/>
          <w:bCs/>
          <w:color w:val="2C2C2C"/>
          <w:kern w:val="24"/>
          <w:sz w:val="72"/>
          <w:szCs w:val="72"/>
          <w:u w:val="single"/>
          <w:rtl/>
        </w:rPr>
        <w:t xml:space="preserve">الغزو الفرنسي للخليج </w:t>
      </w:r>
      <w:proofErr w:type="spellStart"/>
      <w:r>
        <w:rPr>
          <w:rFonts w:ascii="Corbel" w:eastAsia="+mj-ea" w:hAnsi="Tahoma" w:cs="Tahoma"/>
          <w:b/>
          <w:bCs/>
          <w:color w:val="2C2C2C"/>
          <w:kern w:val="24"/>
          <w:sz w:val="72"/>
          <w:szCs w:val="72"/>
          <w:u w:val="single"/>
          <w:rtl/>
        </w:rPr>
        <w:t>العربي</w:t>
      </w: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التجارة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الفرنسية من تأسيس الشركة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حتى  </w:t>
      </w:r>
      <w:proofErr w:type="spell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نهايةالقرن</w:t>
      </w:r>
      <w:proofErr w:type="spellEnd"/>
      <w:proofErr w:type="gramEnd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17 م : </w:t>
      </w:r>
    </w:p>
    <w:p w:rsidR="00710F6B" w:rsidRDefault="00710F6B" w:rsidP="00710F6B">
      <w:pPr>
        <w:rPr>
          <w:rtl/>
        </w:rPr>
      </w:pPr>
    </w:p>
    <w:p w:rsidR="004B22A2" w:rsidRPr="00710F6B" w:rsidRDefault="004B22A2" w:rsidP="00710F6B">
      <w:pPr>
        <w:rPr>
          <w:rFonts w:hint="cs"/>
        </w:rPr>
      </w:pPr>
    </w:p>
    <w:p w:rsidR="00710F6B" w:rsidRDefault="00710F6B" w:rsidP="00710F6B"/>
    <w:p w:rsidR="00A931E4" w:rsidRDefault="00A931E4" w:rsidP="00710F6B">
      <w:pPr>
        <w:rPr>
          <w:rtl/>
        </w:rPr>
      </w:pPr>
    </w:p>
    <w:p w:rsidR="00710F6B" w:rsidRDefault="00710F6B" w:rsidP="00710F6B">
      <w:pPr>
        <w:pStyle w:val="a3"/>
        <w:numPr>
          <w:ilvl w:val="0"/>
          <w:numId w:val="2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-  تأسيس فرنسا لشركات تجارية منذ بداية القرن 17 م؟ </w:t>
      </w:r>
    </w:p>
    <w:p w:rsidR="00E95A11" w:rsidRDefault="00710F6B" w:rsidP="00710F6B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 -فرنسا كانت بطيئة نسبياً في تأسيس علاقاتها مع الشرق والخليج العربي مقارنة بالبرتقال والانجليز والهولنديين </w:t>
      </w:r>
    </w:p>
    <w:p w:rsidR="00E95A11" w:rsidRDefault="00E95A11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95A11" w:rsidRDefault="00710F6B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bookmarkStart w:id="0" w:name="_GoBack"/>
      <w:bookmarkEnd w:id="0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، محاولات فرنسا في نهاية القرن السابع عشر لتأسيس شركة على غرار الشركين الانجليزية والهولندية لم تكن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>مثمرة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أسست أول شركة للمتاجرة مع الشرق </w:t>
      </w:r>
    </w:p>
    <w:p w:rsidR="00E95A11" w:rsidRDefault="00E95A11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710F6B" w:rsidRDefault="00710F6B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عام 1604م ولكنها ولدت هزيلة بسبب النزاع بين الممولين والافتقار لرأسمال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كاف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عام  1611م أسست شركة جديدة وواجهتها نفس الصعاب . </w:t>
      </w:r>
    </w:p>
    <w:p w:rsidR="00E95A11" w:rsidRPr="00E95A11" w:rsidRDefault="00E95A11" w:rsidP="00710F6B">
      <w:pPr>
        <w:pStyle w:val="a3"/>
        <w:numPr>
          <w:ilvl w:val="0"/>
          <w:numId w:val="3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95A11">
      <w:pPr>
        <w:pStyle w:val="a3"/>
        <w:numPr>
          <w:ilvl w:val="0"/>
          <w:numId w:val="3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95A11">
      <w:pPr>
        <w:pStyle w:val="a3"/>
        <w:numPr>
          <w:ilvl w:val="0"/>
          <w:numId w:val="3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710F6B" w:rsidRDefault="00710F6B" w:rsidP="00E95A11">
      <w:pPr>
        <w:pStyle w:val="a3"/>
        <w:numPr>
          <w:ilvl w:val="0"/>
          <w:numId w:val="3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عام 1664م وبمبادرة من وزير المالية الفرنسي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كولبير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اسست أول شركة الهند الشرقية الفرنسية من أجل تطوير التجارة مع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الشرق .</w:t>
      </w:r>
      <w:proofErr w:type="gramEnd"/>
    </w:p>
    <w:p w:rsidR="00710F6B" w:rsidRDefault="00710F6B" w:rsidP="00710F6B">
      <w:pPr>
        <w:rPr>
          <w:sz w:val="52"/>
          <w:szCs w:val="52"/>
          <w:rtl/>
        </w:rPr>
      </w:pPr>
    </w:p>
    <w:p w:rsidR="00E95A11" w:rsidRPr="00E95A11" w:rsidRDefault="00E273E6" w:rsidP="00E273E6">
      <w:pPr>
        <w:pStyle w:val="a3"/>
        <w:numPr>
          <w:ilvl w:val="0"/>
          <w:numId w:val="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تأسست شركة الهند الشرقية الفرنسية عام 1664م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بمبادرة  وزير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المالية الفرنسي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كليبر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95A11" w:rsidP="00E95A11">
      <w:pPr>
        <w:pStyle w:val="a3"/>
        <w:numPr>
          <w:ilvl w:val="0"/>
          <w:numId w:val="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Pr="00E95A11" w:rsidRDefault="00E273E6" w:rsidP="00E95A11">
      <w:pPr>
        <w:pStyle w:val="a3"/>
        <w:numPr>
          <w:ilvl w:val="0"/>
          <w:numId w:val="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من أجل تطوير التجارة مع الهند وبلاد الشرق وكانت أول قاعدة تسيطر عليها جزيرة مدغشقر وأنشأن فيها مستعمرة وغيرت أسمها إلى جزيرة </w:t>
      </w:r>
      <w:proofErr w:type="spellStart"/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دوفين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.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95A11" w:rsidP="00E95A11">
      <w:pPr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Default="00E273E6" w:rsidP="00E273E6">
      <w:pPr>
        <w:pStyle w:val="a4"/>
        <w:bidi/>
        <w:spacing w:before="240" w:beforeAutospacing="0" w:after="40" w:afterAutospacing="0" w:line="168" w:lineRule="auto"/>
        <w:ind w:left="288" w:hanging="288"/>
        <w:jc w:val="center"/>
        <w:textAlignment w:val="baseline"/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الامتيازات الفرنسية في فارس</w:t>
      </w:r>
    </w:p>
    <w:p w:rsidR="00E273E6" w:rsidRDefault="00E273E6" w:rsidP="005835F9">
      <w:pPr>
        <w:pStyle w:val="a4"/>
        <w:bidi/>
        <w:spacing w:before="240" w:beforeAutospacing="0" w:after="40" w:afterAutospacing="0" w:line="168" w:lineRule="auto"/>
        <w:ind w:left="288" w:hanging="288"/>
        <w:jc w:val="center"/>
        <w:textAlignment w:val="baseline"/>
        <w:rPr>
          <w:rtl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 </w:t>
      </w:r>
    </w:p>
    <w:p w:rsidR="005835F9" w:rsidRPr="005835F9" w:rsidRDefault="00E273E6" w:rsidP="00E273E6">
      <w:pPr>
        <w:pStyle w:val="a3"/>
        <w:numPr>
          <w:ilvl w:val="0"/>
          <w:numId w:val="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- حصول فرنسا على امتيازات تجارية في فارس؟</w:t>
      </w:r>
    </w:p>
    <w:p w:rsidR="005835F9" w:rsidRPr="005835F9" w:rsidRDefault="005835F9" w:rsidP="005835F9">
      <w:pPr>
        <w:pStyle w:val="a3"/>
        <w:numPr>
          <w:ilvl w:val="0"/>
          <w:numId w:val="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 وفتح مركز تجاري للشركة في بندر عباس، بالقرب من 00000؟ </w:t>
      </w:r>
    </w:p>
    <w:p w:rsidR="00E273E6" w:rsidRDefault="00E273E6" w:rsidP="005835F9">
      <w:pPr>
        <w:pStyle w:val="a3"/>
        <w:numPr>
          <w:ilvl w:val="0"/>
          <w:numId w:val="5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5835F9" w:rsidRPr="005835F9" w:rsidRDefault="00E273E6" w:rsidP="00E273E6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ارسلت فرنسا بعثة من خمسة أعضاء للتفاوض مع الشاه عباس الثاني 1641-1666م </w:t>
      </w: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وحصلت على العديد من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الامتيازات ،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موافقة الشاه بإعفاء الشركة من الضرائب الجمركية </w:t>
      </w:r>
    </w:p>
    <w:p w:rsid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لمدة ثلاث سنوات الى جانب الحقوق التجارية </w:t>
      </w: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ووعد بالمزيد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اذا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وصلته هدايا طلبها،</w:t>
      </w: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وفتح مركز تجاري للشركة في بندر </w:t>
      </w: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عباس عام 1667م</w:t>
      </w:r>
    </w:p>
    <w:p w:rsidR="005835F9" w:rsidRPr="005835F9" w:rsidRDefault="005835F9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5835F9">
      <w:pPr>
        <w:pStyle w:val="a3"/>
        <w:numPr>
          <w:ilvl w:val="0"/>
          <w:numId w:val="6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ويقع بالقرب من المركز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الانجليزي .</w:t>
      </w:r>
      <w:proofErr w:type="gramEnd"/>
    </w:p>
    <w:p w:rsidR="00E273E6" w:rsidRDefault="00E273E6" w:rsidP="00E273E6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 </w:t>
      </w:r>
    </w:p>
    <w:p w:rsidR="00710F6B" w:rsidRDefault="00710F6B" w:rsidP="00710F6B">
      <w:pPr>
        <w:rPr>
          <w:sz w:val="52"/>
          <w:szCs w:val="52"/>
          <w:rtl/>
        </w:rPr>
      </w:pPr>
    </w:p>
    <w:p w:rsidR="005835F9" w:rsidRPr="005835F9" w:rsidRDefault="00E273E6" w:rsidP="00E273E6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 ما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لذي حققته في السنوات الأولى من تأسيسها؟</w:t>
      </w:r>
    </w:p>
    <w:p w:rsidR="005835F9" w:rsidRPr="005835F9" w:rsidRDefault="005835F9" w:rsidP="005835F9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</w:p>
    <w:p w:rsidR="005835F9" w:rsidRPr="005835F9" w:rsidRDefault="00E273E6" w:rsidP="005835F9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حققت الشركة نجاحاً تجارياً ضيقاً واستقر عدد من الفرنسين في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سورات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5835F9" w:rsidRPr="005835F9" w:rsidRDefault="00E273E6" w:rsidP="005835F9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وبحلول 1670م نجح فرانسوا مارتن </w:t>
      </w:r>
    </w:p>
    <w:p w:rsidR="00E273E6" w:rsidRDefault="00E273E6" w:rsidP="005835F9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في وضع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الأسس  للمستعمرة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الفرنسية في بوند شيري في الهند . </w:t>
      </w:r>
    </w:p>
    <w:p w:rsidR="00E273E6" w:rsidRDefault="00E273E6" w:rsidP="00E273E6">
      <w:pPr>
        <w:pStyle w:val="a3"/>
        <w:numPr>
          <w:ilvl w:val="0"/>
          <w:numId w:val="7"/>
        </w:numPr>
        <w:bidi/>
        <w:spacing w:line="192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- بماذا تميزت ممارساتها التجارية </w:t>
      </w:r>
      <w:proofErr w:type="gramStart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>الأولى ؟</w:t>
      </w:r>
      <w:proofErr w:type="gramEnd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</w:t>
      </w:r>
    </w:p>
    <w:p w:rsidR="004C0456" w:rsidRPr="004C0456" w:rsidRDefault="004C0456" w:rsidP="004C0456">
      <w:pPr>
        <w:spacing w:line="192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FFFFFF"/>
          <w:sz w:val="52"/>
          <w:szCs w:val="24"/>
        </w:rPr>
      </w:pPr>
      <w:r>
        <w:rPr>
          <w:rFonts w:ascii="Corbel" w:eastAsia="+mn-ea" w:hAnsi="Tahoma" w:cs="Tahoma" w:hint="cs"/>
          <w:color w:val="2C2C2C"/>
          <w:kern w:val="24"/>
          <w:sz w:val="52"/>
          <w:szCs w:val="52"/>
          <w:rtl/>
        </w:rPr>
        <w:t>1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تميزت الممارسة التجارية الأولى بالبساطة فالشركة </w:t>
      </w:r>
    </w:p>
    <w:p w:rsidR="004C0456" w:rsidRPr="004C0456" w:rsidRDefault="004C0456" w:rsidP="004C0456">
      <w:pPr>
        <w:pStyle w:val="a3"/>
        <w:numPr>
          <w:ilvl w:val="0"/>
          <w:numId w:val="8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</w:p>
    <w:p w:rsidR="00E273E6" w:rsidRPr="004C0456" w:rsidRDefault="004C0456" w:rsidP="004C0456">
      <w:pPr>
        <w:spacing w:line="192" w:lineRule="auto"/>
        <w:ind w:left="567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</w:rPr>
        <w:t>2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لم تحظ حتي نهاية القرن السابع عشر بأكثر من ممارسة تجارة </w:t>
      </w:r>
      <w:proofErr w:type="gramStart"/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بسيطة  .</w:t>
      </w:r>
      <w:proofErr w:type="gramEnd"/>
    </w:p>
    <w:p w:rsidR="00E273E6" w:rsidRDefault="00E273E6" w:rsidP="00E273E6">
      <w:pPr>
        <w:pStyle w:val="a3"/>
        <w:numPr>
          <w:ilvl w:val="0"/>
          <w:numId w:val="9"/>
        </w:numPr>
        <w:bidi/>
        <w:spacing w:line="192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FFFFFF"/>
          <w:kern w:val="24"/>
          <w:sz w:val="52"/>
          <w:szCs w:val="52"/>
          <w:rtl/>
        </w:rPr>
        <w:t xml:space="preserve">-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عللي :</w:t>
      </w:r>
      <w:proofErr w:type="gram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 لماذا لعب الفرنسيون دوراَ محدوداً في أحداث الخليج العربي حتى نهاية القرن 17 م ؟   </w:t>
      </w:r>
    </w:p>
    <w:p w:rsidR="004C0456" w:rsidRPr="004C0456" w:rsidRDefault="004C0456" w:rsidP="004C0456">
      <w:pPr>
        <w:spacing w:line="192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FFFFFF"/>
          <w:sz w:val="52"/>
          <w:szCs w:val="24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</w:rPr>
        <w:t>1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لعب الفرنسيون دوراً محدوداً في أحداث الخليج سياسياً وتجارياً </w:t>
      </w:r>
    </w:p>
    <w:p w:rsidR="004C0456" w:rsidRPr="004C0456" w:rsidRDefault="004C0456" w:rsidP="004C0456">
      <w:pPr>
        <w:spacing w:line="192" w:lineRule="auto"/>
        <w:ind w:left="360"/>
        <w:jc w:val="both"/>
        <w:textAlignment w:val="baseline"/>
        <w:rPr>
          <w:color w:val="FFFFFF"/>
          <w:sz w:val="52"/>
        </w:rPr>
      </w:pPr>
      <w:r>
        <w:rPr>
          <w:rFonts w:hint="cs"/>
          <w:color w:val="FFFFFF"/>
          <w:sz w:val="52"/>
          <w:rtl/>
        </w:rPr>
        <w:t>2</w:t>
      </w:r>
    </w:p>
    <w:p w:rsidR="004C0456" w:rsidRPr="004C0456" w:rsidRDefault="004C0456" w:rsidP="004C0456">
      <w:pPr>
        <w:spacing w:line="192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FFFFFF"/>
          <w:sz w:val="52"/>
          <w:szCs w:val="24"/>
        </w:rPr>
      </w:pPr>
      <w:r>
        <w:rPr>
          <w:rFonts w:ascii="Corbel" w:eastAsia="+mn-ea" w:hAnsi="Tahoma" w:cs="Tahoma" w:hint="cs"/>
          <w:color w:val="2C2C2C"/>
          <w:kern w:val="24"/>
          <w:sz w:val="52"/>
          <w:szCs w:val="52"/>
          <w:rtl/>
        </w:rPr>
        <w:t>2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بسبب المقاومة النشطة للإنجليز </w:t>
      </w:r>
      <w:proofErr w:type="gramStart"/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والهولنديين ،</w:t>
      </w:r>
      <w:proofErr w:type="gramEnd"/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</w:p>
    <w:p w:rsidR="004C0456" w:rsidRPr="004C0456" w:rsidRDefault="004C0456" w:rsidP="004C0456">
      <w:pPr>
        <w:pStyle w:val="a3"/>
        <w:numPr>
          <w:ilvl w:val="0"/>
          <w:numId w:val="10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</w:p>
    <w:p w:rsidR="004C0456" w:rsidRPr="004C0456" w:rsidRDefault="004C0456" w:rsidP="004C0456">
      <w:pPr>
        <w:spacing w:line="192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FFFFFF"/>
          <w:sz w:val="52"/>
          <w:szCs w:val="24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</w:rPr>
        <w:t>3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اضافة للحروب التي تورطت فيها فرنسا خلال السنوات الاخيرة من القرن 17م ، </w:t>
      </w:r>
    </w:p>
    <w:p w:rsidR="00E273E6" w:rsidRPr="004C0456" w:rsidRDefault="004C0456" w:rsidP="004C0456">
      <w:pPr>
        <w:spacing w:line="192" w:lineRule="auto"/>
        <w:ind w:left="360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 w:hint="cs"/>
          <w:color w:val="2C2C2C"/>
          <w:kern w:val="24"/>
          <w:sz w:val="52"/>
          <w:szCs w:val="52"/>
          <w:rtl/>
        </w:rPr>
        <w:lastRenderedPageBreak/>
        <w:t>4</w:t>
      </w:r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اصبحت المصالح الفرنسية في فارس في أيدي البعثات التبشيرية </w:t>
      </w:r>
      <w:proofErr w:type="spellStart"/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الكايوشية</w:t>
      </w:r>
      <w:proofErr w:type="spellEnd"/>
      <w:r w:rsidR="00E273E6" w:rsidRPr="004C0456"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  <w:proofErr w:type="spellStart"/>
      <w:r w:rsidR="00E273E6" w:rsidRPr="004C045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والجزويتية</w:t>
      </w:r>
      <w:proofErr w:type="spellEnd"/>
      <w:r w:rsidR="00E273E6" w:rsidRPr="004C0456"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273E6" w:rsidP="00E273E6">
      <w:pPr>
        <w:pStyle w:val="a3"/>
        <w:numPr>
          <w:ilvl w:val="0"/>
          <w:numId w:val="13"/>
        </w:numPr>
        <w:bidi/>
        <w:spacing w:line="192" w:lineRule="auto"/>
        <w:jc w:val="center"/>
        <w:textAlignment w:val="baseline"/>
        <w:rPr>
          <w:color w:val="FFFFFF"/>
          <w:sz w:val="56"/>
        </w:rPr>
      </w:pPr>
      <w:r>
        <w:rPr>
          <w:rFonts w:asciiTheme="minorHAnsi" w:eastAsiaTheme="minorEastAsia" w:hAnsi="Tahoma" w:cstheme="minorBidi"/>
          <w:b/>
          <w:bCs/>
          <w:color w:val="FFFFFF" w:themeColor="background1"/>
          <w:kern w:val="24"/>
          <w:sz w:val="56"/>
          <w:szCs w:val="56"/>
          <w:u w:val="single"/>
          <w:rtl/>
        </w:rPr>
        <w:t xml:space="preserve">الصراع والتنافس البريطاني الفرنسي في الشرق </w:t>
      </w:r>
      <w:proofErr w:type="spellStart"/>
      <w:r>
        <w:rPr>
          <w:rFonts w:asciiTheme="minorHAnsi" w:eastAsiaTheme="minorEastAsia" w:hAnsi="Tahoma" w:cstheme="minorBidi"/>
          <w:b/>
          <w:bCs/>
          <w:color w:val="FFFFFF" w:themeColor="background1"/>
          <w:kern w:val="24"/>
          <w:sz w:val="56"/>
          <w:szCs w:val="56"/>
          <w:u w:val="single"/>
          <w:rtl/>
        </w:rPr>
        <w:t>والخلي</w:t>
      </w:r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>الصراع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 xml:space="preserve"> والتنافس البريطاني الفرنسي في الشرق والخليج العربي حتى قيام الجمهورية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>الفرنسية :</w:t>
      </w:r>
      <w:proofErr w:type="gramEnd"/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 xml:space="preserve">- </w:t>
      </w:r>
    </w:p>
    <w:p w:rsidR="00E95A11" w:rsidRDefault="00E95A11" w:rsidP="00E95A11">
      <w:pPr>
        <w:spacing w:line="192" w:lineRule="auto"/>
        <w:jc w:val="center"/>
        <w:textAlignment w:val="baseline"/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</w:pPr>
    </w:p>
    <w:p w:rsidR="00E273E6" w:rsidRPr="00E95A11" w:rsidRDefault="00E273E6" w:rsidP="00E95A11">
      <w:pPr>
        <w:spacing w:line="192" w:lineRule="auto"/>
        <w:jc w:val="center"/>
        <w:textAlignment w:val="baseline"/>
        <w:rPr>
          <w:color w:val="FFFFFF"/>
          <w:sz w:val="56"/>
        </w:rPr>
      </w:pPr>
      <w:r w:rsidRPr="00E95A11"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 xml:space="preserve"> </w:t>
      </w:r>
    </w:p>
    <w:p w:rsidR="004C0456" w:rsidRDefault="004C0456" w:rsidP="004C0456">
      <w:pPr>
        <w:spacing w:line="192" w:lineRule="auto"/>
        <w:ind w:left="360"/>
        <w:jc w:val="both"/>
        <w:textAlignment w:val="baseline"/>
        <w:rPr>
          <w:rFonts w:ascii="Corbel" w:eastAsia="+mn-ea" w:hAnsi="Tahoma" w:cs="Tahoma"/>
          <w:color w:val="2C2C2C"/>
          <w:kern w:val="24"/>
          <w:sz w:val="56"/>
          <w:szCs w:val="56"/>
          <w:rtl/>
        </w:rPr>
      </w:pPr>
      <w:r>
        <w:rPr>
          <w:rFonts w:ascii="Corbel" w:eastAsia="+mn-ea" w:hAnsi="Tahoma" w:cs="Tahoma" w:hint="cs"/>
          <w:color w:val="2C2C2C"/>
          <w:kern w:val="24"/>
          <w:sz w:val="56"/>
          <w:szCs w:val="56"/>
          <w:rtl/>
        </w:rPr>
        <w:t xml:space="preserve"> </w:t>
      </w:r>
      <w:r>
        <w:rPr>
          <w:rFonts w:ascii="Corbel" w:eastAsia="+mn-ea" w:hAnsi="Tahoma" w:cs="Tahoma"/>
          <w:color w:val="2C2C2C"/>
          <w:kern w:val="24"/>
          <w:sz w:val="56"/>
          <w:szCs w:val="56"/>
        </w:rPr>
        <w:t>1</w:t>
      </w:r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أصبح الخليج العربي أحد الميادين الجانبية للصراع البريطاني الفرنسي في المحيط الهندي </w:t>
      </w:r>
    </w:p>
    <w:p w:rsidR="004C0456" w:rsidRDefault="004C0456" w:rsidP="004C0456">
      <w:pPr>
        <w:spacing w:line="192" w:lineRule="auto"/>
        <w:ind w:left="360"/>
        <w:jc w:val="both"/>
        <w:textAlignment w:val="baseline"/>
        <w:rPr>
          <w:rFonts w:ascii="Corbel" w:eastAsia="+mn-ea" w:hAnsi="Tahoma" w:cs="Tahoma"/>
          <w:color w:val="2C2C2C"/>
          <w:kern w:val="24"/>
          <w:sz w:val="56"/>
          <w:szCs w:val="56"/>
          <w:rtl/>
        </w:rPr>
      </w:pPr>
      <w:r>
        <w:rPr>
          <w:rFonts w:ascii="Corbel" w:eastAsia="+mn-ea" w:hAnsi="Tahoma" w:cs="Tahoma" w:hint="cs"/>
          <w:color w:val="2C2C2C"/>
          <w:kern w:val="24"/>
          <w:sz w:val="56"/>
          <w:szCs w:val="56"/>
          <w:rtl/>
        </w:rPr>
        <w:t>2</w:t>
      </w:r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. في عام 1758</w:t>
      </w:r>
      <w:proofErr w:type="gramStart"/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م  ظهرت</w:t>
      </w:r>
      <w:proofErr w:type="gramEnd"/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 السفن الفرنسية «برستول « بالقرب من بندر عباس وتحركت بين جزيرتي قشم وهرمز قبل مواصلة رحلتها للبصرة لشحن القمح الى بندر شيري </w:t>
      </w:r>
    </w:p>
    <w:p w:rsidR="00E95A11" w:rsidRDefault="00E95A11" w:rsidP="004C0456">
      <w:pPr>
        <w:spacing w:line="192" w:lineRule="auto"/>
        <w:ind w:left="360"/>
        <w:jc w:val="both"/>
        <w:textAlignment w:val="baseline"/>
        <w:rPr>
          <w:rFonts w:ascii="Corbel" w:eastAsia="+mn-ea" w:hAnsi="Tahoma" w:cs="Tahoma"/>
          <w:color w:val="2C2C2C"/>
          <w:kern w:val="24"/>
          <w:sz w:val="56"/>
          <w:szCs w:val="56"/>
          <w:rtl/>
        </w:rPr>
      </w:pPr>
    </w:p>
    <w:p w:rsidR="00E273E6" w:rsidRPr="004C0456" w:rsidRDefault="004C0456" w:rsidP="004C0456">
      <w:pPr>
        <w:spacing w:line="192" w:lineRule="auto"/>
        <w:ind w:left="360"/>
        <w:jc w:val="both"/>
        <w:textAlignment w:val="baseline"/>
        <w:rPr>
          <w:color w:val="FFFFFF"/>
          <w:sz w:val="56"/>
          <w:rtl/>
        </w:rPr>
      </w:pPr>
      <w:r>
        <w:rPr>
          <w:rFonts w:ascii="Corbel" w:eastAsia="+mn-ea" w:hAnsi="Tahoma" w:cs="Tahoma" w:hint="cs"/>
          <w:color w:val="2C2C2C"/>
          <w:kern w:val="24"/>
          <w:sz w:val="56"/>
          <w:szCs w:val="56"/>
          <w:rtl/>
        </w:rPr>
        <w:t xml:space="preserve"> </w:t>
      </w:r>
      <w:r>
        <w:rPr>
          <w:rFonts w:ascii="Corbel" w:eastAsia="+mn-ea" w:hAnsi="Tahoma" w:cs="Tahoma"/>
          <w:color w:val="2C2C2C"/>
          <w:kern w:val="24"/>
          <w:sz w:val="56"/>
          <w:szCs w:val="56"/>
        </w:rPr>
        <w:t>3</w:t>
      </w:r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حاول البريطانيون قطع الطريق وتقدمت سفينتين من الشركة البريطانية المسلحة «</w:t>
      </w:r>
      <w:proofErr w:type="spellStart"/>
      <w:r w:rsidR="00E273E6" w:rsidRPr="004C0456"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ريفنج</w:t>
      </w:r>
      <w:proofErr w:type="spellEnd"/>
      <w:r w:rsidR="00E273E6" w:rsidRPr="004C0456"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 xml:space="preserve"> « ودريك </w:t>
      </w:r>
      <w:r w:rsidR="00E273E6" w:rsidRPr="004C0456"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lastRenderedPageBreak/>
        <w:t xml:space="preserve">« في محاولة لاعتراضها ولم تنجح </w:t>
      </w:r>
      <w:proofErr w:type="gramStart"/>
      <w:r w:rsidR="00E273E6" w:rsidRPr="004C0456"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>المحاولة .</w:t>
      </w:r>
      <w:proofErr w:type="gramEnd"/>
    </w:p>
    <w:p w:rsidR="00E95A11" w:rsidRPr="00E95A11" w:rsidRDefault="00E95A11" w:rsidP="00E95A11">
      <w:pPr>
        <w:pStyle w:val="a3"/>
        <w:numPr>
          <w:ilvl w:val="0"/>
          <w:numId w:val="14"/>
        </w:numPr>
        <w:bidi/>
        <w:spacing w:line="192" w:lineRule="auto"/>
        <w:jc w:val="both"/>
        <w:textAlignment w:val="baseline"/>
        <w:rPr>
          <w:color w:val="FFFFFF"/>
          <w:sz w:val="56"/>
        </w:rPr>
      </w:pPr>
      <w:proofErr w:type="gramStart"/>
      <w:r>
        <w:rPr>
          <w:rFonts w:ascii="Corbel" w:eastAsia="+mn-ea" w:hAnsi="Corbel" w:cs="Tahoma" w:hint="cs"/>
          <w:color w:val="2C2C2C"/>
          <w:kern w:val="24"/>
          <w:sz w:val="56"/>
          <w:szCs w:val="56"/>
          <w:rtl/>
        </w:rPr>
        <w:t>4</w:t>
      </w:r>
      <w:r w:rsidR="00E273E6"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>- وتعرضت</w:t>
      </w:r>
      <w:proofErr w:type="gramEnd"/>
      <w:r w:rsidR="00E273E6"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 xml:space="preserve"> سفن الدولتين لكل منهما في مياه الخليج العربي ،ودمر الأسطول الفرنسي عام 1759م المركز التجاري لوكال</w:t>
      </w:r>
      <w:r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>ة شركة الهند الشرقية البريطاني</w:t>
      </w:r>
      <w:r>
        <w:rPr>
          <w:rFonts w:ascii="Corbel" w:eastAsia="+mn-ea" w:hAnsi="Corbel" w:cs="Tahoma" w:hint="cs"/>
          <w:color w:val="2C2C2C"/>
          <w:kern w:val="24"/>
          <w:sz w:val="56"/>
          <w:szCs w:val="56"/>
          <w:rtl/>
        </w:rPr>
        <w:t xml:space="preserve">ة </w:t>
      </w:r>
    </w:p>
    <w:p w:rsidR="00E95A11" w:rsidRDefault="00E95A11" w:rsidP="00E95A11">
      <w:pPr>
        <w:pStyle w:val="a3"/>
        <w:numPr>
          <w:ilvl w:val="0"/>
          <w:numId w:val="14"/>
        </w:numPr>
        <w:bidi/>
        <w:spacing w:line="192" w:lineRule="auto"/>
        <w:jc w:val="both"/>
        <w:textAlignment w:val="baseline"/>
        <w:rPr>
          <w:color w:val="FFFFFF"/>
          <w:sz w:val="56"/>
        </w:rPr>
      </w:pPr>
      <w:r>
        <w:rPr>
          <w:rFonts w:ascii="Corbel" w:eastAsia="+mn-ea" w:hAnsi="Corbel" w:cs="Tahoma" w:hint="cs"/>
          <w:color w:val="2C2C2C"/>
          <w:kern w:val="24"/>
          <w:sz w:val="56"/>
          <w:szCs w:val="56"/>
          <w:rtl/>
        </w:rPr>
        <w:t>5</w:t>
      </w:r>
    </w:p>
    <w:p w:rsidR="00E95A11" w:rsidRPr="00E95A11" w:rsidRDefault="00E95A11" w:rsidP="00E95A11">
      <w:pPr>
        <w:pStyle w:val="a3"/>
        <w:numPr>
          <w:ilvl w:val="0"/>
          <w:numId w:val="14"/>
        </w:numPr>
        <w:bidi/>
        <w:spacing w:line="192" w:lineRule="auto"/>
        <w:jc w:val="both"/>
        <w:textAlignment w:val="baseline"/>
        <w:rPr>
          <w:color w:val="FFFFFF"/>
          <w:sz w:val="56"/>
        </w:rPr>
      </w:pPr>
      <w:r>
        <w:rPr>
          <w:rFonts w:hint="cs"/>
          <w:color w:val="FFFFFF"/>
          <w:sz w:val="56"/>
          <w:rtl/>
        </w:rPr>
        <w:t>55</w:t>
      </w:r>
    </w:p>
    <w:p w:rsidR="00E273E6" w:rsidRDefault="00E273E6" w:rsidP="00E95A11">
      <w:pPr>
        <w:pStyle w:val="a3"/>
        <w:bidi/>
        <w:spacing w:line="192" w:lineRule="auto"/>
        <w:jc w:val="both"/>
        <w:textAlignment w:val="baseline"/>
        <w:rPr>
          <w:color w:val="FFFFFF"/>
          <w:sz w:val="56"/>
        </w:rPr>
      </w:pPr>
      <w:r>
        <w:rPr>
          <w:rFonts w:ascii="Corbel" w:eastAsia="+mn-ea" w:hAnsi="Corbel" w:cs="Tahoma"/>
          <w:color w:val="2C2C2C"/>
          <w:kern w:val="24"/>
          <w:sz w:val="56"/>
          <w:szCs w:val="56"/>
          <w:rtl/>
        </w:rPr>
        <w:t>في بندر عباس مثلما دمروا وأحرقوا مركز الهولنديين فيه.</w:t>
      </w:r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56"/>
          <w:rtl/>
        </w:rPr>
      </w:pPr>
    </w:p>
    <w:p w:rsidR="00E273E6" w:rsidRPr="00E273E6" w:rsidRDefault="00E273E6" w:rsidP="00E273E6">
      <w:pPr>
        <w:pStyle w:val="a3"/>
        <w:numPr>
          <w:ilvl w:val="0"/>
          <w:numId w:val="11"/>
        </w:numPr>
        <w:bidi/>
        <w:spacing w:line="192" w:lineRule="auto"/>
        <w:jc w:val="center"/>
        <w:textAlignment w:val="baseline"/>
        <w:rPr>
          <w:color w:val="FFFFFF"/>
          <w:sz w:val="56"/>
        </w:rPr>
      </w:pPr>
      <w:r>
        <w:rPr>
          <w:rFonts w:asciiTheme="minorHAnsi" w:eastAsiaTheme="minorEastAsia" w:hAnsi="Tahoma" w:cstheme="minorBidi"/>
          <w:b/>
          <w:bCs/>
          <w:color w:val="FFFFFF" w:themeColor="background1"/>
          <w:kern w:val="24"/>
          <w:sz w:val="56"/>
          <w:szCs w:val="56"/>
          <w:u w:val="single"/>
          <w:rtl/>
        </w:rPr>
        <w:t xml:space="preserve">ج العربي حتى قيام الجمهورية </w:t>
      </w:r>
    </w:p>
    <w:p w:rsidR="00E95A11" w:rsidRPr="00E95A11" w:rsidRDefault="00E273E6" w:rsidP="00E273E6">
      <w:pPr>
        <w:pStyle w:val="a3"/>
        <w:numPr>
          <w:ilvl w:val="0"/>
          <w:numId w:val="15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proofErr w:type="gramStart"/>
      <w:r>
        <w:rPr>
          <w:rFonts w:asciiTheme="minorHAnsi" w:eastAsiaTheme="minorEastAsia" w:hAnsi="Tahoma" w:cstheme="minorBidi"/>
          <w:b/>
          <w:bCs/>
          <w:color w:val="FFFFFF" w:themeColor="background1"/>
          <w:kern w:val="24"/>
          <w:sz w:val="56"/>
          <w:szCs w:val="56"/>
          <w:u w:val="single"/>
          <w:rtl/>
        </w:rPr>
        <w:t>الفرنسية :</w:t>
      </w:r>
      <w:proofErr w:type="gramEnd"/>
      <w:r>
        <w:rPr>
          <w:rFonts w:asciiTheme="minorHAnsi" w:eastAsiaTheme="minorEastAsia" w:hAnsi="Tahoma" w:cstheme="minorBidi"/>
          <w:b/>
          <w:bCs/>
          <w:color w:val="FFFFFF" w:themeColor="background1"/>
          <w:kern w:val="24"/>
          <w:sz w:val="56"/>
          <w:szCs w:val="56"/>
          <w:u w:val="single"/>
          <w:rtl/>
        </w:rPr>
        <w:t xml:space="preserve">-  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البعثات الفرنسية إلى الخليج العربي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ودروها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في تدعيم النفوذ الفرنسي بعد قيام الجمهورية الفرنسية : -</w:t>
      </w:r>
    </w:p>
    <w:p w:rsidR="00E95A11" w:rsidRDefault="00E95A11" w:rsidP="00E95A11">
      <w:pPr>
        <w:spacing w:line="216" w:lineRule="auto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273E6" w:rsidRPr="00E95A11" w:rsidRDefault="00E273E6" w:rsidP="00E95A11">
      <w:pPr>
        <w:spacing w:line="216" w:lineRule="auto"/>
        <w:jc w:val="both"/>
        <w:textAlignment w:val="baseline"/>
        <w:rPr>
          <w:color w:val="FFFFFF"/>
          <w:sz w:val="52"/>
        </w:rPr>
      </w:pPr>
      <w:r w:rsidRPr="00E95A11"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273E6" w:rsidRDefault="00E273E6" w:rsidP="00E273E6">
      <w:pPr>
        <w:pStyle w:val="a3"/>
        <w:numPr>
          <w:ilvl w:val="0"/>
          <w:numId w:val="16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البعثة الفرنسية الشهيرة / </w:t>
      </w:r>
      <w:proofErr w:type="spell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أولفيه</w:t>
      </w:r>
      <w:proofErr w:type="spellEnd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و </w:t>
      </w:r>
      <w:proofErr w:type="spell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بروجير</w:t>
      </w:r>
      <w:proofErr w:type="spellEnd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إلى كل </w:t>
      </w:r>
      <w:proofErr w:type="gramStart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>من :</w:t>
      </w:r>
      <w:proofErr w:type="gramEnd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الدولة العثمانية ومصر وفارس ونتائجها .   </w:t>
      </w:r>
    </w:p>
    <w:p w:rsidR="00E95A11" w:rsidRDefault="00E95A11" w:rsidP="00E95A11">
      <w:pPr>
        <w:spacing w:line="216" w:lineRule="auto"/>
        <w:jc w:val="both"/>
        <w:textAlignment w:val="baseline"/>
        <w:rPr>
          <w:color w:val="FFFFFF"/>
          <w:sz w:val="52"/>
          <w:rtl/>
        </w:rPr>
      </w:pPr>
    </w:p>
    <w:p w:rsidR="00E95A11" w:rsidRPr="00E95A11" w:rsidRDefault="00E95A11" w:rsidP="00E95A11">
      <w:pPr>
        <w:spacing w:line="216" w:lineRule="auto"/>
        <w:jc w:val="both"/>
        <w:textAlignment w:val="baseline"/>
        <w:rPr>
          <w:color w:val="FFFFFF"/>
          <w:sz w:val="52"/>
          <w:rtl/>
        </w:rPr>
      </w:pPr>
    </w:p>
    <w:p w:rsidR="00E95A11" w:rsidRDefault="00E273E6" w:rsidP="00E273E6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 -تعتبر البعثة الفرنسية الشهيرة للعالمين الطبيعيين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أولفييه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وبروجير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الى الدولة العثمانية ومصر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وفارس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خلال السنوات الأولي </w:t>
      </w:r>
    </w:p>
    <w:p w:rsidR="00E95A11" w:rsidRDefault="00E95A11" w:rsidP="00E95A11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273E6" w:rsidRDefault="00E273E6" w:rsidP="00E95A11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من عصر الجمهورية فاتحة لحقبة من النشاط الفرنسي الجاد في منطقة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الخليج  .</w:t>
      </w:r>
      <w:proofErr w:type="gramEnd"/>
    </w:p>
    <w:p w:rsidR="00E95A11" w:rsidRDefault="00E95A11" w:rsidP="00E273E6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95A11" w:rsidRDefault="00E95A11" w:rsidP="00E95A11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273E6" w:rsidRDefault="00E273E6" w:rsidP="00E95A11">
      <w:pPr>
        <w:pStyle w:val="a4"/>
        <w:bidi/>
        <w:spacing w:before="240" w:beforeAutospacing="0" w:after="40" w:afterAutospacing="0" w:line="216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 -اختيار فرنسا لعالمين المقصود تغطية أهداف البعثة الحقيقية بإعطائها صورة المهمة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العلمية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والمطلوب انعاش النفوذ الفرنسي في بلاد فارس والحصول من الشاه بإنشاء تحصينات في بندر عباس وتأمين المساعدة الفارسية لغزو افغاني للهند في الشمال ، هو مشروع لم يدخل مرحلة التنفيذ المحادثات لم تحقق نتائج ايجابية .</w:t>
      </w:r>
    </w:p>
    <w:p w:rsidR="00E95A11" w:rsidRPr="00E95A11" w:rsidRDefault="00E273E6" w:rsidP="00E273E6">
      <w:pPr>
        <w:pStyle w:val="a3"/>
        <w:numPr>
          <w:ilvl w:val="0"/>
          <w:numId w:val="19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البعثة الفرنسية ارسلت للعمل على اجتذاب كل من الدو</w:t>
      </w:r>
    </w:p>
    <w:p w:rsidR="00E95A11" w:rsidRPr="00E95A11" w:rsidRDefault="00E95A11" w:rsidP="00E95A11">
      <w:pPr>
        <w:pStyle w:val="a3"/>
        <w:numPr>
          <w:ilvl w:val="0"/>
          <w:numId w:val="19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19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لة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البعثة</w:t>
      </w:r>
      <w:proofErr w:type="spell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الفرنسية ارسلت للعمل على اجتذاب كل من الدولة العثمانية وفارس الى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محالفة  فرنسا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ضد روسيا على اساس اتفاق المصالح لان روسيا كانت الخصم التقليدي للدولتين الاسلاميتين .</w:t>
      </w:r>
    </w:p>
    <w:p w:rsidR="00E95A11" w:rsidRPr="00E95A11" w:rsidRDefault="00E273E6" w:rsidP="00E273E6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على البعثة اعادة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انعاش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النفوذ الفرنسي في بلاد فارس </w:t>
      </w:r>
    </w:p>
    <w:p w:rsidR="00E95A11" w:rsidRPr="00E95A11" w:rsidRDefault="00E95A11" w:rsidP="00E95A11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والحصول على امتيازات فارسية تضمن تحصينات في بندر عباس وتأمين المساعدة الفارسية لغزو الافغان للهند من الشمال والمشروع لم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ينفذ .</w:t>
      </w:r>
      <w:proofErr w:type="gramEnd"/>
    </w:p>
    <w:p w:rsidR="00E95A11" w:rsidRPr="00E95A11" w:rsidRDefault="00E95A11" w:rsidP="00E273E6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المبعوثان لم يحققا نتيجة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ايجابية  والبعثة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لم تسفر عن نتيجة ايجابية من الناحية السياسية  ، قدم المبعوثان اقتراحات في المسائل التجارية والعسكرية  </w:t>
      </w:r>
    </w:p>
    <w:p w:rsidR="00E95A11" w:rsidRPr="00E95A11" w:rsidRDefault="00E95A11" w:rsidP="00E95A11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0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، ونصح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أولفييه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بعد اتخاذ أي خطوة لإقامة حامية فرنسية في جزيرة خرج </w:t>
      </w: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مشيراً لعزلتها بل تصبح ضرورية اذا نفذ مشروع غزو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الهند .</w:t>
      </w:r>
      <w:proofErr w:type="gramEnd"/>
    </w:p>
    <w:p w:rsidR="00E273E6" w:rsidRDefault="00E273E6" w:rsidP="00E273E6">
      <w:pPr>
        <w:pStyle w:val="a3"/>
        <w:numPr>
          <w:ilvl w:val="0"/>
          <w:numId w:val="21"/>
        </w:numPr>
        <w:bidi/>
        <w:spacing w:line="216" w:lineRule="auto"/>
        <w:jc w:val="center"/>
        <w:textAlignment w:val="baseline"/>
        <w:rPr>
          <w:color w:val="FFFFFF"/>
          <w:sz w:val="56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 العثمانية وفارس الى </w:t>
      </w:r>
      <w:proofErr w:type="gram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محالفة  فرنسا</w:t>
      </w:r>
      <w:proofErr w:type="gramEnd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 ضد روسيا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عل</w:t>
      </w:r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>الوجود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6"/>
          <w:szCs w:val="56"/>
          <w:u w:val="single"/>
          <w:rtl/>
        </w:rPr>
        <w:t xml:space="preserve"> الفرنسي في العراق</w:t>
      </w:r>
      <w:r>
        <w:rPr>
          <w:rFonts w:ascii="Corbel" w:eastAsia="+mn-ea" w:hAnsi="Corbel" w:cs="Tahoma"/>
          <w:b/>
          <w:bCs/>
          <w:color w:val="2C2C2C"/>
          <w:kern w:val="24"/>
          <w:sz w:val="56"/>
          <w:szCs w:val="56"/>
          <w:rtl/>
        </w:rPr>
        <w:t xml:space="preserve"> : </w:t>
      </w:r>
    </w:p>
    <w:p w:rsidR="00E273E6" w:rsidRDefault="00E273E6" w:rsidP="00E273E6">
      <w:pPr>
        <w:pStyle w:val="a3"/>
        <w:numPr>
          <w:ilvl w:val="0"/>
          <w:numId w:val="21"/>
        </w:numPr>
        <w:bidi/>
        <w:spacing w:line="216" w:lineRule="auto"/>
        <w:jc w:val="both"/>
        <w:textAlignment w:val="baseline"/>
        <w:rPr>
          <w:color w:val="FFFFFF"/>
          <w:sz w:val="56"/>
        </w:rPr>
      </w:pPr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ظل النشاط الفرنسي في العراق محدودا حتى أواخر القرن الثامن عشر الميلادي لعدم تعيين ممثل تجاري لهم حتى هذا التاريخ واعتمادهم </w:t>
      </w:r>
      <w:proofErr w:type="gramStart"/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على  رجال</w:t>
      </w:r>
      <w:proofErr w:type="gramEnd"/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 الدين امام المنافسة الهولندية والبريطانية النشيطة .</w:t>
      </w:r>
    </w:p>
    <w:p w:rsidR="00E95A11" w:rsidRPr="00E95A11" w:rsidRDefault="00E95A11" w:rsidP="00E95A11">
      <w:pPr>
        <w:spacing w:line="216" w:lineRule="auto"/>
        <w:jc w:val="both"/>
        <w:textAlignment w:val="baseline"/>
        <w:rPr>
          <w:color w:val="FFFFFF"/>
          <w:sz w:val="56"/>
          <w:rtl/>
        </w:rPr>
      </w:pPr>
    </w:p>
    <w:p w:rsidR="00E273E6" w:rsidRDefault="00E273E6" w:rsidP="00E273E6">
      <w:pPr>
        <w:pStyle w:val="a3"/>
        <w:numPr>
          <w:ilvl w:val="0"/>
          <w:numId w:val="21"/>
        </w:numPr>
        <w:bidi/>
        <w:spacing w:line="216" w:lineRule="auto"/>
        <w:jc w:val="both"/>
        <w:textAlignment w:val="baseline"/>
        <w:rPr>
          <w:color w:val="FFFFFF"/>
          <w:sz w:val="56"/>
          <w:rtl/>
        </w:rPr>
      </w:pPr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وانحصر اهتمامهم في اعتراض بريد شركة الهند الشرقية البريطانية حيث حققوا نجاحا في مناسبات </w:t>
      </w:r>
      <w:proofErr w:type="gramStart"/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>عديدة .</w:t>
      </w:r>
      <w:proofErr w:type="gramEnd"/>
      <w:r>
        <w:rPr>
          <w:rFonts w:ascii="Corbel" w:eastAsia="+mn-ea" w:hAnsi="Tahoma" w:cs="Tahoma"/>
          <w:color w:val="2C2C2C"/>
          <w:kern w:val="24"/>
          <w:sz w:val="56"/>
          <w:szCs w:val="56"/>
          <w:rtl/>
        </w:rPr>
        <w:t xml:space="preserve"> </w:t>
      </w:r>
    </w:p>
    <w:p w:rsidR="00E273E6" w:rsidRPr="00E273E6" w:rsidRDefault="00E273E6" w:rsidP="00E273E6">
      <w:pPr>
        <w:pStyle w:val="a3"/>
        <w:numPr>
          <w:ilvl w:val="0"/>
          <w:numId w:val="17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ى اساس اتفاق المصالح لان روسيا كانت الخص</w:t>
      </w:r>
    </w:p>
    <w:p w:rsidR="00E273E6" w:rsidRPr="00E95A11" w:rsidRDefault="00E273E6" w:rsidP="00E273E6">
      <w:pPr>
        <w:pStyle w:val="a3"/>
        <w:numPr>
          <w:ilvl w:val="0"/>
          <w:numId w:val="22"/>
        </w:numPr>
        <w:bidi/>
        <w:spacing w:line="216" w:lineRule="auto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م التقليدي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للدولت</w:t>
      </w: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الموقف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الفرنسي من عمان حتى قيام الجمهورية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الفرنسية</w:t>
      </w: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  <w:r>
        <w:rPr>
          <w:rFonts w:ascii="Corbel" w:eastAsia="+mn-ea" w:hAnsi="Corbel" w:cs="Tahoma"/>
          <w:color w:val="FFFFFF"/>
          <w:kern w:val="24"/>
          <w:sz w:val="52"/>
          <w:szCs w:val="52"/>
          <w:rtl/>
        </w:rPr>
        <w:t>:</w:t>
      </w:r>
      <w:proofErr w:type="gramEnd"/>
      <w:r>
        <w:rPr>
          <w:rFonts w:ascii="Corbel" w:eastAsia="+mn-ea" w:hAnsi="Corbel" w:cs="Tahoma"/>
          <w:color w:val="FFFFFF"/>
          <w:kern w:val="24"/>
          <w:sz w:val="52"/>
          <w:szCs w:val="52"/>
          <w:rtl/>
        </w:rPr>
        <w:t xml:space="preserve"> </w:t>
      </w:r>
    </w:p>
    <w:p w:rsidR="00E95A11" w:rsidRPr="00E95A11" w:rsidRDefault="00E95A11" w:rsidP="00E95A11">
      <w:pPr>
        <w:spacing w:line="216" w:lineRule="auto"/>
        <w:textAlignment w:val="baseline"/>
        <w:rPr>
          <w:color w:val="FFFFFF"/>
          <w:sz w:val="52"/>
        </w:rPr>
      </w:pPr>
    </w:p>
    <w:p w:rsidR="00E273E6" w:rsidRDefault="00E273E6" w:rsidP="00E273E6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lastRenderedPageBreak/>
        <w:t xml:space="preserve">شكلت مسقط محطة تنافس قوي بين بريطانيا وفرنسا، ولذلك سعت فرنسا للتحالف مع فارس </w:t>
      </w:r>
    </w:p>
    <w:p w:rsidR="00E95A11" w:rsidRPr="00E95A11" w:rsidRDefault="00E273E6" w:rsidP="00E273E6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للسيطرة على مسقط منذ عام 1667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 .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وحددت الامتيازات والفوائد التجارية التي ستحصل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عليها  فرنسا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من وراء ذلك التحالف .</w:t>
      </w:r>
    </w:p>
    <w:p w:rsidR="00E273E6" w:rsidRDefault="00E273E6" w:rsidP="00E95A11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273E6" w:rsidP="00E273E6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نجاح فرنسا في احتلال جزيرة مهمة في المحيط الهندي هي جزيرة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موريشيوس(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أيل دي فرانس ) عام 1715م ، </w:t>
      </w:r>
    </w:p>
    <w:p w:rsidR="00E95A11" w:rsidRPr="00E95A11" w:rsidRDefault="00E95A11" w:rsidP="00E95A11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Pr="00E95A11" w:rsidRDefault="00E273E6" w:rsidP="00E95A11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والتي ركزت فرنسا من خلالها على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التصدى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للتجارة البريطانية في المحيط الهندي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والخليج  العربي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.</w:t>
      </w:r>
    </w:p>
    <w:p w:rsidR="00E95A11" w:rsidRPr="00E95A11" w:rsidRDefault="00E95A11" w:rsidP="00E95A11">
      <w:pPr>
        <w:spacing w:line="216" w:lineRule="auto"/>
        <w:jc w:val="both"/>
        <w:textAlignment w:val="baseline"/>
        <w:rPr>
          <w:color w:val="FFFFFF"/>
          <w:sz w:val="52"/>
          <w:rtl/>
        </w:rPr>
      </w:pPr>
    </w:p>
    <w:p w:rsidR="00E273E6" w:rsidRDefault="00E273E6" w:rsidP="00E273E6">
      <w:pPr>
        <w:pStyle w:val="a3"/>
        <w:numPr>
          <w:ilvl w:val="0"/>
          <w:numId w:val="23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محاولة مسقط الوقوف على حياد أمام الصراع البريطاني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الفرنسي .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ومع ذلك سرعان ما شهدت موانئ عمان عدد من المصادمات بين الفرنسيين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والبريطانيين ،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لحقت أحيانا بالضرر بالسفن التجارية العمانية . </w:t>
      </w:r>
    </w:p>
    <w:p w:rsidR="00E273E6" w:rsidRPr="00E273E6" w:rsidRDefault="00E273E6" w:rsidP="00E273E6">
      <w:pPr>
        <w:pStyle w:val="a3"/>
        <w:numPr>
          <w:ilvl w:val="0"/>
          <w:numId w:val="17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273E6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ين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الاسل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محاولة</w:t>
      </w:r>
      <w:proofErr w:type="spell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مسقط الوقوف على حياد أمام الصراع البريطاني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الفرنسي .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ومع ذلك سرعان ما شهدت موانئ عمان عدد من المصادمات بين الفرنسيين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والبريطانيين ،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لحقت أحيانا بالضرر بالسفن التجارية العمانية . ولكنها لم تؤثر على العلاقات التجارية النشيطة بين مستعمرة موريشيوس الفرنسية ومسقط</w:t>
      </w:r>
    </w:p>
    <w:p w:rsidR="00E95A11" w:rsidRPr="00E95A11" w:rsidRDefault="00E95A11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حيث سرعان ما تسترضي فرنسا سلطان عمان وتعوضه عن الخسائر التي لحقت بسفنه وتجارته.</w:t>
      </w:r>
    </w:p>
    <w:p w:rsidR="00E95A11" w:rsidRDefault="00E95A11" w:rsidP="00E95A11">
      <w:pPr>
        <w:spacing w:line="168" w:lineRule="auto"/>
        <w:jc w:val="both"/>
        <w:textAlignment w:val="baseline"/>
        <w:rPr>
          <w:color w:val="FFFFFF"/>
          <w:sz w:val="52"/>
          <w:rtl/>
        </w:rPr>
      </w:pPr>
    </w:p>
    <w:p w:rsidR="00E95A11" w:rsidRPr="00E95A11" w:rsidRDefault="00E95A11" w:rsidP="00E95A11">
      <w:pPr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Default="00E273E6" w:rsidP="00E273E6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بعثة </w:t>
      </w:r>
      <w:proofErr w:type="spell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بوشامب</w:t>
      </w:r>
      <w:proofErr w:type="spellEnd"/>
    </w:p>
    <w:p w:rsidR="00E95A11" w:rsidRPr="00E95A11" w:rsidRDefault="00E95A11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الفرنسية وتأسيس القنصلية </w:t>
      </w:r>
    </w:p>
    <w:p w:rsidR="00E95A11" w:rsidRPr="00E95A11" w:rsidRDefault="00E95A11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4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الفرنسية في </w:t>
      </w:r>
      <w:proofErr w:type="gramStart"/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مسقط </w:t>
      </w: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: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Default="00E273E6" w:rsidP="00E273E6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-عام 1795م صدر قرار فرنسي بتأسيس قنصلية وتعيين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بوشامب</w:t>
      </w:r>
      <w:proofErr w:type="spellEnd"/>
    </w:p>
    <w:p w:rsidR="00E95A11" w:rsidRDefault="00E273E6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وهو عالم ورحاله لإشغال المنصب </w:t>
      </w:r>
    </w:p>
    <w:p w:rsidR="00E95A11" w:rsidRDefault="00E273E6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وقد أنشئت القنصلية للتجسس على </w:t>
      </w:r>
    </w:p>
    <w:p w:rsidR="00E95A11" w:rsidRDefault="00E95A11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95A11" w:rsidRDefault="00E273E6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حركة الانجليز في الهند </w:t>
      </w:r>
    </w:p>
    <w:p w:rsidR="00E95A11" w:rsidRDefault="00E95A11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</w:p>
    <w:p w:rsidR="00E95A11" w:rsidRDefault="00E273E6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Fonts w:ascii="Corbel" w:eastAsia="+mn-ea" w:hAnsi="Corbel" w:cs="Tahoma"/>
          <w:color w:val="2C2C2C"/>
          <w:kern w:val="24"/>
          <w:sz w:val="52"/>
          <w:szCs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ودراسة الأحوال الداخلية للبلاد ومعرفة الطرق التي يمكن استخدامها لغزو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الشرق ،</w:t>
      </w:r>
      <w:proofErr w:type="gramEnd"/>
    </w:p>
    <w:p w:rsidR="00E273E6" w:rsidRDefault="00E273E6" w:rsidP="00E95A11">
      <w:pPr>
        <w:pStyle w:val="a4"/>
        <w:bidi/>
        <w:spacing w:before="240" w:beforeAutospacing="0" w:after="40" w:afterAutospacing="0" w:line="168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لم يتمكن من استلام منصبه وأرسله نابليون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للقسطنطينية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وعين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أوتافي</w:t>
      </w:r>
      <w:proofErr w:type="spell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1894م ليستلم مهام القنصلية في مسقط .</w:t>
      </w:r>
    </w:p>
    <w:p w:rsidR="00E273E6" w:rsidRPr="00E273E6" w:rsidRDefault="00E273E6" w:rsidP="00E273E6">
      <w:pPr>
        <w:pStyle w:val="a3"/>
        <w:numPr>
          <w:ilvl w:val="0"/>
          <w:numId w:val="17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273E6">
      <w:pPr>
        <w:pStyle w:val="a3"/>
        <w:numPr>
          <w:ilvl w:val="0"/>
          <w:numId w:val="25"/>
        </w:numPr>
        <w:bidi/>
        <w:spacing w:line="168" w:lineRule="auto"/>
        <w:textAlignment w:val="baseline"/>
        <w:rPr>
          <w:color w:val="FFFFFF"/>
          <w:sz w:val="52"/>
        </w:rPr>
      </w:pPr>
      <w:proofErr w:type="gram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اميتين .</w:t>
      </w:r>
      <w:proofErr w:type="gramEnd"/>
      <w:r w:rsidRPr="00E273E6"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لم يتخلى نابليون بونابرت عن تحقيق طموحاته 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5"/>
        </w:numPr>
        <w:bidi/>
        <w:spacing w:line="168" w:lineRule="auto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بإنشاء  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bidi/>
        <w:spacing w:line="168" w:lineRule="auto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إمبراطوريه شرقية بعد هزيمـته في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مصر .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</w:p>
    <w:p w:rsidR="00E273E6" w:rsidRDefault="00E273E6" w:rsidP="00E273E6">
      <w:pPr>
        <w:pStyle w:val="a3"/>
        <w:numPr>
          <w:ilvl w:val="0"/>
          <w:numId w:val="25"/>
        </w:numPr>
        <w:bidi/>
        <w:spacing w:line="168" w:lineRule="auto"/>
        <w:jc w:val="center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العلاقات الفارسية الفرنسية</w:t>
      </w: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273E6" w:rsidP="00E273E6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شهدت العلاقات الفارسية الفرنسية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ازدهاراً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ملحوظا  خاصة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بعد تجدد الاعتداءات الروسية على شمال فارس .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واستغل نابليون طموح نادر شاه في تكوين إمبراطورتيه والتصدي لروسيا مقابل مزيد من الامتيازات الملاحية والتجارية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 لفرنسا في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الخليج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والتنازل عن أحد الجزر الفارسية في الخليج لفرنسا، وتبودل استقبال المبعوثين من الطرفيين وانتهت بالتوقيع على معاهدة مع نابليون عام 1807م </w:t>
      </w:r>
      <w:r>
        <w:rPr>
          <w:rFonts w:ascii="Corbel" w:eastAsia="+mn-ea" w:hAnsi="Corbel" w:cs="Tahoma"/>
          <w:color w:val="FFFFFF"/>
          <w:kern w:val="24"/>
          <w:sz w:val="52"/>
          <w:szCs w:val="52"/>
          <w:rtl/>
        </w:rPr>
        <w:t>.</w:t>
      </w:r>
    </w:p>
    <w:p w:rsid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</w:p>
    <w:p w:rsidR="00E95A11" w:rsidRPr="00E95A11" w:rsidRDefault="00E273E6" w:rsidP="00E273E6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تتألف المعاهدة من ست عشرة مادة 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تعهد نابليون بضمان سلامة ووحدة الأراضي الفارسية   وافق على تزويد فارس بالسلاح 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95A11" w:rsidRPr="00E95A11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وارسل بعثه عسكرية لتدريب الجيش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الفارسي ،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95A11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5"/>
        </w:numPr>
        <w:bidi/>
        <w:spacing w:line="168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أجبر روسيا بإخلاء جورجيا</w:t>
      </w:r>
    </w:p>
    <w:p w:rsidR="00E273E6" w:rsidRDefault="00E273E6" w:rsidP="00E273E6">
      <w:pPr>
        <w:pStyle w:val="a4"/>
        <w:bidi/>
        <w:spacing w:before="240" w:beforeAutospacing="0" w:after="40" w:afterAutospacing="0" w:line="168" w:lineRule="auto"/>
        <w:ind w:left="288" w:hanging="288"/>
        <w:textAlignment w:val="baseline"/>
        <w:rPr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 مقابل ذلك يتعهد الشاه بقطع علاقته مع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بريطانيا  تجارياً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وسياسياً .</w:t>
      </w:r>
    </w:p>
    <w:p w:rsidR="00E273E6" w:rsidRDefault="00E273E6" w:rsidP="00E273E6">
      <w:pPr>
        <w:spacing w:line="216" w:lineRule="auto"/>
        <w:jc w:val="both"/>
        <w:textAlignment w:val="baseline"/>
        <w:rPr>
          <w:color w:val="FFFFFF"/>
          <w:sz w:val="52"/>
          <w:rtl/>
        </w:rPr>
      </w:pPr>
    </w:p>
    <w:p w:rsidR="00E273E6" w:rsidRDefault="00E273E6" w:rsidP="00E273E6">
      <w:pPr>
        <w:spacing w:line="216" w:lineRule="auto"/>
        <w:jc w:val="both"/>
        <w:textAlignment w:val="baseline"/>
        <w:rPr>
          <w:color w:val="FFFFFF"/>
          <w:sz w:val="52"/>
          <w:rtl/>
        </w:rPr>
      </w:pPr>
    </w:p>
    <w:p w:rsidR="00E273E6" w:rsidRPr="00E273E6" w:rsidRDefault="00E273E6" w:rsidP="00E273E6">
      <w:pPr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273E6">
      <w:pPr>
        <w:pStyle w:val="a3"/>
        <w:numPr>
          <w:ilvl w:val="0"/>
          <w:numId w:val="26"/>
        </w:numPr>
        <w:bidi/>
        <w:spacing w:line="216" w:lineRule="auto"/>
        <w:jc w:val="center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على البعثة اعادة انعاش النفوذ الفرنسي في بلاد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فار</w:t>
      </w: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علاقات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العمانية الفرنسية حتى انحسار النفوذ الفرنسي من الخليج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العربي  :</w:t>
      </w:r>
      <w:proofErr w:type="gram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</w:t>
      </w:r>
    </w:p>
    <w:p w:rsidR="00E95A11" w:rsidRPr="00E95A11" w:rsidRDefault="00E95A11" w:rsidP="00E95A11">
      <w:pPr>
        <w:spacing w:line="216" w:lineRule="auto"/>
        <w:jc w:val="center"/>
        <w:textAlignment w:val="baseline"/>
        <w:rPr>
          <w:color w:val="FFFFFF"/>
          <w:sz w:val="52"/>
        </w:rPr>
      </w:pPr>
    </w:p>
    <w:p w:rsidR="00E273E6" w:rsidRDefault="00E273E6" w:rsidP="00E273E6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عمان كانت الباب الثاني لنابليون بونابرت لتحقيق مخططاته في 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lastRenderedPageBreak/>
        <w:t xml:space="preserve">الشرق ولضرب البريطانيين في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الهند .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 </w:t>
      </w:r>
    </w:p>
    <w:p w:rsidR="00E273E6" w:rsidRDefault="00E273E6" w:rsidP="00E273E6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اشار وزير خارجية فرنسا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( </w:t>
      </w:r>
      <w:proofErr w:type="spell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تاليران</w:t>
      </w:r>
      <w:proofErr w:type="spellEnd"/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) إلى أهمية مسقط وممتلكاتها في ساحل أفريقيا الشرقي وتدعيم العلاقات التجارية معها .</w:t>
      </w:r>
    </w:p>
    <w:p w:rsidR="00E95A11" w:rsidRPr="00E95A11" w:rsidRDefault="00E273E6" w:rsidP="00E273E6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محاولات الحاكم الجديد لجزيرة إيل دي فرانس (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موريشيوس )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</w:t>
      </w:r>
    </w:p>
    <w:p w:rsidR="00E95A11" w:rsidRPr="00E95A11" w:rsidRDefault="00E95A11" w:rsidP="00E95A11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والقائد العام لفرنسا في الشرق (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ديكان )</w:t>
      </w:r>
      <w:proofErr w:type="gramEnd"/>
    </w:p>
    <w:p w:rsidR="00E273E6" w:rsidRDefault="00E273E6" w:rsidP="00E273E6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من التقرب حاكم عمان سلطان بن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أحمد ،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على الرغم من النفوذ البريطاني الواضح في مسقط . </w:t>
      </w:r>
    </w:p>
    <w:p w:rsidR="00E95A11" w:rsidRPr="00E95A11" w:rsidRDefault="00E95A11" w:rsidP="00E273E6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6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ازدهار العلاقات التجارية بين مسقط وموريشيوس </w:t>
      </w:r>
    </w:p>
    <w:p w:rsidR="00E273E6" w:rsidRDefault="00E273E6" w:rsidP="00E273E6">
      <w:pPr>
        <w:pStyle w:val="a3"/>
        <w:numPr>
          <w:ilvl w:val="0"/>
          <w:numId w:val="27"/>
        </w:numPr>
        <w:bidi/>
        <w:spacing w:line="192" w:lineRule="auto"/>
        <w:jc w:val="center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س والحصول على</w:t>
      </w:r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</w:rPr>
        <w:t xml:space="preserve"> </w:t>
      </w: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بدء مرحلة جديدة في تاريخ عمان بتولي سعيد بن سلطان بن أحمد حكم 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البلاد :</w:t>
      </w:r>
      <w:proofErr w:type="gram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 xml:space="preserve">  </w:t>
      </w:r>
    </w:p>
    <w:p w:rsidR="00E95A11" w:rsidRDefault="00E95A11" w:rsidP="00E95A11">
      <w:pPr>
        <w:pStyle w:val="a3"/>
        <w:numPr>
          <w:ilvl w:val="0"/>
          <w:numId w:val="27"/>
        </w:numPr>
        <w:bidi/>
        <w:spacing w:line="192" w:lineRule="auto"/>
        <w:jc w:val="center"/>
        <w:textAlignment w:val="baseline"/>
        <w:rPr>
          <w:color w:val="FFFFFF"/>
          <w:sz w:val="52"/>
        </w:rPr>
      </w:pPr>
    </w:p>
    <w:p w:rsidR="00E273E6" w:rsidRDefault="00E273E6" w:rsidP="00E273E6">
      <w:pPr>
        <w:pStyle w:val="a3"/>
        <w:numPr>
          <w:ilvl w:val="0"/>
          <w:numId w:val="28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الأوضاع السياسية والتجارية في البلاد حينما تولى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الحكم :</w:t>
      </w:r>
      <w:proofErr w:type="gramEnd"/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52"/>
          <w:rtl/>
        </w:rPr>
      </w:pPr>
    </w:p>
    <w:p w:rsidR="00E273E6" w:rsidRDefault="00E273E6" w:rsidP="00E273E6">
      <w:pPr>
        <w:pStyle w:val="a3"/>
        <w:numPr>
          <w:ilvl w:val="0"/>
          <w:numId w:val="28"/>
        </w:numPr>
        <w:bidi/>
        <w:spacing w:line="192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تعرضه لاعتداءات سعودية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علي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أراضيه</w:t>
      </w:r>
    </w:p>
    <w:p w:rsidR="00E273E6" w:rsidRDefault="00E273E6" w:rsidP="00E273E6">
      <w:pPr>
        <w:pStyle w:val="a3"/>
        <w:numPr>
          <w:ilvl w:val="0"/>
          <w:numId w:val="28"/>
        </w:numPr>
        <w:bidi/>
        <w:spacing w:line="192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lastRenderedPageBreak/>
        <w:t xml:space="preserve"> تجدد الاعتداءات والقرصنة البحرية بين السفن البريطانية والفرنسية بالقرب من مياه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مسقط .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حتى أنها لحقت الضرر بالسفن </w:t>
      </w:r>
      <w:proofErr w:type="gramStart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>العمانية .</w:t>
      </w:r>
      <w:proofErr w:type="gramEnd"/>
      <w:r>
        <w:rPr>
          <w:rFonts w:ascii="Corbel" w:eastAsia="+mn-ea" w:hAnsi="Corbel" w:cs="Tahoma"/>
          <w:color w:val="2C2C2C"/>
          <w:kern w:val="24"/>
          <w:sz w:val="52"/>
          <w:szCs w:val="52"/>
          <w:rtl/>
        </w:rPr>
        <w:t xml:space="preserve">       </w:t>
      </w:r>
    </w:p>
    <w:p w:rsidR="00E273E6" w:rsidRDefault="00E273E6" w:rsidP="00E273E6">
      <w:pPr>
        <w:pStyle w:val="a3"/>
        <w:numPr>
          <w:ilvl w:val="0"/>
          <w:numId w:val="28"/>
        </w:numPr>
        <w:bidi/>
        <w:spacing w:line="192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المعاهدة العمانية الفرنسية عام 1807</w:t>
      </w:r>
      <w:proofErr w:type="gramStart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rtl/>
        </w:rPr>
        <w:t>م :</w:t>
      </w:r>
      <w:proofErr w:type="gramEnd"/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52"/>
          <w:rtl/>
        </w:rPr>
      </w:pPr>
    </w:p>
    <w:p w:rsidR="00E273E6" w:rsidRDefault="00E273E6" w:rsidP="00E273E6">
      <w:pPr>
        <w:pStyle w:val="a4"/>
        <w:bidi/>
        <w:spacing w:before="240" w:beforeAutospacing="0" w:after="40" w:afterAutospacing="0" w:line="192" w:lineRule="auto"/>
        <w:ind w:left="288" w:hanging="288"/>
        <w:jc w:val="both"/>
        <w:textAlignment w:val="baseline"/>
        <w:rPr>
          <w:rtl/>
        </w:rPr>
      </w:pPr>
      <w:r>
        <w:rPr>
          <w:rFonts w:ascii="Corbel" w:eastAsia="+mn-ea" w:hAnsi="Corbel" w:cs="Tahoma"/>
          <w:b/>
          <w:bCs/>
          <w:color w:val="2C2C2C"/>
          <w:kern w:val="24"/>
          <w:sz w:val="52"/>
          <w:szCs w:val="52"/>
          <w:rtl/>
        </w:rPr>
        <w:t xml:space="preserve"> -</w:t>
      </w:r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عام 1807م تم التوصل الي عقد المعاهدة بين الطرفين العُماني والفرنسي في بورت لويس وقعها الجنرال ديكان عن فرنسا وماجد بن خلفان نيابة عن السلطان سعيد بن </w:t>
      </w:r>
      <w:proofErr w:type="gramStart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>سلطان ،</w:t>
      </w:r>
      <w:proofErr w:type="gramEnd"/>
      <w:r>
        <w:rPr>
          <w:rFonts w:ascii="Corbel" w:eastAsia="+mn-ea" w:hAnsi="Tahoma" w:cs="Tahoma"/>
          <w:color w:val="2C2C2C"/>
          <w:kern w:val="24"/>
          <w:sz w:val="52"/>
          <w:szCs w:val="52"/>
          <w:rtl/>
        </w:rPr>
        <w:t xml:space="preserve"> منحت الاتفاقية لكل منهما امتيازات في كل الشئون التي تتعلق بالملاحة والتجارة وحرية السفن واستخدام كل الموانئ للطرفين .وغيرها من الامتيازات التي تكفل حقهما </w:t>
      </w:r>
    </w:p>
    <w:p w:rsidR="00E95A11" w:rsidRPr="00E95A11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center"/>
        <w:textAlignment w:val="baseline"/>
        <w:rPr>
          <w:color w:val="FFFFFF"/>
          <w:sz w:val="52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 امتيازات فارسية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ت</w:t>
      </w:r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انحسار</w:t>
      </w:r>
      <w:proofErr w:type="spellEnd"/>
      <w:r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النفوذ </w:t>
      </w: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center"/>
        <w:textAlignment w:val="baseline"/>
        <w:rPr>
          <w:color w:val="FFFFFF"/>
          <w:sz w:val="52"/>
        </w:rPr>
      </w:pPr>
    </w:p>
    <w:p w:rsidR="00E273E6" w:rsidRDefault="00E273E6" w:rsidP="00E95A11">
      <w:pPr>
        <w:pStyle w:val="a3"/>
        <w:numPr>
          <w:ilvl w:val="0"/>
          <w:numId w:val="29"/>
        </w:numPr>
        <w:bidi/>
        <w:spacing w:line="192" w:lineRule="auto"/>
        <w:jc w:val="center"/>
        <w:textAlignment w:val="baseline"/>
        <w:rPr>
          <w:color w:val="FFFFFF"/>
          <w:sz w:val="52"/>
        </w:rPr>
      </w:pPr>
      <w:r w:rsidRPr="00E95A11"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الفرنسي من منطقة الخليج </w:t>
      </w:r>
      <w:proofErr w:type="gramStart"/>
      <w:r w:rsidRPr="00E95A11"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>العربي :</w:t>
      </w:r>
      <w:proofErr w:type="gramEnd"/>
      <w:r w:rsidRPr="00E95A11">
        <w:rPr>
          <w:rFonts w:ascii="Corbel" w:eastAsia="+mn-ea" w:hAnsi="Tahoma" w:cs="Tahoma"/>
          <w:b/>
          <w:bCs/>
          <w:color w:val="2C2C2C"/>
          <w:kern w:val="24"/>
          <w:sz w:val="52"/>
          <w:szCs w:val="52"/>
          <w:u w:val="single"/>
          <w:rtl/>
        </w:rPr>
        <w:t xml:space="preserve"> </w:t>
      </w:r>
    </w:p>
    <w:p w:rsidR="00E95A11" w:rsidRDefault="00E95A11" w:rsidP="00E95A11">
      <w:pPr>
        <w:spacing w:line="192" w:lineRule="auto"/>
        <w:jc w:val="center"/>
        <w:textAlignment w:val="baseline"/>
        <w:rPr>
          <w:color w:val="FFFFFF"/>
          <w:sz w:val="52"/>
          <w:rtl/>
        </w:rPr>
      </w:pPr>
    </w:p>
    <w:p w:rsidR="00E95A11" w:rsidRDefault="00E95A11" w:rsidP="00E95A11">
      <w:pPr>
        <w:spacing w:line="192" w:lineRule="auto"/>
        <w:jc w:val="center"/>
        <w:textAlignment w:val="baseline"/>
        <w:rPr>
          <w:color w:val="FFFFFF"/>
          <w:sz w:val="52"/>
          <w:rtl/>
        </w:rPr>
      </w:pPr>
    </w:p>
    <w:p w:rsidR="00E95A11" w:rsidRPr="00E95A11" w:rsidRDefault="00E95A11" w:rsidP="00E95A11">
      <w:pPr>
        <w:spacing w:line="192" w:lineRule="auto"/>
        <w:jc w:val="center"/>
        <w:textAlignment w:val="baseline"/>
        <w:rPr>
          <w:color w:val="FFFFFF"/>
          <w:sz w:val="52"/>
        </w:rPr>
      </w:pPr>
    </w:p>
    <w:p w:rsidR="00E95A11" w:rsidRPr="00E95A11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كيف حرصت بريطانيا على إزالة مكمن الخطر الفرنسي في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الشرق ؟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</w:t>
      </w: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273E6" w:rsidRDefault="00E273E6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lastRenderedPageBreak/>
        <w:t xml:space="preserve">وكيف خططت لتصفية النفوذ الفرنسي كلياً عن المحيط الهندي </w:t>
      </w:r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44"/>
          <w:rtl/>
        </w:rPr>
      </w:pPr>
    </w:p>
    <w:p w:rsidR="00E273E6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 عدد من المحاولات البريطانية لاحتلال الجزر </w:t>
      </w:r>
      <w:proofErr w:type="gramStart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>الفرنسية( موريشيوس</w:t>
      </w:r>
      <w:proofErr w:type="gram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–أيل دي فرانس / وكذلك جزيرة </w:t>
      </w:r>
      <w:proofErr w:type="spell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بوربون</w:t>
      </w:r>
      <w:proofErr w:type="spell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) في المحيط الهندي</w:t>
      </w:r>
    </w:p>
    <w:p w:rsidR="00E95A11" w:rsidRPr="00E95A11" w:rsidRDefault="00E95A11" w:rsidP="00E95A11">
      <w:pPr>
        <w:pStyle w:val="a3"/>
        <w:rPr>
          <w:color w:val="FFFFFF"/>
          <w:sz w:val="44"/>
          <w:rtl/>
        </w:rPr>
      </w:pPr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44"/>
          <w:rtl/>
        </w:rPr>
      </w:pPr>
    </w:p>
    <w:p w:rsidR="00E273E6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عام 1793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م .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المحاولة الأولى </w:t>
      </w:r>
    </w:p>
    <w:p w:rsidR="00E95A11" w:rsidRDefault="00E95A11" w:rsidP="00E95A11">
      <w:pPr>
        <w:spacing w:line="192" w:lineRule="auto"/>
        <w:jc w:val="both"/>
        <w:textAlignment w:val="baseline"/>
        <w:rPr>
          <w:color w:val="FFFFFF"/>
          <w:sz w:val="44"/>
          <w:rtl/>
        </w:rPr>
      </w:pPr>
    </w:p>
    <w:p w:rsidR="00E95A11" w:rsidRDefault="00E95A11" w:rsidP="00E95A11">
      <w:pPr>
        <w:spacing w:line="192" w:lineRule="auto"/>
        <w:jc w:val="both"/>
        <w:textAlignment w:val="baseline"/>
        <w:rPr>
          <w:color w:val="FFFFFF"/>
          <w:sz w:val="44"/>
          <w:rtl/>
        </w:rPr>
      </w:pPr>
    </w:p>
    <w:p w:rsidR="00E95A11" w:rsidRPr="00E95A11" w:rsidRDefault="00E95A11" w:rsidP="00E95A11">
      <w:pPr>
        <w:spacing w:line="192" w:lineRule="auto"/>
        <w:jc w:val="both"/>
        <w:textAlignment w:val="baseline"/>
        <w:rPr>
          <w:color w:val="FFFFFF"/>
          <w:sz w:val="44"/>
          <w:rtl/>
        </w:rPr>
      </w:pPr>
    </w:p>
    <w:p w:rsidR="00E95A11" w:rsidRPr="00E95A11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المحاولة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الثانية :</w:t>
      </w:r>
      <w:proofErr w:type="gramEnd"/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273E6" w:rsidRPr="00E95A11" w:rsidRDefault="00E273E6" w:rsidP="00E95A11">
      <w:pPr>
        <w:spacing w:line="192" w:lineRule="auto"/>
        <w:ind w:left="360"/>
        <w:jc w:val="both"/>
        <w:textAlignment w:val="baseline"/>
        <w:rPr>
          <w:color w:val="FFFFFF"/>
          <w:sz w:val="44"/>
          <w:rtl/>
        </w:rPr>
      </w:pPr>
      <w:r w:rsidRPr="00E95A11"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 عام 1804م</w:t>
      </w:r>
    </w:p>
    <w:p w:rsidR="00E273E6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  <w:rtl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ولكن كلها كانت محاولات غير مجدية وغير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مثمرة .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</w:t>
      </w:r>
    </w:p>
    <w:p w:rsidR="00E95A11" w:rsidRPr="00E95A11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المحاولة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الثالثة :</w:t>
      </w:r>
      <w:proofErr w:type="gramEnd"/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273E6" w:rsidRDefault="00E273E6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  <w:rtl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قرر حاكم الهند العام ارسال حملة كبيرة إلى جزيزه </w:t>
      </w:r>
      <w:proofErr w:type="spell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بوربون</w:t>
      </w:r>
      <w:proofErr w:type="spell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عام 1810 </w:t>
      </w:r>
      <w:proofErr w:type="gramStart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>م  تمكنت</w:t>
      </w:r>
      <w:proofErr w:type="gram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من السيطرة عليها بعد مقاومة فرنسية عنيفة .</w:t>
      </w:r>
    </w:p>
    <w:p w:rsidR="00E95A11" w:rsidRPr="00E95A11" w:rsidRDefault="00E273E6" w:rsidP="00E273E6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شدد الحصار على الجزيرة الرئيسة موريشيوس</w:t>
      </w: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E95A11" w:rsidRPr="00E95A11" w:rsidRDefault="00E273E6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</w:t>
      </w:r>
      <w:proofErr w:type="gramStart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>( إيل</w:t>
      </w:r>
      <w:proofErr w:type="gram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دي فرانس )وقاتل الفرنسيون بضراوة في العاصمة بورت لويس ، حتى أعلنوا الاستسلام للبريطانيين ،</w:t>
      </w:r>
    </w:p>
    <w:p w:rsidR="00E95A11" w:rsidRPr="00E95A11" w:rsidRDefault="00E95A11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</w:p>
    <w:p w:rsidR="005835F9" w:rsidRPr="005835F9" w:rsidRDefault="00E273E6" w:rsidP="00E95A11">
      <w:pPr>
        <w:pStyle w:val="a3"/>
        <w:numPr>
          <w:ilvl w:val="0"/>
          <w:numId w:val="29"/>
        </w:numPr>
        <w:bidi/>
        <w:spacing w:line="192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وتم طردهم من الجزيرة إلى </w:t>
      </w:r>
      <w:proofErr w:type="gramStart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>فرنسا  بواسطة</w:t>
      </w:r>
      <w:proofErr w:type="gramEnd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سفن بريطانية .</w:t>
      </w:r>
    </w:p>
    <w:p w:rsidR="005835F9" w:rsidRPr="00E95A11" w:rsidRDefault="005835F9" w:rsidP="005835F9">
      <w:pPr>
        <w:spacing w:line="192" w:lineRule="auto"/>
        <w:jc w:val="both"/>
        <w:textAlignment w:val="baseline"/>
        <w:rPr>
          <w:rFonts w:ascii="Corbel" w:eastAsia="+mn-ea" w:hAnsi="Corbel" w:cs="Tahoma"/>
          <w:color w:val="2C2C2C"/>
          <w:kern w:val="24"/>
          <w:sz w:val="44"/>
          <w:szCs w:val="44"/>
          <w:rtl/>
        </w:rPr>
      </w:pPr>
    </w:p>
    <w:p w:rsidR="005835F9" w:rsidRDefault="005835F9" w:rsidP="005835F9">
      <w:pPr>
        <w:spacing w:line="192" w:lineRule="auto"/>
        <w:jc w:val="both"/>
        <w:textAlignment w:val="baseline"/>
        <w:rPr>
          <w:rFonts w:ascii="Corbel" w:eastAsia="+mn-ea" w:hAnsi="Corbel" w:cs="Tahoma"/>
          <w:color w:val="2C2C2C"/>
          <w:kern w:val="24"/>
          <w:sz w:val="44"/>
          <w:szCs w:val="44"/>
          <w:rtl/>
        </w:rPr>
      </w:pPr>
    </w:p>
    <w:p w:rsidR="005835F9" w:rsidRDefault="005835F9" w:rsidP="005835F9">
      <w:pPr>
        <w:spacing w:line="192" w:lineRule="auto"/>
        <w:jc w:val="both"/>
        <w:textAlignment w:val="baseline"/>
        <w:rPr>
          <w:rFonts w:ascii="Corbel" w:eastAsia="+mn-ea" w:hAnsi="Corbel" w:cs="Tahoma"/>
          <w:color w:val="2C2C2C"/>
          <w:kern w:val="24"/>
          <w:sz w:val="44"/>
          <w:szCs w:val="44"/>
          <w:rtl/>
        </w:rPr>
      </w:pPr>
    </w:p>
    <w:p w:rsidR="00E273E6" w:rsidRPr="005835F9" w:rsidRDefault="00E273E6" w:rsidP="005835F9">
      <w:pPr>
        <w:spacing w:line="192" w:lineRule="auto"/>
        <w:jc w:val="both"/>
        <w:textAlignment w:val="baseline"/>
        <w:rPr>
          <w:color w:val="FFFFFF"/>
          <w:sz w:val="44"/>
          <w:rtl/>
        </w:rPr>
      </w:pPr>
      <w:r w:rsidRPr="005835F9"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  </w:t>
      </w:r>
    </w:p>
    <w:p w:rsidR="00E273E6" w:rsidRPr="00E273E6" w:rsidRDefault="00E273E6" w:rsidP="00E273E6">
      <w:pPr>
        <w:pStyle w:val="a3"/>
        <w:numPr>
          <w:ilvl w:val="0"/>
          <w:numId w:val="18"/>
        </w:numPr>
        <w:bidi/>
        <w:spacing w:line="216" w:lineRule="auto"/>
        <w:jc w:val="both"/>
        <w:textAlignment w:val="baseline"/>
        <w:rPr>
          <w:color w:val="FFFFFF"/>
          <w:sz w:val="52"/>
        </w:rPr>
      </w:pPr>
      <w:r>
        <w:rPr>
          <w:rFonts w:ascii="Corbel" w:eastAsia="+mj-ea" w:hAnsi="Tahoma" w:cs="Tahoma"/>
          <w:b/>
          <w:bCs/>
          <w:color w:val="2C2C2C"/>
          <w:kern w:val="24"/>
          <w:sz w:val="72"/>
          <w:szCs w:val="72"/>
          <w:rtl/>
        </w:rPr>
        <w:t>اسئلة للمناقشة</w:t>
      </w: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ضمن تحصينات في بندر عباس وتأمين المساعدة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الفا</w:t>
      </w: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تأسست</w:t>
      </w:r>
      <w:proofErr w:type="spell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شركة الهند الشرقية الفرنسية عام 1664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م ،لماذا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؟ </w:t>
      </w: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</w:rPr>
      </w:pP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</w:rPr>
      </w:pP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عللي :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أصبح الخليج العربي أحد الميادين الجانبية للصراع البريطاني الفرنسي في المحيط الهندي ؟</w:t>
      </w: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  <w:rtl/>
        </w:rPr>
      </w:pP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</w:rPr>
      </w:pPr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 xml:space="preserve"> لماذا لعب الفرنسيون دوراً محدوداً في أحداث الخليج العربي حتي نهاية القرن 17</w:t>
      </w:r>
      <w:proofErr w:type="gramStart"/>
      <w:r>
        <w:rPr>
          <w:rFonts w:ascii="Corbel" w:eastAsia="+mn-ea" w:hAnsi="Corbel" w:cs="Tahoma"/>
          <w:color w:val="2C2C2C"/>
          <w:kern w:val="24"/>
          <w:sz w:val="44"/>
          <w:szCs w:val="44"/>
          <w:rtl/>
        </w:rPr>
        <w:t>م ؟</w:t>
      </w:r>
      <w:proofErr w:type="gramEnd"/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  <w:rtl/>
        </w:rPr>
      </w:pP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  <w:rtl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العلاقات الفرنسية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الفارسية ،</w:t>
      </w:r>
      <w:proofErr w:type="gramEnd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 كيف كانت ، وهل استفادت فرنسا منها .</w:t>
      </w:r>
    </w:p>
    <w:p w:rsidR="00E273E6" w:rsidRDefault="00E273E6" w:rsidP="00E273E6">
      <w:pPr>
        <w:pStyle w:val="a3"/>
        <w:numPr>
          <w:ilvl w:val="0"/>
          <w:numId w:val="31"/>
        </w:numPr>
        <w:bidi/>
        <w:spacing w:line="216" w:lineRule="auto"/>
        <w:jc w:val="both"/>
        <w:textAlignment w:val="baseline"/>
        <w:rPr>
          <w:color w:val="FFFFFF"/>
          <w:sz w:val="44"/>
          <w:rtl/>
        </w:rPr>
      </w:pPr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 xml:space="preserve">الخطوات البريطانية لإزالة النفوذ الفرنسي من </w:t>
      </w:r>
      <w:proofErr w:type="gramStart"/>
      <w:r>
        <w:rPr>
          <w:rFonts w:ascii="Corbel" w:eastAsia="+mn-ea" w:hAnsi="Tahoma" w:cs="Tahoma"/>
          <w:color w:val="2C2C2C"/>
          <w:kern w:val="24"/>
          <w:sz w:val="44"/>
          <w:szCs w:val="44"/>
          <w:rtl/>
        </w:rPr>
        <w:t>المنطقة .</w:t>
      </w:r>
      <w:proofErr w:type="gramEnd"/>
    </w:p>
    <w:p w:rsidR="00E273E6" w:rsidRDefault="00E273E6" w:rsidP="00E273E6">
      <w:pPr>
        <w:pStyle w:val="a3"/>
        <w:numPr>
          <w:ilvl w:val="0"/>
          <w:numId w:val="18"/>
        </w:numPr>
        <w:bidi/>
        <w:spacing w:line="216" w:lineRule="auto"/>
        <w:jc w:val="both"/>
        <w:textAlignment w:val="baseline"/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</w:rPr>
      </w:pP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رسية</w:t>
      </w:r>
      <w:proofErr w:type="spellEnd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 لغزو الافغان للهند من الشمال </w:t>
      </w:r>
    </w:p>
    <w:p w:rsidR="00E273E6" w:rsidRDefault="00E273E6" w:rsidP="00E273E6">
      <w:pPr>
        <w:pStyle w:val="a3"/>
        <w:numPr>
          <w:ilvl w:val="0"/>
          <w:numId w:val="18"/>
        </w:numPr>
        <w:bidi/>
        <w:spacing w:line="216" w:lineRule="auto"/>
        <w:jc w:val="both"/>
        <w:textAlignment w:val="baseline"/>
        <w:rPr>
          <w:color w:val="FFFFFF"/>
          <w:sz w:val="52"/>
          <w:rtl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من الناحية </w:t>
      </w:r>
      <w:proofErr w:type="gram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السياسية  ،</w:t>
      </w:r>
      <w:proofErr w:type="gramEnd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 xml:space="preserve"> قدم المبعوثان اقتراحات في المسائل التجارية والعسكرية  ، ونصح 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2"/>
          <w:szCs w:val="52"/>
          <w:rtl/>
        </w:rPr>
        <w:t>أولفييه</w:t>
      </w:r>
      <w:proofErr w:type="spellEnd"/>
      <w:r>
        <w:rPr>
          <w:rFonts w:asciiTheme="minorHAnsi" w:eastAsiaTheme="minorEastAsia" w:hAnsi="Corbel" w:cstheme="minorBidi"/>
          <w:color w:val="FFFFFF" w:themeColor="background1"/>
          <w:kern w:val="24"/>
          <w:sz w:val="52"/>
          <w:szCs w:val="52"/>
          <w:rtl/>
        </w:rPr>
        <w:t xml:space="preserve"> بعد اتخاذ أي خطوة لإقامة حامية فرنسية في جزيرة خرج مشيراً لعزلتها بل تصبح ضرورية اذا نفذ مشروع غزو الهند .</w:t>
      </w:r>
    </w:p>
    <w:p w:rsidR="00E273E6" w:rsidRDefault="00E273E6" w:rsidP="00E273E6">
      <w:pPr>
        <w:pStyle w:val="a3"/>
        <w:numPr>
          <w:ilvl w:val="0"/>
          <w:numId w:val="11"/>
        </w:numPr>
        <w:bidi/>
        <w:spacing w:line="192" w:lineRule="auto"/>
        <w:jc w:val="center"/>
        <w:textAlignment w:val="baseline"/>
        <w:rPr>
          <w:color w:val="FFFFFF"/>
          <w:sz w:val="56"/>
        </w:rPr>
      </w:pPr>
    </w:p>
    <w:p w:rsidR="00E273E6" w:rsidRDefault="00E273E6" w:rsidP="00E273E6">
      <w:pPr>
        <w:pStyle w:val="a3"/>
        <w:numPr>
          <w:ilvl w:val="0"/>
          <w:numId w:val="12"/>
        </w:numPr>
        <w:bidi/>
        <w:spacing w:line="192" w:lineRule="auto"/>
        <w:jc w:val="both"/>
        <w:textAlignment w:val="baseline"/>
        <w:rPr>
          <w:color w:val="FFFFFF"/>
          <w:sz w:val="56"/>
          <w:rtl/>
        </w:rPr>
      </w:pPr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 xml:space="preserve">أصبح الخليج العربي أحد الميادين الجانبية للصراع البريطاني الفرنسي في المحيط </w:t>
      </w:r>
      <w:proofErr w:type="gramStart"/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>الهندي .</w:t>
      </w:r>
      <w:proofErr w:type="gramEnd"/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 xml:space="preserve"> في عام 1758</w:t>
      </w:r>
      <w:proofErr w:type="gramStart"/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>م  ظهرت</w:t>
      </w:r>
      <w:proofErr w:type="gramEnd"/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 xml:space="preserve"> السفن الفرنسية «برستول « بالقرب من بندر عباس وتحركت بين جزيرتي قشم وهرمز قبل مواصلة رحلتها للبصرة لشحن القمح الى بندر شيري حاول البريطانيون قطع الطريق وتقدمت سفينتين من الشركة البريطانية المسلحة «</w:t>
      </w:r>
      <w:proofErr w:type="spellStart"/>
      <w:r>
        <w:rPr>
          <w:rFonts w:asciiTheme="minorHAnsi" w:eastAsiaTheme="minorEastAsia" w:hAnsi="Tahoma" w:cstheme="minorBidi"/>
          <w:color w:val="FFFFFF" w:themeColor="background1"/>
          <w:kern w:val="24"/>
          <w:sz w:val="56"/>
          <w:szCs w:val="56"/>
          <w:rtl/>
        </w:rPr>
        <w:t>ريفنج</w:t>
      </w:r>
      <w:proofErr w:type="spellEnd"/>
      <w:r>
        <w:rPr>
          <w:rFonts w:asciiTheme="minorHAnsi" w:eastAsiaTheme="minorEastAsia" w:hAnsi="Corbel" w:cstheme="minorBidi"/>
          <w:color w:val="FFFFFF" w:themeColor="background1"/>
          <w:kern w:val="24"/>
          <w:sz w:val="56"/>
          <w:szCs w:val="56"/>
          <w:rtl/>
        </w:rPr>
        <w:t xml:space="preserve"> « ودريك « في محاولة لاعتراضها ولم تنجح المحاولة .</w:t>
      </w:r>
    </w:p>
    <w:p w:rsidR="00E273E6" w:rsidRDefault="00E273E6" w:rsidP="00E273E6">
      <w:pPr>
        <w:pStyle w:val="a3"/>
        <w:numPr>
          <w:ilvl w:val="0"/>
          <w:numId w:val="12"/>
        </w:numPr>
        <w:bidi/>
        <w:spacing w:line="192" w:lineRule="auto"/>
        <w:jc w:val="both"/>
        <w:textAlignment w:val="baseline"/>
        <w:rPr>
          <w:color w:val="FFFFFF"/>
          <w:sz w:val="56"/>
          <w:rtl/>
        </w:rPr>
      </w:pPr>
      <w:r>
        <w:rPr>
          <w:rFonts w:asciiTheme="minorHAnsi" w:eastAsiaTheme="minorEastAsia" w:hAnsi="Corbel" w:cstheme="minorBidi"/>
          <w:color w:val="FFFFFF" w:themeColor="background1"/>
          <w:kern w:val="24"/>
          <w:sz w:val="56"/>
          <w:szCs w:val="56"/>
          <w:rtl/>
        </w:rPr>
        <w:t xml:space="preserve">- وتعرضت سفن الدولتين لكل منهما في مياه الخليج </w:t>
      </w:r>
      <w:proofErr w:type="gramStart"/>
      <w:r>
        <w:rPr>
          <w:rFonts w:asciiTheme="minorHAnsi" w:eastAsiaTheme="minorEastAsia" w:hAnsi="Corbel" w:cstheme="minorBidi"/>
          <w:color w:val="FFFFFF" w:themeColor="background1"/>
          <w:kern w:val="24"/>
          <w:sz w:val="56"/>
          <w:szCs w:val="56"/>
          <w:rtl/>
        </w:rPr>
        <w:t>العربي ،ودمر</w:t>
      </w:r>
      <w:proofErr w:type="gramEnd"/>
      <w:r>
        <w:rPr>
          <w:rFonts w:asciiTheme="minorHAnsi" w:eastAsiaTheme="minorEastAsia" w:hAnsi="Corbel" w:cstheme="minorBidi"/>
          <w:color w:val="FFFFFF" w:themeColor="background1"/>
          <w:kern w:val="24"/>
          <w:sz w:val="56"/>
          <w:szCs w:val="56"/>
          <w:rtl/>
        </w:rPr>
        <w:t xml:space="preserve"> الأسطول الفرنسي عام 1759م المركز التجاري لوكالة شركة الهند الشرقية البريطانية في بندر عباس مثلما دمروا وأحرقوا مركز الهولنديين فيه.</w:t>
      </w:r>
    </w:p>
    <w:p w:rsidR="00E273E6" w:rsidRPr="00710F6B" w:rsidRDefault="00E273E6" w:rsidP="00710F6B">
      <w:pPr>
        <w:rPr>
          <w:sz w:val="52"/>
          <w:szCs w:val="52"/>
        </w:rPr>
      </w:pPr>
    </w:p>
    <w:sectPr w:rsidR="00E273E6" w:rsidRPr="00710F6B" w:rsidSect="00710F6B">
      <w:pgSz w:w="11906" w:h="16838"/>
      <w:pgMar w:top="1440" w:right="1800" w:bottom="1440" w:left="1800" w:header="708" w:footer="708" w:gutter="0"/>
      <w:pgBorders w:offsetFrom="page">
        <w:top w:val="gradient" w:sz="24" w:space="24" w:color="auto"/>
        <w:left w:val="gradient" w:sz="24" w:space="24" w:color="auto"/>
        <w:bottom w:val="gradient" w:sz="24" w:space="24" w:color="auto"/>
        <w:right w:val="gradient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+mj-ea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13ED8"/>
    <w:multiLevelType w:val="hybridMultilevel"/>
    <w:tmpl w:val="26B8A694"/>
    <w:lvl w:ilvl="0" w:tplc="02E09A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02668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9A10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C25E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CDE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54C6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4A9A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DAE7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34B4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71711"/>
    <w:multiLevelType w:val="hybridMultilevel"/>
    <w:tmpl w:val="1C74F3C8"/>
    <w:lvl w:ilvl="0" w:tplc="E1FAEF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3436D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2E4E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FC2B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962B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6484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04D7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6CAC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7209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F457B"/>
    <w:multiLevelType w:val="hybridMultilevel"/>
    <w:tmpl w:val="615681CE"/>
    <w:lvl w:ilvl="0" w:tplc="4BCE7A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7C8E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FA74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0AD3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46F3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4BD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EC52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4479C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ECE4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4570C4"/>
    <w:multiLevelType w:val="hybridMultilevel"/>
    <w:tmpl w:val="B0D6A83A"/>
    <w:lvl w:ilvl="0" w:tplc="472AA7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0CC4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3C5B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1A9F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86974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1EF0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7C8F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5A2F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C270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E402A2"/>
    <w:multiLevelType w:val="hybridMultilevel"/>
    <w:tmpl w:val="6E3A4A3C"/>
    <w:lvl w:ilvl="0" w:tplc="32C03BA4">
      <w:start w:val="1"/>
      <w:numFmt w:val="bullet"/>
      <w:lvlText w:val=" 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7C951E" w:tentative="1">
      <w:start w:val="1"/>
      <w:numFmt w:val="bullet"/>
      <w:lvlText w:val=" 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44FDFA" w:tentative="1">
      <w:start w:val="1"/>
      <w:numFmt w:val="bullet"/>
      <w:lvlText w:val=" 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B8414E" w:tentative="1">
      <w:start w:val="1"/>
      <w:numFmt w:val="bullet"/>
      <w:lvlText w:val=" 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7EC674" w:tentative="1">
      <w:start w:val="1"/>
      <w:numFmt w:val="bullet"/>
      <w:lvlText w:val=" 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B893D8" w:tentative="1">
      <w:start w:val="1"/>
      <w:numFmt w:val="bullet"/>
      <w:lvlText w:val=" 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BEBEB2" w:tentative="1">
      <w:start w:val="1"/>
      <w:numFmt w:val="bullet"/>
      <w:lvlText w:val=" 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BE115E" w:tentative="1">
      <w:start w:val="1"/>
      <w:numFmt w:val="bullet"/>
      <w:lvlText w:val=" 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7AF3B2" w:tentative="1">
      <w:start w:val="1"/>
      <w:numFmt w:val="bullet"/>
      <w:lvlText w:val=" 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0EDD5CC4"/>
    <w:multiLevelType w:val="hybridMultilevel"/>
    <w:tmpl w:val="40708E08"/>
    <w:lvl w:ilvl="0" w:tplc="6B3A1F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A60D7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A073C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A8AB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F072C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144B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F408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14716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0403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235F62"/>
    <w:multiLevelType w:val="hybridMultilevel"/>
    <w:tmpl w:val="05FACA36"/>
    <w:lvl w:ilvl="0" w:tplc="087278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6ABC6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94E6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224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2EE0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2E18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32E4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26B0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DEB4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91231B"/>
    <w:multiLevelType w:val="hybridMultilevel"/>
    <w:tmpl w:val="0BE4AF42"/>
    <w:lvl w:ilvl="0" w:tplc="0FFED6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D448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2652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925C4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9EFA5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AA14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44AD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4ADDE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14E0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3CA732F"/>
    <w:multiLevelType w:val="hybridMultilevel"/>
    <w:tmpl w:val="2C2AA388"/>
    <w:lvl w:ilvl="0" w:tplc="03B6C9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48493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F80D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ECB4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50874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64CE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EC9EE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22A9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3EA6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114B40"/>
    <w:multiLevelType w:val="hybridMultilevel"/>
    <w:tmpl w:val="49442C3E"/>
    <w:lvl w:ilvl="0" w:tplc="982675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4ED8C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682F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78CE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72F2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CE15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1A7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D817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8E4D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FB81C2E"/>
    <w:multiLevelType w:val="hybridMultilevel"/>
    <w:tmpl w:val="8B384ED2"/>
    <w:lvl w:ilvl="0" w:tplc="5AC800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3A2D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B63E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A673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06CC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4429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1888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10B4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AC73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C4332C"/>
    <w:multiLevelType w:val="hybridMultilevel"/>
    <w:tmpl w:val="CE04E4D8"/>
    <w:lvl w:ilvl="0" w:tplc="F3083CC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04AD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FA44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8EB0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EAB7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042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AC96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006E0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C893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330375"/>
    <w:multiLevelType w:val="hybridMultilevel"/>
    <w:tmpl w:val="984AFF54"/>
    <w:lvl w:ilvl="0" w:tplc="C25E1F9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F84CC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1E141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88CC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A290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BC6E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C60C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B481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8626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63D0078"/>
    <w:multiLevelType w:val="hybridMultilevel"/>
    <w:tmpl w:val="6D142BE4"/>
    <w:lvl w:ilvl="0" w:tplc="3A0434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E446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AE7A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49C9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706DA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0C8D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84498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92DF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3C7A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9F172B"/>
    <w:multiLevelType w:val="hybridMultilevel"/>
    <w:tmpl w:val="FB14DEE6"/>
    <w:lvl w:ilvl="0" w:tplc="E250A4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1490D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2468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C811B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E847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8860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6220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0873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4A60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AC132D4"/>
    <w:multiLevelType w:val="hybridMultilevel"/>
    <w:tmpl w:val="7C7E6528"/>
    <w:lvl w:ilvl="0" w:tplc="22EAE9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A708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9644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34CE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52FB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0411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C247F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981D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9480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B9510F0"/>
    <w:multiLevelType w:val="hybridMultilevel"/>
    <w:tmpl w:val="0C26771A"/>
    <w:lvl w:ilvl="0" w:tplc="A77CDD4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9E1C6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8A890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FAC79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C026A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B497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2016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B8D6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30E7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E45FBB"/>
    <w:multiLevelType w:val="hybridMultilevel"/>
    <w:tmpl w:val="B1360080"/>
    <w:lvl w:ilvl="0" w:tplc="7CCAC4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9E56D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E0AA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724F8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223A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A0F71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A086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412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E673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4454E8F"/>
    <w:multiLevelType w:val="hybridMultilevel"/>
    <w:tmpl w:val="ED8A4EDA"/>
    <w:lvl w:ilvl="0" w:tplc="5B60E7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AECF1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1828B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E09B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88CDF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EE96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0C8CC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D01E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6292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2C04EDB"/>
    <w:multiLevelType w:val="hybridMultilevel"/>
    <w:tmpl w:val="BAC80B42"/>
    <w:lvl w:ilvl="0" w:tplc="4A0631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A6B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A894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1AF5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6C7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30CE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1AAD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C887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6C5DC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3C72EB3"/>
    <w:multiLevelType w:val="hybridMultilevel"/>
    <w:tmpl w:val="7C1E0650"/>
    <w:lvl w:ilvl="0" w:tplc="A120B0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4E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58A45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9082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27F4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D899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8E37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56CC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0C1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DA70B82"/>
    <w:multiLevelType w:val="hybridMultilevel"/>
    <w:tmpl w:val="66A09EA4"/>
    <w:lvl w:ilvl="0" w:tplc="7406A5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E683F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8408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8C5A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98F5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BE80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4CDA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221C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5ABD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F906DFA"/>
    <w:multiLevelType w:val="hybridMultilevel"/>
    <w:tmpl w:val="E1306C60"/>
    <w:lvl w:ilvl="0" w:tplc="0B32CF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A6E87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FCC5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A2BD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9AA4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70D73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BC1DB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981B8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705A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4CF25F2"/>
    <w:multiLevelType w:val="hybridMultilevel"/>
    <w:tmpl w:val="EF1A68DC"/>
    <w:lvl w:ilvl="0" w:tplc="25F482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80C2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A031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869C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F68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D683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B291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18D3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8800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7D5ED8"/>
    <w:multiLevelType w:val="hybridMultilevel"/>
    <w:tmpl w:val="B8284B7E"/>
    <w:lvl w:ilvl="0" w:tplc="AAC00A02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40C057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5247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BABC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F27E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6A5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5AE0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9CD60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D035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711C33"/>
    <w:multiLevelType w:val="hybridMultilevel"/>
    <w:tmpl w:val="2F1E1ED8"/>
    <w:lvl w:ilvl="0" w:tplc="AE94DF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16B8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B2732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E6BDE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3825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6807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CC6B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CE2F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D2DD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2091C64"/>
    <w:multiLevelType w:val="hybridMultilevel"/>
    <w:tmpl w:val="A44EDAE8"/>
    <w:lvl w:ilvl="0" w:tplc="8A9E54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106B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2674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4A3A7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C007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7A57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F279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32F0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C421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4AC4D00"/>
    <w:multiLevelType w:val="hybridMultilevel"/>
    <w:tmpl w:val="5CB875C8"/>
    <w:lvl w:ilvl="0" w:tplc="DBEECC4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6E88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8EC6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42A9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62C3C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4A4D6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483B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CEB9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A0723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6654CAC"/>
    <w:multiLevelType w:val="hybridMultilevel"/>
    <w:tmpl w:val="7362E384"/>
    <w:lvl w:ilvl="0" w:tplc="EC1A48D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020E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A4B3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C6A09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E2FB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6C21F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14F9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6AA5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EC264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DB965B7"/>
    <w:multiLevelType w:val="hybridMultilevel"/>
    <w:tmpl w:val="BFF0131C"/>
    <w:lvl w:ilvl="0" w:tplc="7742A5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548C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7200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A6E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B6B9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AE6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32F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5643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0870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E3177A2"/>
    <w:multiLevelType w:val="hybridMultilevel"/>
    <w:tmpl w:val="A5F2C9A8"/>
    <w:lvl w:ilvl="0" w:tplc="B560C6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2C3F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94CD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5C90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FC95E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329F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7C8A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FC26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E2D2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1"/>
  </w:num>
  <w:num w:numId="5">
    <w:abstractNumId w:val="12"/>
  </w:num>
  <w:num w:numId="6">
    <w:abstractNumId w:val="8"/>
  </w:num>
  <w:num w:numId="7">
    <w:abstractNumId w:val="27"/>
  </w:num>
  <w:num w:numId="8">
    <w:abstractNumId w:val="24"/>
  </w:num>
  <w:num w:numId="9">
    <w:abstractNumId w:val="17"/>
  </w:num>
  <w:num w:numId="10">
    <w:abstractNumId w:val="0"/>
  </w:num>
  <w:num w:numId="11">
    <w:abstractNumId w:val="22"/>
  </w:num>
  <w:num w:numId="12">
    <w:abstractNumId w:val="10"/>
  </w:num>
  <w:num w:numId="13">
    <w:abstractNumId w:val="5"/>
  </w:num>
  <w:num w:numId="14">
    <w:abstractNumId w:val="2"/>
  </w:num>
  <w:num w:numId="15">
    <w:abstractNumId w:val="18"/>
  </w:num>
  <w:num w:numId="16">
    <w:abstractNumId w:val="14"/>
  </w:num>
  <w:num w:numId="17">
    <w:abstractNumId w:val="25"/>
  </w:num>
  <w:num w:numId="18">
    <w:abstractNumId w:val="7"/>
  </w:num>
  <w:num w:numId="19">
    <w:abstractNumId w:val="13"/>
  </w:num>
  <w:num w:numId="20">
    <w:abstractNumId w:val="23"/>
  </w:num>
  <w:num w:numId="21">
    <w:abstractNumId w:val="20"/>
  </w:num>
  <w:num w:numId="22">
    <w:abstractNumId w:val="11"/>
  </w:num>
  <w:num w:numId="23">
    <w:abstractNumId w:val="9"/>
  </w:num>
  <w:num w:numId="24">
    <w:abstractNumId w:val="26"/>
  </w:num>
  <w:num w:numId="25">
    <w:abstractNumId w:val="28"/>
  </w:num>
  <w:num w:numId="26">
    <w:abstractNumId w:val="19"/>
  </w:num>
  <w:num w:numId="27">
    <w:abstractNumId w:val="29"/>
  </w:num>
  <w:num w:numId="28">
    <w:abstractNumId w:val="4"/>
  </w:num>
  <w:num w:numId="29">
    <w:abstractNumId w:val="15"/>
  </w:num>
  <w:num w:numId="30">
    <w:abstractNumId w:val="30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F6B"/>
    <w:rsid w:val="00117186"/>
    <w:rsid w:val="00275B39"/>
    <w:rsid w:val="002B5B47"/>
    <w:rsid w:val="003F4B6B"/>
    <w:rsid w:val="00407ED9"/>
    <w:rsid w:val="004B22A2"/>
    <w:rsid w:val="004C0456"/>
    <w:rsid w:val="0057750A"/>
    <w:rsid w:val="005835F9"/>
    <w:rsid w:val="00653D5F"/>
    <w:rsid w:val="00710F6B"/>
    <w:rsid w:val="00786C39"/>
    <w:rsid w:val="008757B5"/>
    <w:rsid w:val="00886708"/>
    <w:rsid w:val="00A931E4"/>
    <w:rsid w:val="00B81B6A"/>
    <w:rsid w:val="00D134E8"/>
    <w:rsid w:val="00E05C9A"/>
    <w:rsid w:val="00E273E6"/>
    <w:rsid w:val="00E34DBC"/>
    <w:rsid w:val="00E861AB"/>
    <w:rsid w:val="00E93150"/>
    <w:rsid w:val="00E95A11"/>
    <w:rsid w:val="00F3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347E397-1800-4D14-A224-887DEE1F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F6B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710F6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4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32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59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500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767728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30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267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929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324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8914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6834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657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833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953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268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7919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454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0112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3430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7624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055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3386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80064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331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0103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918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239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3058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317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481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8893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3510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9115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5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6939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323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95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6718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600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34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190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491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1103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0949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750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030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4989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493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34218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518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7977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2121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160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988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643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4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05589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704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4996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504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457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2885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97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80870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706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83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6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382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7547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2248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140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5332">
          <w:marLeft w:val="0"/>
          <w:marRight w:val="288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18</Pages>
  <Words>1490</Words>
  <Characters>8498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 memo</dc:creator>
  <cp:keywords/>
  <dc:description/>
  <cp:lastModifiedBy>4 memo</cp:lastModifiedBy>
  <cp:revision>7</cp:revision>
  <dcterms:created xsi:type="dcterms:W3CDTF">2014-04-30T01:10:00Z</dcterms:created>
  <dcterms:modified xsi:type="dcterms:W3CDTF">2014-05-04T21:43:00Z</dcterms:modified>
</cp:coreProperties>
</file>