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1F7" w:rsidRDefault="005441F7" w:rsidP="005441F7">
      <w:pPr>
        <w:tabs>
          <w:tab w:val="left" w:pos="2021"/>
        </w:tabs>
        <w:jc w:val="center"/>
        <w:rPr>
          <w:rFonts w:hint="cs"/>
          <w:sz w:val="72"/>
          <w:szCs w:val="72"/>
        </w:rPr>
      </w:pPr>
      <w:bookmarkStart w:id="0" w:name="_GoBack"/>
      <w:bookmarkEnd w:id="0"/>
    </w:p>
    <w:p w:rsidR="005441F7" w:rsidRPr="005441F7" w:rsidRDefault="005441F7" w:rsidP="005441F7">
      <w:pPr>
        <w:tabs>
          <w:tab w:val="left" w:pos="2021"/>
        </w:tabs>
        <w:jc w:val="center"/>
        <w:rPr>
          <w:sz w:val="72"/>
          <w:szCs w:val="72"/>
          <w:rtl/>
        </w:rPr>
      </w:pPr>
      <w:r>
        <w:rPr>
          <w:noProof/>
        </w:rPr>
        <w:drawing>
          <wp:inline distT="0" distB="0" distL="0" distR="0" wp14:anchorId="44E7792D" wp14:editId="7F208DB5">
            <wp:extent cx="3009900" cy="1457325"/>
            <wp:effectExtent l="0" t="0" r="0" b="9525"/>
            <wp:docPr id="3" name="صورة 3" descr="من.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descr="من.bmp"/>
                    <pic:cNvPicPr>
                      <a:picLocks noChangeAspect="1"/>
                    </pic:cNvPicPr>
                  </pic:nvPicPr>
                  <pic:blipFill>
                    <a:blip r:embed="rId8"/>
                    <a:stretch>
                      <a:fillRect/>
                    </a:stretch>
                  </pic:blipFill>
                  <pic:spPr>
                    <a:xfrm>
                      <a:off x="0" y="0"/>
                      <a:ext cx="3012428" cy="1458549"/>
                    </a:xfrm>
                    <a:prstGeom prst="rect">
                      <a:avLst/>
                    </a:prstGeom>
                  </pic:spPr>
                </pic:pic>
              </a:graphicData>
            </a:graphic>
          </wp:inline>
        </w:drawing>
      </w:r>
    </w:p>
    <w:p w:rsidR="005441F7" w:rsidRPr="002C4B51" w:rsidRDefault="005441F7" w:rsidP="005441F7">
      <w:pPr>
        <w:tabs>
          <w:tab w:val="left" w:pos="2021"/>
        </w:tabs>
        <w:jc w:val="center"/>
        <w:rPr>
          <w:rFonts w:asciiTheme="minorBidi" w:hAnsiTheme="minorBidi"/>
          <w:b/>
          <w:bCs/>
          <w:noProof/>
          <w:sz w:val="28"/>
          <w:szCs w:val="28"/>
          <w:u w:val="single"/>
          <w:rtl/>
        </w:rPr>
      </w:pPr>
      <w:r w:rsidRPr="002C4B51">
        <w:rPr>
          <w:rFonts w:asciiTheme="minorBidi" w:hAnsiTheme="minorBidi"/>
          <w:b/>
          <w:bCs/>
          <w:noProof/>
          <w:sz w:val="28"/>
          <w:szCs w:val="28"/>
          <w:u w:val="single"/>
          <w:rtl/>
        </w:rPr>
        <w:t>منظمة مجلس التعاون الخليجي لدول مجلس الخليج العربي</w:t>
      </w:r>
    </w:p>
    <w:p w:rsidR="005441F7" w:rsidRPr="002C4B51" w:rsidRDefault="005441F7" w:rsidP="005441F7">
      <w:pPr>
        <w:pStyle w:val="NormalWeb"/>
        <w:bidi/>
        <w:spacing w:before="0" w:beforeAutospacing="0" w:after="0" w:afterAutospacing="0"/>
        <w:rPr>
          <w:rFonts w:asciiTheme="minorBidi" w:hAnsiTheme="minorBidi" w:cstheme="minorBidi"/>
          <w:sz w:val="28"/>
          <w:szCs w:val="28"/>
        </w:rPr>
      </w:pPr>
      <w:r w:rsidRPr="002C4B51">
        <w:rPr>
          <w:rFonts w:asciiTheme="minorBidi" w:hAnsiTheme="minorBidi" w:cstheme="minorBidi"/>
          <w:noProof/>
          <w:sz w:val="28"/>
          <w:szCs w:val="28"/>
          <w:rtl/>
        </w:rPr>
        <w:t xml:space="preserve">                   </w:t>
      </w:r>
      <w:r w:rsidRPr="002C4B51">
        <w:rPr>
          <w:rFonts w:asciiTheme="minorBidi" w:eastAsiaTheme="minorEastAsia" w:hAnsiTheme="minorBidi" w:cstheme="minorBidi"/>
          <w:color w:val="000000" w:themeColor="text1"/>
          <w:kern w:val="24"/>
          <w:sz w:val="28"/>
          <w:szCs w:val="28"/>
          <w:rtl/>
        </w:rPr>
        <w:t xml:space="preserve">ان المطلع على تاريخ الأمة العربية يتبين له بوضوح عمق الروابط التي جمعت هذه الأمة في كيان وحدوي متماسك يشتد أحياناً ، ويفتر حيناً، وكلما تحققت هذه الوحدة في زمن معين دفعت بالأمة نحو إنجاز حضاري مثمر وقدرة فعالة على مواجهة التحديات المختلفة، وحين يمر بها زمن الفرقة والشتات ينشط المخلصون من أبنائها في بذل جهود للعودة بها إلى الوحدة والتماسك ، ذلك أنها أمة تمتلك من عوامل الوحدة الحقيقية ما يجعل من فرقتها نشازاً في التاريخ والواقع الإنساني  . وضمن هذا المفهوم العام، يأتي إنشاء مجلس التعاون كمحاولة للسير نحو تحقيق نوع من الوحدة المرحلية في سبيل الوحدة العربية الشاملة. ولقد سبق إنشاء المجلس كمنظمة سياسية تكوين منظمات أو مجالس أو هيئات خليجية متخصصة تعمل على تحقيق الوحدة بمفهومها الفني الخاص، كمنظمة وزراء الصحة، ومنظمة وزراء العمل ومنظمة وزراء التربية وغيرها .  </w:t>
      </w:r>
    </w:p>
    <w:p w:rsidR="005441F7" w:rsidRPr="002C4B51" w:rsidRDefault="005441F7" w:rsidP="005441F7">
      <w:pPr>
        <w:pStyle w:val="NormalWeb"/>
        <w:bidi/>
        <w:spacing w:before="0" w:beforeAutospacing="0" w:after="0" w:afterAutospacing="0"/>
        <w:rPr>
          <w:rFonts w:asciiTheme="minorBidi" w:hAnsiTheme="minorBidi" w:cstheme="minorBidi"/>
          <w:sz w:val="28"/>
          <w:szCs w:val="28"/>
          <w:rtl/>
        </w:rPr>
      </w:pPr>
      <w:r w:rsidRPr="002C4B51">
        <w:rPr>
          <w:rFonts w:asciiTheme="minorBidi" w:eastAsiaTheme="minorEastAsia" w:hAnsiTheme="minorBidi" w:cstheme="minorBidi"/>
          <w:b/>
          <w:bCs/>
          <w:kern w:val="24"/>
          <w:sz w:val="28"/>
          <w:szCs w:val="28"/>
          <w:rtl/>
        </w:rPr>
        <w:t xml:space="preserve"> </w:t>
      </w:r>
      <w:r w:rsidRPr="002C4B51">
        <w:rPr>
          <w:rFonts w:asciiTheme="minorBidi" w:eastAsiaTheme="minorEastAsia" w:hAnsiTheme="minorBidi" w:cstheme="minorBidi"/>
          <w:b/>
          <w:bCs/>
          <w:kern w:val="24"/>
          <w:sz w:val="28"/>
          <w:szCs w:val="28"/>
          <w:u w:val="single"/>
          <w:rtl/>
        </w:rPr>
        <w:t>تعريف : مجلس التعاون لدول الخليج</w:t>
      </w:r>
      <w:r w:rsidRPr="002C4B51">
        <w:rPr>
          <w:rFonts w:asciiTheme="minorBidi" w:eastAsiaTheme="minorEastAsia" w:hAnsiTheme="minorBidi" w:cstheme="minorBidi"/>
          <w:b/>
          <w:bCs/>
          <w:kern w:val="24"/>
          <w:sz w:val="28"/>
          <w:szCs w:val="28"/>
          <w:rtl/>
        </w:rPr>
        <w:t>:</w:t>
      </w:r>
    </w:p>
    <w:p w:rsidR="005441F7" w:rsidRPr="002C4B51" w:rsidRDefault="005441F7" w:rsidP="005441F7">
      <w:pPr>
        <w:pStyle w:val="NormalWeb"/>
        <w:bidi/>
        <w:spacing w:before="0" w:beforeAutospacing="0" w:after="0" w:afterAutospacing="0"/>
        <w:rPr>
          <w:rFonts w:asciiTheme="minorBidi" w:hAnsiTheme="minorBidi" w:cstheme="minorBidi"/>
          <w:sz w:val="28"/>
          <w:szCs w:val="28"/>
          <w:rtl/>
        </w:rPr>
      </w:pPr>
      <w:r w:rsidRPr="002C4B51">
        <w:rPr>
          <w:rFonts w:asciiTheme="minorBidi" w:eastAsiaTheme="minorEastAsia" w:hAnsiTheme="minorBidi" w:cstheme="minorBidi"/>
          <w:kern w:val="24"/>
          <w:sz w:val="28"/>
          <w:szCs w:val="28"/>
          <w:rtl/>
        </w:rPr>
        <w:t xml:space="preserve">منظمة سياسية واقتصادية اجتماعية إقليمية، بحسب المبادئ والأهداف التي حددها نظامها الأساسي. فمجلس التعاون يمثل تنظيما تعاونيا إقليميا بين دول الخليج العربية في مواجهة التحديات التي فرضتها الظروف المحيطة بالمنطقة. </w:t>
      </w:r>
    </w:p>
    <w:p w:rsidR="005441F7" w:rsidRPr="002C4B51" w:rsidRDefault="005441F7" w:rsidP="005441F7">
      <w:pPr>
        <w:pStyle w:val="ListParagraph"/>
        <w:numPr>
          <w:ilvl w:val="0"/>
          <w:numId w:val="1"/>
        </w:numPr>
        <w:bidi/>
        <w:rPr>
          <w:rFonts w:asciiTheme="minorBidi" w:hAnsiTheme="minorBidi" w:cstheme="minorBidi"/>
          <w:sz w:val="28"/>
          <w:szCs w:val="28"/>
          <w:rtl/>
        </w:rPr>
      </w:pPr>
      <w:r w:rsidRPr="002C4B51">
        <w:rPr>
          <w:rFonts w:asciiTheme="minorBidi" w:eastAsiaTheme="minorEastAsia" w:hAnsiTheme="minorBidi" w:cstheme="minorBidi"/>
          <w:kern w:val="24"/>
          <w:sz w:val="28"/>
          <w:szCs w:val="28"/>
          <w:rtl/>
        </w:rPr>
        <w:t>تشمل مجالات عمله جوانب الاقتصاد والسياسة والأمن والثقافة والصحة والإعلام والتعليم والشئون التشريعية والإدارية والطاقة والصناعة والتعدين والزراعة والثروات المائية والحيوانية.</w:t>
      </w:r>
    </w:p>
    <w:p w:rsidR="005441F7" w:rsidRPr="002C4B51" w:rsidRDefault="00BF08B7" w:rsidP="005441F7">
      <w:pPr>
        <w:pStyle w:val="NormalWeb"/>
        <w:bidi/>
        <w:spacing w:before="0" w:beforeAutospacing="0" w:after="0" w:afterAutospacing="0"/>
        <w:rPr>
          <w:rFonts w:asciiTheme="minorBidi" w:hAnsiTheme="minorBidi" w:cstheme="minorBidi"/>
          <w:sz w:val="28"/>
          <w:szCs w:val="28"/>
          <w:rtl/>
        </w:rPr>
      </w:pPr>
      <w:hyperlink r:id="rId9" w:history="1">
        <w:r w:rsidR="005441F7" w:rsidRPr="002C4B51">
          <w:rPr>
            <w:rStyle w:val="Hyperlink"/>
            <w:rFonts w:asciiTheme="minorBidi" w:eastAsiaTheme="minorEastAsia" w:hAnsiTheme="minorBidi" w:cstheme="minorBidi"/>
            <w:color w:val="auto"/>
            <w:kern w:val="24"/>
            <w:sz w:val="28"/>
            <w:szCs w:val="28"/>
            <w:rtl/>
          </w:rPr>
          <w:t xml:space="preserve"> تتكون منظمة مجلس التعاون لدول الخليج العربية  الستة وهي : </w:t>
        </w:r>
      </w:hyperlink>
      <w:hyperlink r:id="rId10" w:history="1">
        <w:r w:rsidR="005441F7" w:rsidRPr="002C4B51">
          <w:rPr>
            <w:rStyle w:val="Hyperlink"/>
            <w:rFonts w:asciiTheme="minorBidi" w:eastAsiaTheme="minorEastAsia" w:hAnsiTheme="minorBidi" w:cstheme="minorBidi"/>
            <w:color w:val="auto"/>
            <w:kern w:val="24"/>
            <w:sz w:val="28"/>
            <w:szCs w:val="28"/>
            <w:rtl/>
          </w:rPr>
          <w:t xml:space="preserve"> الإمارات</w:t>
        </w:r>
      </w:hyperlink>
      <w:r w:rsidR="005441F7" w:rsidRPr="002C4B51">
        <w:rPr>
          <w:rFonts w:asciiTheme="minorBidi" w:eastAsiaTheme="minorEastAsia" w:hAnsiTheme="minorBidi" w:cstheme="minorBidi"/>
          <w:kern w:val="24"/>
          <w:sz w:val="28"/>
          <w:szCs w:val="28"/>
          <w:rtl/>
        </w:rPr>
        <w:t xml:space="preserve"> </w:t>
      </w:r>
      <w:hyperlink r:id="rId11" w:history="1">
        <w:r w:rsidR="005441F7" w:rsidRPr="002C4B51">
          <w:rPr>
            <w:rStyle w:val="Hyperlink"/>
            <w:rFonts w:asciiTheme="minorBidi" w:eastAsiaTheme="minorEastAsia" w:hAnsiTheme="minorBidi" w:cstheme="minorBidi"/>
            <w:color w:val="auto"/>
            <w:kern w:val="24"/>
            <w:sz w:val="28"/>
            <w:szCs w:val="28"/>
            <w:rtl/>
          </w:rPr>
          <w:t>والبحرين</w:t>
        </w:r>
      </w:hyperlink>
      <w:r w:rsidR="005441F7" w:rsidRPr="002C4B51">
        <w:rPr>
          <w:rFonts w:asciiTheme="minorBidi" w:eastAsiaTheme="minorEastAsia" w:hAnsiTheme="minorBidi" w:cstheme="minorBidi"/>
          <w:kern w:val="24"/>
          <w:sz w:val="28"/>
          <w:szCs w:val="28"/>
          <w:rtl/>
        </w:rPr>
        <w:t xml:space="preserve"> </w:t>
      </w:r>
      <w:hyperlink r:id="rId12" w:history="1">
        <w:r w:rsidR="005441F7" w:rsidRPr="002C4B51">
          <w:rPr>
            <w:rStyle w:val="Hyperlink"/>
            <w:rFonts w:asciiTheme="minorBidi" w:eastAsiaTheme="minorEastAsia" w:hAnsiTheme="minorBidi" w:cstheme="minorBidi"/>
            <w:color w:val="auto"/>
            <w:kern w:val="24"/>
            <w:sz w:val="28"/>
            <w:szCs w:val="28"/>
            <w:rtl/>
          </w:rPr>
          <w:t>والسعودية</w:t>
        </w:r>
      </w:hyperlink>
      <w:r w:rsidR="005441F7" w:rsidRPr="002C4B51">
        <w:rPr>
          <w:rFonts w:asciiTheme="minorBidi" w:eastAsiaTheme="minorEastAsia" w:hAnsiTheme="minorBidi" w:cstheme="minorBidi"/>
          <w:kern w:val="24"/>
          <w:sz w:val="28"/>
          <w:szCs w:val="28"/>
          <w:rtl/>
        </w:rPr>
        <w:t xml:space="preserve"> </w:t>
      </w:r>
      <w:hyperlink r:id="rId13" w:history="1">
        <w:r w:rsidR="005441F7" w:rsidRPr="002C4B51">
          <w:rPr>
            <w:rStyle w:val="Hyperlink"/>
            <w:rFonts w:asciiTheme="minorBidi" w:eastAsiaTheme="minorEastAsia" w:hAnsiTheme="minorBidi" w:cstheme="minorBidi"/>
            <w:color w:val="auto"/>
            <w:kern w:val="24"/>
            <w:sz w:val="28"/>
            <w:szCs w:val="28"/>
            <w:rtl/>
          </w:rPr>
          <w:t>وسلطنة عمان</w:t>
        </w:r>
      </w:hyperlink>
      <w:r w:rsidR="005441F7" w:rsidRPr="002C4B51">
        <w:rPr>
          <w:rFonts w:asciiTheme="minorBidi" w:eastAsiaTheme="minorEastAsia" w:hAnsiTheme="minorBidi" w:cstheme="minorBidi"/>
          <w:kern w:val="24"/>
          <w:sz w:val="28"/>
          <w:szCs w:val="28"/>
          <w:rtl/>
        </w:rPr>
        <w:t xml:space="preserve"> </w:t>
      </w:r>
      <w:hyperlink r:id="rId14" w:history="1">
        <w:r w:rsidR="005441F7" w:rsidRPr="002C4B51">
          <w:rPr>
            <w:rStyle w:val="Hyperlink"/>
            <w:rFonts w:asciiTheme="minorBidi" w:eastAsiaTheme="minorEastAsia" w:hAnsiTheme="minorBidi" w:cstheme="minorBidi"/>
            <w:color w:val="auto"/>
            <w:kern w:val="24"/>
            <w:sz w:val="28"/>
            <w:szCs w:val="28"/>
            <w:rtl/>
          </w:rPr>
          <w:t>وقطر</w:t>
        </w:r>
      </w:hyperlink>
      <w:r w:rsidR="005441F7" w:rsidRPr="002C4B51">
        <w:rPr>
          <w:rFonts w:asciiTheme="minorBidi" w:eastAsiaTheme="minorEastAsia" w:hAnsiTheme="minorBidi" w:cstheme="minorBidi"/>
          <w:kern w:val="24"/>
          <w:sz w:val="28"/>
          <w:szCs w:val="28"/>
          <w:rtl/>
        </w:rPr>
        <w:t xml:space="preserve"> </w:t>
      </w:r>
      <w:hyperlink r:id="rId15" w:history="1">
        <w:r w:rsidR="005441F7" w:rsidRPr="002C4B51">
          <w:rPr>
            <w:rStyle w:val="Hyperlink"/>
            <w:rFonts w:asciiTheme="minorBidi" w:eastAsiaTheme="minorEastAsia" w:hAnsiTheme="minorBidi" w:cstheme="minorBidi"/>
            <w:color w:val="auto"/>
            <w:kern w:val="24"/>
            <w:sz w:val="28"/>
            <w:szCs w:val="28"/>
            <w:rtl/>
          </w:rPr>
          <w:t>والكويت</w:t>
        </w:r>
      </w:hyperlink>
      <w:r w:rsidR="005441F7" w:rsidRPr="002C4B51">
        <w:rPr>
          <w:rFonts w:asciiTheme="minorBidi" w:eastAsiaTheme="minorEastAsia" w:hAnsiTheme="minorBidi" w:cstheme="minorBidi"/>
          <w:kern w:val="24"/>
          <w:sz w:val="28"/>
          <w:szCs w:val="28"/>
          <w:rtl/>
        </w:rPr>
        <w:t>.</w:t>
      </w:r>
    </w:p>
    <w:p w:rsidR="005441F7" w:rsidRPr="002C4B51" w:rsidRDefault="005441F7" w:rsidP="00297250">
      <w:pPr>
        <w:pStyle w:val="NormalWeb"/>
        <w:bidi/>
        <w:spacing w:before="0" w:beforeAutospacing="0" w:after="0" w:afterAutospacing="0"/>
        <w:rPr>
          <w:rFonts w:asciiTheme="minorBidi" w:hAnsiTheme="minorBidi" w:cstheme="minorBidi"/>
          <w:sz w:val="28"/>
          <w:szCs w:val="28"/>
          <w:rtl/>
        </w:rPr>
      </w:pPr>
      <w:r w:rsidRPr="002C4B51">
        <w:rPr>
          <w:rFonts w:asciiTheme="minorBidi" w:eastAsiaTheme="minorEastAsia" w:hAnsiTheme="minorBidi" w:cstheme="minorBidi"/>
          <w:kern w:val="24"/>
          <w:sz w:val="28"/>
          <w:szCs w:val="28"/>
          <w:rtl/>
        </w:rPr>
        <w:t xml:space="preserve"> كما يعد كل من </w:t>
      </w:r>
      <w:hyperlink r:id="rId16" w:history="1">
        <w:r w:rsidRPr="002C4B51">
          <w:rPr>
            <w:rStyle w:val="Hyperlink"/>
            <w:rFonts w:asciiTheme="minorBidi" w:eastAsiaTheme="minorEastAsia" w:hAnsiTheme="minorBidi" w:cstheme="minorBidi"/>
            <w:color w:val="auto"/>
            <w:kern w:val="24"/>
            <w:sz w:val="28"/>
            <w:szCs w:val="28"/>
            <w:rtl/>
          </w:rPr>
          <w:t>العراق</w:t>
        </w:r>
      </w:hyperlink>
      <w:r w:rsidRPr="002C4B51">
        <w:rPr>
          <w:rFonts w:asciiTheme="minorBidi" w:eastAsiaTheme="minorEastAsia" w:hAnsiTheme="minorBidi" w:cstheme="minorBidi"/>
          <w:kern w:val="24"/>
          <w:sz w:val="28"/>
          <w:szCs w:val="28"/>
          <w:rtl/>
        </w:rPr>
        <w:t xml:space="preserve"> باعتباره دولة عربية مطلة على الخليج </w:t>
      </w:r>
      <w:r w:rsidRPr="002C4B51">
        <w:rPr>
          <w:rFonts w:asciiTheme="minorBidi" w:eastAsiaTheme="minorEastAsia" w:hAnsiTheme="minorBidi" w:cstheme="minorBidi"/>
          <w:color w:val="000000" w:themeColor="text1"/>
          <w:kern w:val="24"/>
          <w:sz w:val="28"/>
          <w:szCs w:val="28"/>
          <w:rtl/>
        </w:rPr>
        <w:t xml:space="preserve">العربي </w:t>
      </w:r>
      <w:hyperlink r:id="rId17" w:history="1">
        <w:r w:rsidRPr="002C4B51">
          <w:rPr>
            <w:rStyle w:val="Hyperlink"/>
            <w:rFonts w:asciiTheme="minorBidi" w:eastAsiaTheme="minorEastAsia" w:hAnsiTheme="minorBidi" w:cstheme="minorBidi"/>
            <w:color w:val="000000" w:themeColor="text1"/>
            <w:kern w:val="24"/>
            <w:sz w:val="28"/>
            <w:szCs w:val="28"/>
            <w:rtl/>
          </w:rPr>
          <w:t>واليمن</w:t>
        </w:r>
      </w:hyperlink>
      <w:r w:rsidRPr="002C4B51">
        <w:rPr>
          <w:rFonts w:asciiTheme="minorBidi" w:eastAsiaTheme="minorEastAsia" w:hAnsiTheme="minorBidi" w:cstheme="minorBidi"/>
          <w:color w:val="000000" w:themeColor="text1"/>
          <w:kern w:val="24"/>
          <w:sz w:val="28"/>
          <w:szCs w:val="28"/>
          <w:rtl/>
        </w:rPr>
        <w:t xml:space="preserve"> (الذي يمثل الامتداد الاستراتيجي لدول مجلس التعاون الخليجي) والأردن والمغرب </w:t>
      </w:r>
      <w:r w:rsidRPr="00297250">
        <w:rPr>
          <w:rFonts w:asciiTheme="minorBidi" w:eastAsiaTheme="minorEastAsia" w:hAnsiTheme="minorBidi" w:cstheme="minorBidi"/>
          <w:color w:val="000000" w:themeColor="text1"/>
          <w:kern w:val="24"/>
          <w:sz w:val="28"/>
          <w:szCs w:val="28"/>
          <w:rtl/>
        </w:rPr>
        <w:t>دولا مرشحة</w:t>
      </w:r>
      <w:r w:rsidR="00297250">
        <w:rPr>
          <w:rFonts w:asciiTheme="minorBidi" w:eastAsiaTheme="minorEastAsia" w:hAnsiTheme="minorBidi" w:cstheme="minorBidi"/>
          <w:color w:val="000000" w:themeColor="text1"/>
          <w:kern w:val="24"/>
          <w:sz w:val="28"/>
          <w:szCs w:val="28"/>
          <w:rtl/>
        </w:rPr>
        <w:t xml:space="preserve"> للحصول على عضوية </w:t>
      </w:r>
      <w:r w:rsidR="00297250">
        <w:rPr>
          <w:rFonts w:asciiTheme="minorBidi" w:eastAsiaTheme="minorEastAsia" w:hAnsiTheme="minorBidi" w:cstheme="minorBidi" w:hint="cs"/>
          <w:color w:val="000000" w:themeColor="text1"/>
          <w:kern w:val="24"/>
          <w:sz w:val="28"/>
          <w:szCs w:val="28"/>
          <w:rtl/>
        </w:rPr>
        <w:t>غير رسمية ل</w:t>
      </w:r>
      <w:r w:rsidR="00297250">
        <w:rPr>
          <w:rFonts w:asciiTheme="minorBidi" w:eastAsiaTheme="minorEastAsia" w:hAnsiTheme="minorBidi" w:cstheme="minorBidi"/>
          <w:color w:val="000000" w:themeColor="text1"/>
          <w:kern w:val="24"/>
          <w:sz w:val="28"/>
          <w:szCs w:val="28"/>
          <w:rtl/>
        </w:rPr>
        <w:t xml:space="preserve">لمجلس </w:t>
      </w:r>
      <w:r w:rsidRPr="002C4B51">
        <w:rPr>
          <w:rFonts w:asciiTheme="minorBidi" w:eastAsiaTheme="minorEastAsia" w:hAnsiTheme="minorBidi" w:cstheme="minorBidi"/>
          <w:color w:val="000000" w:themeColor="text1"/>
          <w:kern w:val="24"/>
          <w:sz w:val="28"/>
          <w:szCs w:val="28"/>
          <w:rtl/>
        </w:rPr>
        <w:t xml:space="preserve"> </w:t>
      </w:r>
      <w:r w:rsidR="00297250">
        <w:rPr>
          <w:rFonts w:asciiTheme="minorBidi" w:eastAsiaTheme="minorEastAsia" w:hAnsiTheme="minorBidi" w:cstheme="minorBidi" w:hint="cs"/>
          <w:color w:val="000000" w:themeColor="text1"/>
          <w:kern w:val="24"/>
          <w:sz w:val="28"/>
          <w:szCs w:val="28"/>
          <w:rtl/>
        </w:rPr>
        <w:t xml:space="preserve">، </w:t>
      </w:r>
      <w:r w:rsidRPr="002C4B51">
        <w:rPr>
          <w:rFonts w:asciiTheme="minorBidi" w:eastAsiaTheme="minorEastAsia" w:hAnsiTheme="minorBidi" w:cstheme="minorBidi"/>
          <w:color w:val="000000" w:themeColor="text1"/>
          <w:kern w:val="24"/>
          <w:sz w:val="28"/>
          <w:szCs w:val="28"/>
          <w:rtl/>
        </w:rPr>
        <w:t xml:space="preserve">حيث يمتلك كل من </w:t>
      </w:r>
      <w:hyperlink r:id="rId18" w:history="1">
        <w:r w:rsidRPr="002C4B51">
          <w:rPr>
            <w:rStyle w:val="Hyperlink"/>
            <w:rFonts w:asciiTheme="minorBidi" w:eastAsiaTheme="minorEastAsia" w:hAnsiTheme="minorBidi" w:cstheme="minorBidi"/>
            <w:color w:val="000000" w:themeColor="text1"/>
            <w:kern w:val="24"/>
            <w:sz w:val="28"/>
            <w:szCs w:val="28"/>
            <w:rtl/>
          </w:rPr>
          <w:t>العراق</w:t>
        </w:r>
      </w:hyperlink>
      <w:r w:rsidRPr="002C4B51">
        <w:rPr>
          <w:rFonts w:asciiTheme="minorBidi" w:eastAsiaTheme="minorEastAsia" w:hAnsiTheme="minorBidi" w:cstheme="minorBidi"/>
          <w:color w:val="000000" w:themeColor="text1"/>
          <w:kern w:val="24"/>
          <w:sz w:val="28"/>
          <w:szCs w:val="28"/>
          <w:rtl/>
        </w:rPr>
        <w:t xml:space="preserve"> </w:t>
      </w:r>
      <w:hyperlink r:id="rId19" w:history="1">
        <w:r w:rsidRPr="002C4B51">
          <w:rPr>
            <w:rStyle w:val="Hyperlink"/>
            <w:rFonts w:asciiTheme="minorBidi" w:eastAsiaTheme="minorEastAsia" w:hAnsiTheme="minorBidi" w:cstheme="minorBidi"/>
            <w:color w:val="000000" w:themeColor="text1"/>
            <w:kern w:val="24"/>
            <w:sz w:val="28"/>
            <w:szCs w:val="28"/>
            <w:rtl/>
          </w:rPr>
          <w:t>واليمن</w:t>
        </w:r>
      </w:hyperlink>
      <w:r w:rsidRPr="002C4B51">
        <w:rPr>
          <w:rFonts w:asciiTheme="minorBidi" w:eastAsiaTheme="minorEastAsia" w:hAnsiTheme="minorBidi" w:cstheme="minorBidi"/>
          <w:color w:val="000000" w:themeColor="text1"/>
          <w:kern w:val="24"/>
          <w:sz w:val="28"/>
          <w:szCs w:val="28"/>
          <w:rtl/>
        </w:rPr>
        <w:t xml:space="preserve"> عضوية بعض لجان المجلس كالرياضية والصحية والثقافية.</w:t>
      </w:r>
    </w:p>
    <w:p w:rsidR="005441F7" w:rsidRPr="002C4B51" w:rsidRDefault="005441F7" w:rsidP="005441F7">
      <w:pPr>
        <w:pStyle w:val="NormalWeb"/>
        <w:bidi/>
        <w:spacing w:before="0" w:beforeAutospacing="0" w:after="0" w:afterAutospacing="0"/>
        <w:rPr>
          <w:rFonts w:asciiTheme="minorBidi" w:hAnsiTheme="minorBidi" w:cstheme="minorBidi"/>
          <w:sz w:val="28"/>
          <w:szCs w:val="28"/>
        </w:rPr>
      </w:pPr>
      <w:r w:rsidRPr="002C4B51">
        <w:rPr>
          <w:rFonts w:asciiTheme="minorBidi" w:hAnsiTheme="minorBidi" w:cstheme="minorBidi"/>
          <w:noProof/>
          <w:sz w:val="28"/>
          <w:szCs w:val="28"/>
          <w:rtl/>
        </w:rPr>
        <w:t xml:space="preserve">    </w:t>
      </w:r>
      <w:r w:rsidRPr="002C4B51">
        <w:rPr>
          <w:rFonts w:asciiTheme="minorBidi" w:eastAsiaTheme="minorEastAsia" w:hAnsiTheme="minorBidi" w:cstheme="minorBidi"/>
          <w:color w:val="FF0000"/>
          <w:kern w:val="24"/>
          <w:sz w:val="28"/>
          <w:szCs w:val="28"/>
          <w:rtl/>
        </w:rPr>
        <w:t xml:space="preserve">تأسس المجلس </w:t>
      </w:r>
      <w:r w:rsidRPr="002C4B51">
        <w:rPr>
          <w:rFonts w:asciiTheme="minorBidi" w:eastAsiaTheme="minorEastAsia" w:hAnsiTheme="minorBidi" w:cstheme="minorBidi"/>
          <w:color w:val="000000" w:themeColor="text1"/>
          <w:kern w:val="24"/>
          <w:sz w:val="28"/>
          <w:szCs w:val="28"/>
          <w:rtl/>
        </w:rPr>
        <w:t xml:space="preserve">في </w:t>
      </w:r>
      <w:hyperlink r:id="rId20" w:history="1">
        <w:r w:rsidRPr="002C4B51">
          <w:rPr>
            <w:rFonts w:asciiTheme="minorBidi" w:eastAsiaTheme="minorEastAsia" w:hAnsiTheme="minorBidi" w:cstheme="minorBidi"/>
            <w:color w:val="000000" w:themeColor="text1"/>
            <w:kern w:val="24"/>
            <w:sz w:val="28"/>
            <w:szCs w:val="28"/>
            <w:u w:val="single"/>
            <w:rtl/>
          </w:rPr>
          <w:t>25 مايو</w:t>
        </w:r>
      </w:hyperlink>
      <w:r w:rsidRPr="002C4B51">
        <w:rPr>
          <w:rFonts w:asciiTheme="minorBidi" w:eastAsiaTheme="minorEastAsia" w:hAnsiTheme="minorBidi" w:cstheme="minorBidi"/>
          <w:color w:val="000000" w:themeColor="text1"/>
          <w:kern w:val="24"/>
          <w:sz w:val="28"/>
          <w:szCs w:val="28"/>
          <w:rtl/>
        </w:rPr>
        <w:t xml:space="preserve"> </w:t>
      </w:r>
      <w:hyperlink r:id="rId21" w:history="1">
        <w:r w:rsidRPr="002C4B51">
          <w:rPr>
            <w:rFonts w:asciiTheme="minorBidi" w:eastAsiaTheme="minorEastAsia" w:hAnsiTheme="minorBidi" w:cstheme="minorBidi"/>
            <w:color w:val="000000" w:themeColor="text1"/>
            <w:kern w:val="24"/>
            <w:sz w:val="28"/>
            <w:szCs w:val="28"/>
            <w:u w:val="single"/>
            <w:rtl/>
          </w:rPr>
          <w:t>1981</w:t>
        </w:r>
      </w:hyperlink>
      <w:r w:rsidRPr="002C4B51">
        <w:rPr>
          <w:rFonts w:asciiTheme="minorBidi" w:eastAsiaTheme="minorEastAsia" w:hAnsiTheme="minorBidi" w:cstheme="minorBidi"/>
          <w:color w:val="000000" w:themeColor="text1"/>
          <w:kern w:val="24"/>
          <w:sz w:val="28"/>
          <w:szCs w:val="28"/>
          <w:rtl/>
        </w:rPr>
        <w:t xml:space="preserve">م بالاجتماع المنعقد في </w:t>
      </w:r>
      <w:hyperlink r:id="rId22" w:history="1">
        <w:r w:rsidRPr="002C4B51">
          <w:rPr>
            <w:rFonts w:asciiTheme="minorBidi" w:eastAsiaTheme="minorEastAsia" w:hAnsiTheme="minorBidi" w:cstheme="minorBidi"/>
            <w:color w:val="000000" w:themeColor="text1"/>
            <w:kern w:val="24"/>
            <w:sz w:val="28"/>
            <w:szCs w:val="28"/>
            <w:u w:val="single"/>
            <w:rtl/>
          </w:rPr>
          <w:t>الرياض</w:t>
        </w:r>
      </w:hyperlink>
      <w:r w:rsidRPr="002C4B51">
        <w:rPr>
          <w:rFonts w:asciiTheme="minorBidi" w:eastAsiaTheme="minorEastAsia" w:hAnsiTheme="minorBidi" w:cstheme="minorBidi"/>
          <w:color w:val="000000" w:themeColor="text1"/>
          <w:kern w:val="24"/>
          <w:sz w:val="28"/>
          <w:szCs w:val="28"/>
          <w:rtl/>
        </w:rPr>
        <w:t xml:space="preserve"> </w:t>
      </w:r>
      <w:hyperlink r:id="rId23" w:history="1">
        <w:r w:rsidRPr="002C4B51">
          <w:rPr>
            <w:rFonts w:asciiTheme="minorBidi" w:eastAsiaTheme="minorEastAsia" w:hAnsiTheme="minorBidi" w:cstheme="minorBidi"/>
            <w:color w:val="000000" w:themeColor="text1"/>
            <w:kern w:val="24"/>
            <w:sz w:val="28"/>
            <w:szCs w:val="28"/>
            <w:u w:val="single"/>
            <w:rtl/>
          </w:rPr>
          <w:t>المملكة العربية السعودية</w:t>
        </w:r>
      </w:hyperlink>
      <w:r w:rsidRPr="002C4B51">
        <w:rPr>
          <w:rFonts w:asciiTheme="minorBidi" w:eastAsiaTheme="minorEastAsia" w:hAnsiTheme="minorBidi" w:cstheme="minorBidi"/>
          <w:color w:val="000000" w:themeColor="text1"/>
          <w:kern w:val="24"/>
          <w:sz w:val="28"/>
          <w:szCs w:val="28"/>
          <w:rtl/>
        </w:rPr>
        <w:t xml:space="preserve"> وكان كل من الشيخ </w:t>
      </w:r>
      <w:hyperlink r:id="rId24" w:history="1">
        <w:r w:rsidRPr="002C4B51">
          <w:rPr>
            <w:rFonts w:asciiTheme="minorBidi" w:eastAsiaTheme="minorEastAsia" w:hAnsiTheme="minorBidi" w:cstheme="minorBidi"/>
            <w:color w:val="000000" w:themeColor="text1"/>
            <w:kern w:val="24"/>
            <w:sz w:val="28"/>
            <w:szCs w:val="28"/>
            <w:u w:val="single"/>
            <w:rtl/>
          </w:rPr>
          <w:t>جابر الأحمد الصباح</w:t>
        </w:r>
      </w:hyperlink>
      <w:r w:rsidRPr="002C4B51">
        <w:rPr>
          <w:rFonts w:asciiTheme="minorBidi" w:eastAsiaTheme="minorEastAsia" w:hAnsiTheme="minorBidi" w:cstheme="minorBidi"/>
          <w:color w:val="000000" w:themeColor="text1"/>
          <w:kern w:val="24"/>
          <w:sz w:val="28"/>
          <w:szCs w:val="28"/>
          <w:rtl/>
        </w:rPr>
        <w:t xml:space="preserve"> والشيخ </w:t>
      </w:r>
      <w:hyperlink r:id="rId25" w:history="1">
        <w:r w:rsidRPr="002C4B51">
          <w:rPr>
            <w:rFonts w:asciiTheme="minorBidi" w:eastAsiaTheme="minorEastAsia" w:hAnsiTheme="minorBidi" w:cstheme="minorBidi"/>
            <w:color w:val="000000" w:themeColor="text1"/>
            <w:kern w:val="24"/>
            <w:sz w:val="28"/>
            <w:szCs w:val="28"/>
            <w:u w:val="single"/>
            <w:rtl/>
          </w:rPr>
          <w:t>زايد بن سلطان آل نهيان</w:t>
        </w:r>
      </w:hyperlink>
      <w:r w:rsidRPr="002C4B51">
        <w:rPr>
          <w:rFonts w:asciiTheme="minorBidi" w:eastAsiaTheme="minorEastAsia" w:hAnsiTheme="minorBidi" w:cstheme="minorBidi"/>
          <w:color w:val="000000" w:themeColor="text1"/>
          <w:kern w:val="24"/>
          <w:sz w:val="28"/>
          <w:szCs w:val="28"/>
          <w:rtl/>
        </w:rPr>
        <w:t xml:space="preserve"> من أصحاب فكرة إنشائه</w:t>
      </w:r>
      <w:r w:rsidRPr="002C4B51">
        <w:rPr>
          <w:rFonts w:asciiTheme="minorBidi" w:eastAsiaTheme="minorEastAsia" w:hAnsiTheme="minorBidi" w:cstheme="minorBidi"/>
          <w:color w:val="000000" w:themeColor="text1"/>
          <w:kern w:val="24"/>
          <w:position w:val="11"/>
          <w:sz w:val="28"/>
          <w:szCs w:val="28"/>
          <w:vertAlign w:val="superscript"/>
          <w:rtl/>
        </w:rPr>
        <w:t>.</w:t>
      </w:r>
    </w:p>
    <w:p w:rsidR="005441F7" w:rsidRPr="002C4B51"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color w:val="000000" w:themeColor="text1"/>
          <w:kern w:val="24"/>
          <w:sz w:val="28"/>
          <w:szCs w:val="28"/>
          <w:rtl/>
        </w:rPr>
        <w:t xml:space="preserve"> يتولى الأمانة العامة للمجلس حاليًا </w:t>
      </w:r>
      <w:hyperlink r:id="rId26" w:history="1">
        <w:r w:rsidRPr="002C4B51">
          <w:rPr>
            <w:rFonts w:asciiTheme="minorBidi" w:eastAsiaTheme="minorEastAsia" w:hAnsiTheme="minorBidi"/>
            <w:color w:val="000000" w:themeColor="text1"/>
            <w:kern w:val="24"/>
            <w:sz w:val="28"/>
            <w:szCs w:val="28"/>
            <w:u w:val="single"/>
            <w:rtl/>
          </w:rPr>
          <w:t xml:space="preserve">عبد اللطيف بن راشد </w:t>
        </w:r>
      </w:hyperlink>
      <w:hyperlink r:id="rId27" w:history="1">
        <w:r w:rsidRPr="002C4B51">
          <w:rPr>
            <w:rFonts w:asciiTheme="minorBidi" w:eastAsiaTheme="minorEastAsia" w:hAnsiTheme="minorBidi"/>
            <w:color w:val="000000" w:themeColor="text1"/>
            <w:kern w:val="24"/>
            <w:sz w:val="28"/>
            <w:szCs w:val="28"/>
            <w:u w:val="single"/>
            <w:rtl/>
          </w:rPr>
          <w:t>الزياني</w:t>
        </w:r>
      </w:hyperlink>
      <w:r w:rsidRPr="005441F7">
        <w:rPr>
          <w:rFonts w:asciiTheme="minorBidi" w:eastAsiaTheme="minorEastAsia" w:hAnsiTheme="minorBidi"/>
          <w:color w:val="000000" w:themeColor="text1"/>
          <w:kern w:val="24"/>
          <w:sz w:val="28"/>
          <w:szCs w:val="28"/>
          <w:rtl/>
        </w:rPr>
        <w:t xml:space="preserve">. ويتخذ المجلس من </w:t>
      </w:r>
      <w:hyperlink r:id="rId28" w:history="1">
        <w:r w:rsidRPr="002C4B51">
          <w:rPr>
            <w:rFonts w:asciiTheme="minorBidi" w:eastAsiaTheme="minorEastAsia" w:hAnsiTheme="minorBidi"/>
            <w:color w:val="000000" w:themeColor="text1"/>
            <w:kern w:val="24"/>
            <w:sz w:val="28"/>
            <w:szCs w:val="28"/>
            <w:u w:val="single"/>
            <w:rtl/>
          </w:rPr>
          <w:t>الرياض</w:t>
        </w:r>
      </w:hyperlink>
      <w:r w:rsidRPr="005441F7">
        <w:rPr>
          <w:rFonts w:asciiTheme="minorBidi" w:eastAsiaTheme="minorEastAsia" w:hAnsiTheme="minorBidi"/>
          <w:color w:val="000000" w:themeColor="text1"/>
          <w:kern w:val="24"/>
          <w:sz w:val="28"/>
          <w:szCs w:val="28"/>
          <w:rtl/>
        </w:rPr>
        <w:t xml:space="preserve"> مقراً له.</w:t>
      </w:r>
    </w:p>
    <w:p w:rsidR="005441F7" w:rsidRPr="002C4B51" w:rsidRDefault="005441F7" w:rsidP="005441F7">
      <w:pPr>
        <w:spacing w:after="0" w:line="240" w:lineRule="auto"/>
        <w:rPr>
          <w:rFonts w:asciiTheme="minorBidi" w:eastAsia="Times New Roman" w:hAnsiTheme="minorBidi"/>
          <w:sz w:val="28"/>
          <w:szCs w:val="28"/>
          <w:rtl/>
        </w:rPr>
      </w:pPr>
    </w:p>
    <w:p w:rsidR="005441F7" w:rsidRPr="005441F7" w:rsidRDefault="005441F7" w:rsidP="005441F7">
      <w:pPr>
        <w:spacing w:after="0" w:line="240" w:lineRule="auto"/>
        <w:rPr>
          <w:rFonts w:asciiTheme="minorBidi" w:eastAsia="Times New Roman" w:hAnsiTheme="minorBidi"/>
          <w:sz w:val="28"/>
          <w:szCs w:val="28"/>
          <w:rtl/>
        </w:rPr>
      </w:pPr>
    </w:p>
    <w:p w:rsidR="005441F7" w:rsidRP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b/>
          <w:bCs/>
          <w:kern w:val="24"/>
          <w:sz w:val="28"/>
          <w:szCs w:val="28"/>
          <w:u w:val="single"/>
          <w:rtl/>
        </w:rPr>
        <w:t>أهداف مجلس التعاون:</w:t>
      </w:r>
    </w:p>
    <w:p w:rsidR="005441F7" w:rsidRP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kern w:val="24"/>
          <w:sz w:val="28"/>
          <w:szCs w:val="28"/>
          <w:rtl/>
        </w:rPr>
        <w:t>- تحقيق التنسيق والتكامل والترابط بين الدول الأعضاء في جميع الميادين وصولا إلى وحدتها.</w:t>
      </w:r>
    </w:p>
    <w:p w:rsid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kern w:val="24"/>
          <w:sz w:val="28"/>
          <w:szCs w:val="28"/>
          <w:rtl/>
        </w:rPr>
        <w:t>- تعميق وتوثيق الروابط والصلات وأوجه التعاون القائمة بين شعوبها في مختلف المجالات.</w:t>
      </w:r>
    </w:p>
    <w:p w:rsidR="00297250" w:rsidRPr="005441F7" w:rsidRDefault="00297250" w:rsidP="005441F7">
      <w:pPr>
        <w:spacing w:after="0" w:line="240" w:lineRule="auto"/>
        <w:rPr>
          <w:rFonts w:asciiTheme="minorBidi" w:eastAsia="Times New Roman" w:hAnsiTheme="minorBidi"/>
          <w:sz w:val="28"/>
          <w:szCs w:val="28"/>
          <w:rtl/>
        </w:rPr>
      </w:pPr>
    </w:p>
    <w:p w:rsidR="005441F7" w:rsidRP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kern w:val="24"/>
          <w:sz w:val="28"/>
          <w:szCs w:val="28"/>
          <w:rtl/>
        </w:rPr>
        <w:t>- وضع أنظمة متماثلة في مختلف الميادين بما في ذلك الشئون الآتية:</w:t>
      </w:r>
    </w:p>
    <w:p w:rsidR="005441F7" w:rsidRP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kern w:val="24"/>
          <w:sz w:val="28"/>
          <w:szCs w:val="28"/>
          <w:rtl/>
        </w:rPr>
        <w:t>- الشئون الاقتصادية.</w:t>
      </w:r>
    </w:p>
    <w:p w:rsidR="005441F7" w:rsidRP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kern w:val="24"/>
          <w:sz w:val="28"/>
          <w:szCs w:val="28"/>
          <w:rtl/>
        </w:rPr>
        <w:t>- الشئون التجارية والجمارك والمواصلات.</w:t>
      </w:r>
    </w:p>
    <w:p w:rsidR="005441F7" w:rsidRP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kern w:val="24"/>
          <w:sz w:val="28"/>
          <w:szCs w:val="28"/>
          <w:rtl/>
        </w:rPr>
        <w:t>- الشئون الإعلامية والسياحية.</w:t>
      </w:r>
    </w:p>
    <w:p w:rsidR="005441F7" w:rsidRPr="005441F7"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kern w:val="24"/>
          <w:sz w:val="28"/>
          <w:szCs w:val="28"/>
          <w:rtl/>
        </w:rPr>
        <w:t>- الشئون التشريعية والإدارية.</w:t>
      </w:r>
    </w:p>
    <w:p w:rsidR="00297250" w:rsidRDefault="005441F7" w:rsidP="00297250">
      <w:pPr>
        <w:rPr>
          <w:rFonts w:asciiTheme="minorBidi" w:eastAsiaTheme="minorEastAsia" w:hAnsiTheme="minorBidi"/>
          <w:b/>
          <w:bCs/>
          <w:color w:val="000000" w:themeColor="text1"/>
          <w:kern w:val="24"/>
          <w:sz w:val="28"/>
          <w:szCs w:val="28"/>
          <w:u w:val="single"/>
          <w:rtl/>
        </w:rPr>
      </w:pPr>
      <w:r w:rsidRPr="005441F7">
        <w:rPr>
          <w:rFonts w:asciiTheme="minorBidi" w:eastAsiaTheme="minorEastAsia" w:hAnsiTheme="minorBidi"/>
          <w:kern w:val="24"/>
          <w:sz w:val="28"/>
          <w:szCs w:val="28"/>
          <w:rtl/>
        </w:rPr>
        <w:t>- دفع عجلة التقدم العلمي والتقني في مجالات الصناعة والتعدين والزراعة والثروات المائية والحيوانية وإنشاء مراكز بحوث علمية وإقامة مشروعات مشتركة وتشجيع تعاون القطاع الخاص بما يعود بالخير على شعوبها</w:t>
      </w:r>
      <w:r w:rsidR="00297250" w:rsidRPr="00297250">
        <w:rPr>
          <w:rFonts w:asciiTheme="minorBidi" w:eastAsiaTheme="minorEastAsia" w:hAnsiTheme="minorBidi"/>
          <w:b/>
          <w:bCs/>
          <w:color w:val="000000" w:themeColor="text1"/>
          <w:kern w:val="24"/>
          <w:sz w:val="28"/>
          <w:szCs w:val="28"/>
          <w:u w:val="single"/>
          <w:rtl/>
        </w:rPr>
        <w:t xml:space="preserve"> </w:t>
      </w:r>
    </w:p>
    <w:p w:rsidR="00297250" w:rsidRDefault="00297250" w:rsidP="00297250">
      <w:pPr>
        <w:rPr>
          <w:rFonts w:asciiTheme="minorBidi" w:eastAsiaTheme="minorEastAsia" w:hAnsiTheme="minorBidi"/>
          <w:b/>
          <w:bCs/>
          <w:color w:val="000000" w:themeColor="text1"/>
          <w:kern w:val="24"/>
          <w:sz w:val="28"/>
          <w:szCs w:val="28"/>
          <w:u w:val="single"/>
          <w:rtl/>
        </w:rPr>
      </w:pPr>
    </w:p>
    <w:p w:rsidR="00297250" w:rsidRDefault="00297250" w:rsidP="00297250">
      <w:pPr>
        <w:rPr>
          <w:rFonts w:asciiTheme="minorBidi" w:eastAsiaTheme="minorEastAsia" w:hAnsiTheme="minorBidi"/>
          <w:b/>
          <w:bCs/>
          <w:color w:val="000000" w:themeColor="text1"/>
          <w:kern w:val="24"/>
          <w:sz w:val="28"/>
          <w:szCs w:val="28"/>
          <w:u w:val="single"/>
          <w:rtl/>
        </w:rPr>
      </w:pPr>
    </w:p>
    <w:p w:rsidR="00297250" w:rsidRDefault="00297250" w:rsidP="00297250">
      <w:pPr>
        <w:rPr>
          <w:rFonts w:asciiTheme="minorBidi" w:eastAsiaTheme="minorEastAsia" w:hAnsiTheme="minorBidi"/>
          <w:b/>
          <w:bCs/>
          <w:color w:val="000000" w:themeColor="text1"/>
          <w:kern w:val="24"/>
          <w:sz w:val="28"/>
          <w:szCs w:val="28"/>
          <w:u w:val="single"/>
          <w:rtl/>
        </w:rPr>
      </w:pPr>
    </w:p>
    <w:p w:rsidR="00297250" w:rsidRPr="002C4B51" w:rsidRDefault="00297250" w:rsidP="00297250">
      <w:pPr>
        <w:rPr>
          <w:rFonts w:asciiTheme="minorBidi" w:hAnsiTheme="minorBidi"/>
          <w:b/>
          <w:bCs/>
          <w:color w:val="FE8637"/>
          <w:sz w:val="28"/>
          <w:szCs w:val="28"/>
        </w:rPr>
      </w:pPr>
      <w:r w:rsidRPr="002C4B51">
        <w:rPr>
          <w:rFonts w:asciiTheme="minorBidi" w:eastAsiaTheme="minorEastAsia" w:hAnsiTheme="minorBidi"/>
          <w:b/>
          <w:bCs/>
          <w:color w:val="000000" w:themeColor="text1"/>
          <w:kern w:val="24"/>
          <w:sz w:val="28"/>
          <w:szCs w:val="28"/>
          <w:u w:val="single"/>
          <w:rtl/>
        </w:rPr>
        <w:t xml:space="preserve">فكرة أنشاء المجلس : </w:t>
      </w:r>
    </w:p>
    <w:p w:rsidR="00297250" w:rsidRPr="00297250" w:rsidRDefault="00297250" w:rsidP="00297250">
      <w:pPr>
        <w:rPr>
          <w:rFonts w:asciiTheme="minorBidi" w:eastAsiaTheme="minorEastAsia" w:hAnsiTheme="minorBidi"/>
          <w:color w:val="000000" w:themeColor="text1"/>
          <w:kern w:val="24"/>
          <w:sz w:val="28"/>
          <w:szCs w:val="28"/>
          <w:rtl/>
        </w:rPr>
      </w:pPr>
      <w:r w:rsidRPr="002C4B51">
        <w:rPr>
          <w:rFonts w:asciiTheme="minorBidi" w:eastAsiaTheme="minorEastAsia" w:hAnsiTheme="minorBidi"/>
          <w:color w:val="000000" w:themeColor="text1"/>
          <w:kern w:val="24"/>
          <w:sz w:val="28"/>
          <w:szCs w:val="28"/>
          <w:rtl/>
        </w:rPr>
        <w:t>في 16 مايو 1976م زار أمير دولة الكويت آنذاك الشيخ جابر الاحمد الصباح دولة الإمارات العربية المتحدة لعقد مباحثات مع رئيس دولة الإمارات الشيخ زايد بن سلطان آل نهيان حول إنشاء مجلس التعاون الخليجي، واقترح فكرة إنشاء هذا المجلس، فلقد خطط ونفذ هذا المشروع لإحساسه بوجوب سد النقص الذي خلفته المملكة المتحدة بعد خروجها من الخلي</w:t>
      </w:r>
      <w:r>
        <w:rPr>
          <w:rFonts w:asciiTheme="minorBidi" w:eastAsiaTheme="minorEastAsia" w:hAnsiTheme="minorBidi"/>
          <w:color w:val="000000" w:themeColor="text1"/>
          <w:kern w:val="24"/>
          <w:sz w:val="28"/>
          <w:szCs w:val="28"/>
          <w:rtl/>
        </w:rPr>
        <w:t xml:space="preserve">ج، العربي ، وكان قد اقترح </w:t>
      </w:r>
      <w:r>
        <w:rPr>
          <w:rFonts w:asciiTheme="minorBidi" w:eastAsiaTheme="minorEastAsia" w:hAnsiTheme="minorBidi" w:hint="cs"/>
          <w:color w:val="000000" w:themeColor="text1"/>
          <w:kern w:val="24"/>
          <w:sz w:val="28"/>
          <w:szCs w:val="28"/>
          <w:rtl/>
        </w:rPr>
        <w:t>إنشاء</w:t>
      </w:r>
      <w:r w:rsidRPr="002C4B51">
        <w:rPr>
          <w:rFonts w:asciiTheme="minorBidi" w:eastAsiaTheme="minorEastAsia" w:hAnsiTheme="minorBidi" w:hint="cs"/>
          <w:color w:val="000000" w:themeColor="text1"/>
          <w:kern w:val="24"/>
          <w:sz w:val="28"/>
          <w:szCs w:val="28"/>
          <w:rtl/>
        </w:rPr>
        <w:t xml:space="preserve"> المجل</w:t>
      </w:r>
      <w:r w:rsidRPr="002C4B51">
        <w:rPr>
          <w:rFonts w:asciiTheme="minorBidi" w:eastAsiaTheme="minorEastAsia" w:hAnsiTheme="minorBidi" w:hint="eastAsia"/>
          <w:color w:val="000000" w:themeColor="text1"/>
          <w:kern w:val="24"/>
          <w:sz w:val="28"/>
          <w:szCs w:val="28"/>
          <w:rtl/>
        </w:rPr>
        <w:t>س</w:t>
      </w:r>
      <w:r w:rsidRPr="002C4B51">
        <w:rPr>
          <w:rFonts w:asciiTheme="minorBidi" w:eastAsiaTheme="minorEastAsia" w:hAnsiTheme="minorBidi"/>
          <w:color w:val="000000" w:themeColor="text1"/>
          <w:kern w:val="24"/>
          <w:sz w:val="28"/>
          <w:szCs w:val="28"/>
          <w:rtl/>
        </w:rPr>
        <w:t xml:space="preserve"> في قمة للجامعة العربية في ال</w:t>
      </w:r>
      <w:r>
        <w:rPr>
          <w:rFonts w:asciiTheme="minorBidi" w:eastAsiaTheme="minorEastAsia" w:hAnsiTheme="minorBidi"/>
          <w:color w:val="000000" w:themeColor="text1"/>
          <w:kern w:val="24"/>
          <w:sz w:val="28"/>
          <w:szCs w:val="28"/>
          <w:rtl/>
        </w:rPr>
        <w:t xml:space="preserve">أردن في عمّان </w:t>
      </w:r>
      <w:r>
        <w:rPr>
          <w:rFonts w:asciiTheme="minorBidi" w:eastAsiaTheme="minorEastAsia" w:hAnsiTheme="minorBidi" w:hint="cs"/>
          <w:color w:val="000000" w:themeColor="text1"/>
          <w:kern w:val="24"/>
          <w:sz w:val="28"/>
          <w:szCs w:val="28"/>
          <w:rtl/>
        </w:rPr>
        <w:t xml:space="preserve">. </w:t>
      </w:r>
    </w:p>
    <w:p w:rsidR="005441F7" w:rsidRDefault="005441F7" w:rsidP="00297250">
      <w:pPr>
        <w:pStyle w:val="NormalWeb"/>
        <w:bidi/>
        <w:spacing w:before="0" w:beforeAutospacing="0" w:after="0" w:afterAutospacing="0"/>
        <w:rPr>
          <w:rFonts w:asciiTheme="minorBidi" w:hAnsiTheme="minorBidi" w:cstheme="minorBidi"/>
          <w:sz w:val="28"/>
          <w:szCs w:val="28"/>
          <w:rtl/>
        </w:rPr>
      </w:pPr>
      <w:r w:rsidRPr="002C4B51">
        <w:rPr>
          <w:rFonts w:asciiTheme="minorBidi" w:eastAsiaTheme="minorEastAsia" w:hAnsiTheme="minorBidi" w:cstheme="minorBidi"/>
          <w:color w:val="FF0000"/>
          <w:kern w:val="24"/>
          <w:sz w:val="28"/>
          <w:szCs w:val="28"/>
          <w:rtl/>
        </w:rPr>
        <w:t xml:space="preserve"> </w:t>
      </w:r>
      <w:r w:rsidRPr="00297250">
        <w:rPr>
          <w:rFonts w:asciiTheme="minorBidi" w:eastAsiaTheme="minorEastAsia" w:hAnsiTheme="minorBidi" w:cstheme="minorBidi"/>
          <w:color w:val="FF0000"/>
          <w:kern w:val="24"/>
          <w:sz w:val="28"/>
          <w:szCs w:val="28"/>
          <w:u w:val="single"/>
          <w:rtl/>
        </w:rPr>
        <w:t>تأسس المجلس</w:t>
      </w:r>
      <w:r w:rsidRPr="002C4B51">
        <w:rPr>
          <w:rFonts w:asciiTheme="minorBidi" w:eastAsiaTheme="minorEastAsia" w:hAnsiTheme="minorBidi" w:cstheme="minorBidi"/>
          <w:color w:val="FF0000"/>
          <w:kern w:val="24"/>
          <w:sz w:val="28"/>
          <w:szCs w:val="28"/>
          <w:rtl/>
        </w:rPr>
        <w:t xml:space="preserve"> </w:t>
      </w:r>
      <w:r w:rsidRPr="002C4B51">
        <w:rPr>
          <w:rFonts w:asciiTheme="minorBidi" w:eastAsiaTheme="minorEastAsia" w:hAnsiTheme="minorBidi" w:cstheme="minorBidi"/>
          <w:color w:val="000000" w:themeColor="text1"/>
          <w:kern w:val="24"/>
          <w:sz w:val="28"/>
          <w:szCs w:val="28"/>
          <w:rtl/>
        </w:rPr>
        <w:t xml:space="preserve">في </w:t>
      </w:r>
      <w:hyperlink r:id="rId29" w:history="1">
        <w:r w:rsidRPr="002C4B51">
          <w:rPr>
            <w:rFonts w:asciiTheme="minorBidi" w:eastAsiaTheme="minorEastAsia" w:hAnsiTheme="minorBidi" w:cstheme="minorBidi"/>
            <w:color w:val="000000" w:themeColor="text1"/>
            <w:kern w:val="24"/>
            <w:sz w:val="28"/>
            <w:szCs w:val="28"/>
            <w:u w:val="single"/>
            <w:rtl/>
          </w:rPr>
          <w:t>25 مايو</w:t>
        </w:r>
      </w:hyperlink>
      <w:r w:rsidRPr="002C4B51">
        <w:rPr>
          <w:rFonts w:asciiTheme="minorBidi" w:eastAsiaTheme="minorEastAsia" w:hAnsiTheme="minorBidi" w:cstheme="minorBidi"/>
          <w:color w:val="000000" w:themeColor="text1"/>
          <w:kern w:val="24"/>
          <w:sz w:val="28"/>
          <w:szCs w:val="28"/>
          <w:rtl/>
        </w:rPr>
        <w:t xml:space="preserve"> </w:t>
      </w:r>
      <w:hyperlink r:id="rId30" w:history="1">
        <w:r w:rsidRPr="002C4B51">
          <w:rPr>
            <w:rFonts w:asciiTheme="minorBidi" w:eastAsiaTheme="minorEastAsia" w:hAnsiTheme="minorBidi" w:cstheme="minorBidi"/>
            <w:color w:val="000000" w:themeColor="text1"/>
            <w:kern w:val="24"/>
            <w:sz w:val="28"/>
            <w:szCs w:val="28"/>
            <w:u w:val="single"/>
            <w:rtl/>
          </w:rPr>
          <w:t>1981</w:t>
        </w:r>
      </w:hyperlink>
      <w:r w:rsidRPr="002C4B51">
        <w:rPr>
          <w:rFonts w:asciiTheme="minorBidi" w:eastAsiaTheme="minorEastAsia" w:hAnsiTheme="minorBidi" w:cstheme="minorBidi"/>
          <w:color w:val="000000" w:themeColor="text1"/>
          <w:kern w:val="24"/>
          <w:sz w:val="28"/>
          <w:szCs w:val="28"/>
          <w:rtl/>
        </w:rPr>
        <w:t xml:space="preserve">م بالاجتماع المنعقد في </w:t>
      </w:r>
      <w:hyperlink r:id="rId31" w:history="1">
        <w:r w:rsidRPr="002C4B51">
          <w:rPr>
            <w:rFonts w:asciiTheme="minorBidi" w:eastAsiaTheme="minorEastAsia" w:hAnsiTheme="minorBidi" w:cstheme="minorBidi"/>
            <w:color w:val="000000" w:themeColor="text1"/>
            <w:kern w:val="24"/>
            <w:sz w:val="28"/>
            <w:szCs w:val="28"/>
            <w:u w:val="single"/>
            <w:rtl/>
          </w:rPr>
          <w:t>الرياض</w:t>
        </w:r>
      </w:hyperlink>
      <w:r w:rsidRPr="002C4B51">
        <w:rPr>
          <w:rFonts w:asciiTheme="minorBidi" w:eastAsiaTheme="minorEastAsia" w:hAnsiTheme="minorBidi" w:cstheme="minorBidi"/>
          <w:color w:val="000000" w:themeColor="text1"/>
          <w:kern w:val="24"/>
          <w:sz w:val="28"/>
          <w:szCs w:val="28"/>
          <w:rtl/>
        </w:rPr>
        <w:t xml:space="preserve"> </w:t>
      </w:r>
      <w:hyperlink r:id="rId32" w:history="1">
        <w:r w:rsidRPr="002C4B51">
          <w:rPr>
            <w:rFonts w:asciiTheme="minorBidi" w:eastAsiaTheme="minorEastAsia" w:hAnsiTheme="minorBidi" w:cstheme="minorBidi"/>
            <w:color w:val="000000" w:themeColor="text1"/>
            <w:kern w:val="24"/>
            <w:sz w:val="28"/>
            <w:szCs w:val="28"/>
            <w:u w:val="single"/>
            <w:rtl/>
          </w:rPr>
          <w:t>المملكة العربية السعودية</w:t>
        </w:r>
      </w:hyperlink>
      <w:r w:rsidRPr="002C4B51">
        <w:rPr>
          <w:rFonts w:asciiTheme="minorBidi" w:eastAsiaTheme="minorEastAsia" w:hAnsiTheme="minorBidi" w:cstheme="minorBidi"/>
          <w:color w:val="000000" w:themeColor="text1"/>
          <w:kern w:val="24"/>
          <w:sz w:val="28"/>
          <w:szCs w:val="28"/>
          <w:rtl/>
        </w:rPr>
        <w:t xml:space="preserve"> وكان كل من الشيخ </w:t>
      </w:r>
      <w:hyperlink r:id="rId33" w:history="1">
        <w:r w:rsidRPr="002C4B51">
          <w:rPr>
            <w:rFonts w:asciiTheme="minorBidi" w:eastAsiaTheme="minorEastAsia" w:hAnsiTheme="minorBidi" w:cstheme="minorBidi"/>
            <w:color w:val="000000" w:themeColor="text1"/>
            <w:kern w:val="24"/>
            <w:sz w:val="28"/>
            <w:szCs w:val="28"/>
            <w:u w:val="single"/>
            <w:rtl/>
          </w:rPr>
          <w:t>جابر الأحمد الصباح</w:t>
        </w:r>
      </w:hyperlink>
      <w:r w:rsidRPr="002C4B51">
        <w:rPr>
          <w:rFonts w:asciiTheme="minorBidi" w:eastAsiaTheme="minorEastAsia" w:hAnsiTheme="minorBidi" w:cstheme="minorBidi"/>
          <w:color w:val="000000" w:themeColor="text1"/>
          <w:kern w:val="24"/>
          <w:sz w:val="28"/>
          <w:szCs w:val="28"/>
          <w:rtl/>
        </w:rPr>
        <w:t xml:space="preserve"> والشيخ </w:t>
      </w:r>
      <w:hyperlink r:id="rId34" w:history="1">
        <w:r w:rsidRPr="002C4B51">
          <w:rPr>
            <w:rFonts w:asciiTheme="minorBidi" w:eastAsiaTheme="minorEastAsia" w:hAnsiTheme="minorBidi" w:cstheme="minorBidi"/>
            <w:color w:val="000000" w:themeColor="text1"/>
            <w:kern w:val="24"/>
            <w:sz w:val="28"/>
            <w:szCs w:val="28"/>
            <w:u w:val="single"/>
            <w:rtl/>
          </w:rPr>
          <w:t>زايد بن سلطان آل نهيان</w:t>
        </w:r>
      </w:hyperlink>
      <w:r w:rsidRPr="002C4B51">
        <w:rPr>
          <w:rFonts w:asciiTheme="minorBidi" w:eastAsiaTheme="minorEastAsia" w:hAnsiTheme="minorBidi" w:cstheme="minorBidi"/>
          <w:color w:val="000000" w:themeColor="text1"/>
          <w:kern w:val="24"/>
          <w:sz w:val="28"/>
          <w:szCs w:val="28"/>
          <w:rtl/>
        </w:rPr>
        <w:t xml:space="preserve"> من أصحاب فكرة إنشائه</w:t>
      </w:r>
      <w:r w:rsidRPr="002C4B51">
        <w:rPr>
          <w:rFonts w:asciiTheme="minorBidi" w:eastAsiaTheme="minorEastAsia" w:hAnsiTheme="minorBidi" w:cstheme="minorBidi"/>
          <w:color w:val="000000" w:themeColor="text1"/>
          <w:kern w:val="24"/>
          <w:position w:val="11"/>
          <w:sz w:val="28"/>
          <w:szCs w:val="28"/>
          <w:vertAlign w:val="superscript"/>
          <w:rtl/>
        </w:rPr>
        <w:t>.</w:t>
      </w:r>
    </w:p>
    <w:p w:rsidR="00297250" w:rsidRPr="002C4B51" w:rsidRDefault="00297250" w:rsidP="00297250">
      <w:pPr>
        <w:pStyle w:val="NormalWeb"/>
        <w:bidi/>
        <w:spacing w:before="0" w:beforeAutospacing="0" w:after="0" w:afterAutospacing="0"/>
        <w:rPr>
          <w:rFonts w:asciiTheme="minorBidi" w:hAnsiTheme="minorBidi" w:cstheme="minorBidi"/>
          <w:sz w:val="28"/>
          <w:szCs w:val="28"/>
        </w:rPr>
      </w:pPr>
    </w:p>
    <w:p w:rsidR="005441F7" w:rsidRPr="002C4B51" w:rsidRDefault="005441F7" w:rsidP="005441F7">
      <w:pPr>
        <w:spacing w:after="0" w:line="240" w:lineRule="auto"/>
        <w:rPr>
          <w:rFonts w:asciiTheme="minorBidi" w:eastAsia="Times New Roman" w:hAnsiTheme="minorBidi"/>
          <w:sz w:val="28"/>
          <w:szCs w:val="28"/>
          <w:rtl/>
        </w:rPr>
      </w:pPr>
      <w:r w:rsidRPr="005441F7">
        <w:rPr>
          <w:rFonts w:asciiTheme="minorBidi" w:eastAsiaTheme="minorEastAsia" w:hAnsiTheme="minorBidi"/>
          <w:color w:val="000000" w:themeColor="text1"/>
          <w:kern w:val="24"/>
          <w:sz w:val="28"/>
          <w:szCs w:val="28"/>
          <w:rtl/>
        </w:rPr>
        <w:t xml:space="preserve"> يتولى الأمانة العامة للمجلس حاليًا </w:t>
      </w:r>
      <w:hyperlink r:id="rId35" w:history="1">
        <w:r w:rsidRPr="002C4B51">
          <w:rPr>
            <w:rFonts w:asciiTheme="minorBidi" w:eastAsiaTheme="minorEastAsia" w:hAnsiTheme="minorBidi"/>
            <w:color w:val="000000" w:themeColor="text1"/>
            <w:kern w:val="24"/>
            <w:sz w:val="28"/>
            <w:szCs w:val="28"/>
            <w:u w:val="single"/>
            <w:rtl/>
          </w:rPr>
          <w:t xml:space="preserve">عبد اللطيف بن راشد </w:t>
        </w:r>
      </w:hyperlink>
      <w:hyperlink r:id="rId36" w:history="1">
        <w:r w:rsidRPr="002C4B51">
          <w:rPr>
            <w:rFonts w:asciiTheme="minorBidi" w:eastAsiaTheme="minorEastAsia" w:hAnsiTheme="minorBidi"/>
            <w:color w:val="000000" w:themeColor="text1"/>
            <w:kern w:val="24"/>
            <w:sz w:val="28"/>
            <w:szCs w:val="28"/>
            <w:u w:val="single"/>
            <w:rtl/>
          </w:rPr>
          <w:t>الزياني</w:t>
        </w:r>
      </w:hyperlink>
      <w:r w:rsidRPr="005441F7">
        <w:rPr>
          <w:rFonts w:asciiTheme="minorBidi" w:eastAsiaTheme="minorEastAsia" w:hAnsiTheme="minorBidi"/>
          <w:color w:val="000000" w:themeColor="text1"/>
          <w:kern w:val="24"/>
          <w:sz w:val="28"/>
          <w:szCs w:val="28"/>
          <w:rtl/>
        </w:rPr>
        <w:t xml:space="preserve">. ويتخذ المجلس من </w:t>
      </w:r>
      <w:hyperlink r:id="rId37" w:history="1">
        <w:r w:rsidRPr="002C4B51">
          <w:rPr>
            <w:rFonts w:asciiTheme="minorBidi" w:eastAsiaTheme="minorEastAsia" w:hAnsiTheme="minorBidi"/>
            <w:color w:val="000000" w:themeColor="text1"/>
            <w:kern w:val="24"/>
            <w:sz w:val="28"/>
            <w:szCs w:val="28"/>
            <w:u w:val="single"/>
            <w:rtl/>
          </w:rPr>
          <w:t>الرياض</w:t>
        </w:r>
      </w:hyperlink>
      <w:r w:rsidRPr="005441F7">
        <w:rPr>
          <w:rFonts w:asciiTheme="minorBidi" w:eastAsiaTheme="minorEastAsia" w:hAnsiTheme="minorBidi"/>
          <w:color w:val="000000" w:themeColor="text1"/>
          <w:kern w:val="24"/>
          <w:sz w:val="28"/>
          <w:szCs w:val="28"/>
          <w:rtl/>
        </w:rPr>
        <w:t xml:space="preserve"> مقراً له.</w:t>
      </w:r>
    </w:p>
    <w:p w:rsidR="0095292A" w:rsidRDefault="0095292A" w:rsidP="005441F7">
      <w:pPr>
        <w:spacing w:after="0" w:line="240" w:lineRule="auto"/>
        <w:rPr>
          <w:rFonts w:asciiTheme="minorBidi" w:eastAsia="Times New Roman" w:hAnsiTheme="minorBidi"/>
          <w:sz w:val="28"/>
          <w:szCs w:val="28"/>
          <w:rtl/>
        </w:rPr>
      </w:pPr>
    </w:p>
    <w:p w:rsidR="002C4B51" w:rsidRPr="005441F7" w:rsidRDefault="002C4B51" w:rsidP="005441F7">
      <w:pPr>
        <w:spacing w:after="0" w:line="240" w:lineRule="auto"/>
        <w:rPr>
          <w:rFonts w:asciiTheme="minorBidi" w:eastAsia="Times New Roman" w:hAnsiTheme="minorBidi"/>
          <w:sz w:val="28"/>
          <w:szCs w:val="28"/>
          <w:rtl/>
        </w:rPr>
      </w:pPr>
    </w:p>
    <w:p w:rsidR="0095292A" w:rsidRPr="002C4B51" w:rsidRDefault="0095292A" w:rsidP="0095292A">
      <w:pPr>
        <w:pStyle w:val="NormalWeb"/>
        <w:bidi/>
        <w:spacing w:before="0" w:beforeAutospacing="0" w:after="0" w:afterAutospacing="0"/>
        <w:rPr>
          <w:rFonts w:asciiTheme="minorBidi" w:hAnsiTheme="minorBidi" w:cstheme="minorBidi"/>
          <w:sz w:val="28"/>
          <w:szCs w:val="28"/>
          <w:rtl/>
        </w:rPr>
      </w:pPr>
      <w:r w:rsidRPr="002C4B51">
        <w:rPr>
          <w:rFonts w:asciiTheme="minorBidi" w:hAnsiTheme="minorBidi" w:cstheme="minorBidi"/>
          <w:noProof/>
          <w:sz w:val="28"/>
          <w:szCs w:val="28"/>
          <w:rtl/>
        </w:rPr>
        <w:t xml:space="preserve"> </w:t>
      </w:r>
      <w:r w:rsidR="005441F7" w:rsidRPr="002C4B51">
        <w:rPr>
          <w:rFonts w:asciiTheme="minorBidi" w:hAnsiTheme="minorBidi" w:cstheme="minorBidi"/>
          <w:noProof/>
          <w:sz w:val="28"/>
          <w:szCs w:val="28"/>
          <w:rtl/>
        </w:rPr>
        <w:t xml:space="preserve">   </w:t>
      </w:r>
      <w:r w:rsidRPr="002C4B51">
        <w:rPr>
          <w:rFonts w:asciiTheme="minorBidi" w:hAnsiTheme="minorBidi" w:cstheme="minorBidi"/>
          <w:b/>
          <w:bCs/>
          <w:kern w:val="24"/>
          <w:sz w:val="28"/>
          <w:szCs w:val="28"/>
          <w:u w:val="single"/>
          <w:rtl/>
        </w:rPr>
        <w:t>الهيكل التنظيمي لمنظمة مجلس التعاون الخليجي</w:t>
      </w:r>
      <w:r w:rsidRPr="002C4B51">
        <w:rPr>
          <w:rFonts w:asciiTheme="minorBidi" w:hAnsiTheme="minorBidi" w:cstheme="minorBidi"/>
          <w:kern w:val="24"/>
          <w:sz w:val="28"/>
          <w:szCs w:val="28"/>
          <w:u w:val="single"/>
          <w:rtl/>
        </w:rPr>
        <w:t xml:space="preserve"> </w:t>
      </w:r>
      <w:r w:rsidRPr="002C4B51">
        <w:rPr>
          <w:rFonts w:asciiTheme="minorBidi" w:hAnsiTheme="minorBidi" w:cstheme="minorBidi"/>
          <w:kern w:val="24"/>
          <w:sz w:val="28"/>
          <w:szCs w:val="28"/>
          <w:u w:val="single"/>
        </w:rPr>
        <w:t xml:space="preserve"> </w:t>
      </w:r>
      <w:r w:rsidRPr="002C4B51">
        <w:rPr>
          <w:rFonts w:asciiTheme="minorBidi" w:hAnsiTheme="minorBidi" w:cstheme="minorBidi"/>
          <w:kern w:val="24"/>
          <w:sz w:val="28"/>
          <w:szCs w:val="28"/>
          <w:rtl/>
        </w:rPr>
        <w:t xml:space="preserve"> :</w:t>
      </w:r>
    </w:p>
    <w:p w:rsidR="0095292A" w:rsidRPr="002C4B51" w:rsidRDefault="0095292A" w:rsidP="0095292A">
      <w:pPr>
        <w:pStyle w:val="NormalWeb"/>
        <w:bidi/>
        <w:spacing w:before="0" w:beforeAutospacing="0" w:after="0" w:afterAutospacing="0"/>
        <w:rPr>
          <w:rFonts w:asciiTheme="minorBidi" w:hAnsiTheme="minorBidi" w:cstheme="minorBidi"/>
          <w:sz w:val="28"/>
          <w:szCs w:val="28"/>
        </w:rPr>
      </w:pPr>
    </w:p>
    <w:p w:rsidR="002C4B51" w:rsidRPr="002C4B51" w:rsidRDefault="002C4B51" w:rsidP="002C4B51">
      <w:pPr>
        <w:spacing w:after="0" w:line="240" w:lineRule="auto"/>
        <w:rPr>
          <w:rFonts w:asciiTheme="minorBidi" w:eastAsia="Times New Roman" w:hAnsiTheme="minorBidi"/>
          <w:sz w:val="28"/>
          <w:szCs w:val="28"/>
          <w:rtl/>
        </w:rPr>
      </w:pPr>
      <w:r w:rsidRPr="0095292A">
        <w:rPr>
          <w:rFonts w:asciiTheme="minorBidi" w:eastAsiaTheme="minorEastAsia" w:hAnsiTheme="minorBidi"/>
          <w:kern w:val="24"/>
          <w:sz w:val="28"/>
          <w:szCs w:val="28"/>
          <w:rtl/>
        </w:rPr>
        <w:t>يتكون مجلس التعاون من الأجهزة الرئيسية الآتية:</w:t>
      </w:r>
    </w:p>
    <w:p w:rsidR="002C4B51" w:rsidRDefault="002C4B51" w:rsidP="0095292A">
      <w:pPr>
        <w:spacing w:after="0" w:line="240" w:lineRule="auto"/>
        <w:rPr>
          <w:rFonts w:asciiTheme="minorBidi" w:eastAsia="Times New Roman" w:hAnsiTheme="minorBidi"/>
          <w:kern w:val="24"/>
          <w:sz w:val="28"/>
          <w:szCs w:val="28"/>
          <w:rtl/>
        </w:rPr>
      </w:pPr>
    </w:p>
    <w:p w:rsidR="0095292A" w:rsidRDefault="0095292A" w:rsidP="002C4B51">
      <w:pPr>
        <w:spacing w:after="0" w:line="240" w:lineRule="auto"/>
        <w:rPr>
          <w:rFonts w:asciiTheme="minorBidi" w:eastAsia="Times New Roman" w:hAnsiTheme="minorBidi"/>
          <w:sz w:val="28"/>
          <w:szCs w:val="28"/>
          <w:rtl/>
        </w:rPr>
      </w:pPr>
      <w:r w:rsidRPr="0095292A">
        <w:rPr>
          <w:rFonts w:asciiTheme="minorBidi" w:eastAsia="Times New Roman" w:hAnsiTheme="minorBidi"/>
          <w:kern w:val="24"/>
          <w:sz w:val="28"/>
          <w:szCs w:val="28"/>
          <w:rtl/>
        </w:rPr>
        <w:t xml:space="preserve">المجــلس الأعلى      </w:t>
      </w:r>
      <w:r w:rsidRPr="0095292A">
        <w:rPr>
          <w:rFonts w:asciiTheme="minorBidi" w:eastAsia="Times New Roman" w:hAnsiTheme="minorBidi"/>
          <w:kern w:val="24"/>
          <w:sz w:val="28"/>
          <w:szCs w:val="28"/>
        </w:rPr>
        <w:t xml:space="preserve"> </w:t>
      </w:r>
      <w:r w:rsidRPr="0095292A">
        <w:rPr>
          <w:rFonts w:asciiTheme="minorBidi" w:eastAsia="Times New Roman" w:hAnsiTheme="minorBidi"/>
          <w:kern w:val="24"/>
          <w:sz w:val="28"/>
          <w:szCs w:val="28"/>
          <w:rtl/>
        </w:rPr>
        <w:t xml:space="preserve">المجلس الوزاري              </w:t>
      </w:r>
      <w:r w:rsidRPr="0095292A">
        <w:rPr>
          <w:rFonts w:asciiTheme="minorBidi" w:eastAsia="Times New Roman" w:hAnsiTheme="minorBidi"/>
          <w:kern w:val="24"/>
          <w:sz w:val="28"/>
          <w:szCs w:val="28"/>
        </w:rPr>
        <w:t xml:space="preserve"> </w:t>
      </w:r>
      <w:r w:rsidRPr="0095292A">
        <w:rPr>
          <w:rFonts w:asciiTheme="minorBidi" w:eastAsia="Times New Roman" w:hAnsiTheme="minorBidi"/>
          <w:kern w:val="24"/>
          <w:sz w:val="28"/>
          <w:szCs w:val="28"/>
          <w:rtl/>
        </w:rPr>
        <w:t xml:space="preserve"> الأمانة العامة</w:t>
      </w:r>
    </w:p>
    <w:p w:rsidR="002C4B51" w:rsidRPr="0095292A" w:rsidRDefault="002C4B51" w:rsidP="002C4B51">
      <w:pPr>
        <w:spacing w:after="0" w:line="240" w:lineRule="auto"/>
        <w:rPr>
          <w:rFonts w:asciiTheme="minorBidi" w:eastAsia="Times New Roman" w:hAnsiTheme="minorBidi"/>
          <w:sz w:val="28"/>
          <w:szCs w:val="28"/>
          <w:rtl/>
        </w:rPr>
      </w:pPr>
    </w:p>
    <w:p w:rsidR="0095292A" w:rsidRPr="0095292A" w:rsidRDefault="0095292A" w:rsidP="0095292A">
      <w:pPr>
        <w:spacing w:after="0" w:line="240" w:lineRule="auto"/>
        <w:rPr>
          <w:rFonts w:asciiTheme="minorBidi" w:eastAsia="Times New Roman" w:hAnsiTheme="minorBidi"/>
          <w:sz w:val="28"/>
          <w:szCs w:val="28"/>
          <w:rtl/>
        </w:rPr>
      </w:pPr>
      <w:r w:rsidRPr="0095292A">
        <w:rPr>
          <w:rFonts w:asciiTheme="minorBidi" w:eastAsiaTheme="minorEastAsia" w:hAnsiTheme="minorBidi"/>
          <w:kern w:val="24"/>
          <w:sz w:val="28"/>
          <w:szCs w:val="28"/>
          <w:u w:val="single"/>
          <w:rtl/>
        </w:rPr>
        <w:t xml:space="preserve">المجلس الأعلى </w:t>
      </w:r>
      <w:r w:rsidRPr="0095292A">
        <w:rPr>
          <w:rFonts w:asciiTheme="minorBidi" w:eastAsiaTheme="minorEastAsia" w:hAnsiTheme="minorBidi"/>
          <w:kern w:val="24"/>
          <w:sz w:val="28"/>
          <w:szCs w:val="28"/>
          <w:rtl/>
        </w:rPr>
        <w:t xml:space="preserve">: </w:t>
      </w:r>
    </w:p>
    <w:p w:rsidR="0095292A" w:rsidRPr="0095292A" w:rsidRDefault="0095292A" w:rsidP="0095292A">
      <w:pPr>
        <w:spacing w:after="0" w:line="240" w:lineRule="auto"/>
        <w:rPr>
          <w:rFonts w:asciiTheme="minorBidi" w:eastAsia="Times New Roman" w:hAnsiTheme="minorBidi"/>
          <w:sz w:val="28"/>
          <w:szCs w:val="28"/>
          <w:rtl/>
        </w:rPr>
      </w:pPr>
      <w:r w:rsidRPr="0095292A">
        <w:rPr>
          <w:rFonts w:asciiTheme="minorBidi" w:eastAsiaTheme="minorEastAsia" w:hAnsiTheme="minorBidi"/>
          <w:kern w:val="24"/>
          <w:sz w:val="28"/>
          <w:szCs w:val="28"/>
          <w:rtl/>
        </w:rPr>
        <w:t>هو السلطة العليا لمجلس التعاون، ويتكون من رؤساء الأعضاء، وتكون رئاسته دورية بحسب الترتيب الهجائي لأسماء الدول، ويجتمع في دورتين اعتيادية وتشاوريه كل سنة، ويجوز عقد دورات استثنائية، بناء على دعوة أي دولة عضو، وتأييد عضو آخر.</w:t>
      </w:r>
    </w:p>
    <w:p w:rsidR="0095292A" w:rsidRPr="0095292A" w:rsidRDefault="0095292A" w:rsidP="0095292A">
      <w:pPr>
        <w:spacing w:after="0" w:line="240" w:lineRule="auto"/>
        <w:rPr>
          <w:rFonts w:asciiTheme="minorBidi" w:eastAsia="Times New Roman" w:hAnsiTheme="minorBidi"/>
          <w:sz w:val="28"/>
          <w:szCs w:val="28"/>
          <w:rtl/>
        </w:rPr>
      </w:pPr>
      <w:r w:rsidRPr="0095292A">
        <w:rPr>
          <w:rFonts w:asciiTheme="minorBidi" w:eastAsiaTheme="minorEastAsia" w:hAnsiTheme="minorBidi"/>
          <w:kern w:val="24"/>
          <w:sz w:val="28"/>
          <w:szCs w:val="28"/>
          <w:u w:val="single"/>
          <w:rtl/>
        </w:rPr>
        <w:t>المجلس الوزاري</w:t>
      </w:r>
      <w:r w:rsidRPr="0095292A">
        <w:rPr>
          <w:rFonts w:asciiTheme="minorBidi" w:eastAsiaTheme="minorEastAsia" w:hAnsiTheme="minorBidi"/>
          <w:kern w:val="24"/>
          <w:sz w:val="28"/>
          <w:szCs w:val="28"/>
          <w:rtl/>
        </w:rPr>
        <w:t xml:space="preserve">: </w:t>
      </w:r>
    </w:p>
    <w:p w:rsidR="0095292A" w:rsidRPr="0095292A" w:rsidRDefault="0095292A" w:rsidP="0095292A">
      <w:pPr>
        <w:spacing w:after="0" w:line="240" w:lineRule="auto"/>
        <w:rPr>
          <w:rFonts w:asciiTheme="minorBidi" w:eastAsia="Times New Roman" w:hAnsiTheme="minorBidi"/>
          <w:sz w:val="28"/>
          <w:szCs w:val="28"/>
          <w:rtl/>
        </w:rPr>
      </w:pPr>
      <w:r w:rsidRPr="0095292A">
        <w:rPr>
          <w:rFonts w:asciiTheme="minorBidi" w:eastAsiaTheme="minorEastAsia" w:hAnsiTheme="minorBidi"/>
          <w:kern w:val="24"/>
          <w:sz w:val="28"/>
          <w:szCs w:val="28"/>
          <w:rtl/>
        </w:rPr>
        <w:t xml:space="preserve">يتكون المجلس الوزاري من وزراء خارجية الدول الأعضاء أو من ينوب عنهم من الوزراء، وتكون رئاسته للدولة التي تولت رئاسة الدورة العادية الأخيرة للمجلس الأعلى، ويعقد المجلس اجتماعاته مرة كل ثلاثة أشهر. </w:t>
      </w:r>
    </w:p>
    <w:p w:rsidR="0095292A" w:rsidRPr="0095292A" w:rsidRDefault="0095292A" w:rsidP="0095292A">
      <w:pPr>
        <w:spacing w:after="0" w:line="240" w:lineRule="auto"/>
        <w:rPr>
          <w:rFonts w:asciiTheme="minorBidi" w:eastAsia="Times New Roman" w:hAnsiTheme="minorBidi"/>
          <w:sz w:val="28"/>
          <w:szCs w:val="28"/>
          <w:rtl/>
        </w:rPr>
      </w:pPr>
      <w:r w:rsidRPr="0095292A">
        <w:rPr>
          <w:rFonts w:asciiTheme="minorBidi" w:eastAsiaTheme="minorEastAsia" w:hAnsiTheme="minorBidi"/>
          <w:kern w:val="24"/>
          <w:sz w:val="28"/>
          <w:szCs w:val="28"/>
          <w:u w:val="single"/>
          <w:rtl/>
        </w:rPr>
        <w:t>الأمانة العامة:</w:t>
      </w:r>
    </w:p>
    <w:p w:rsidR="0095292A" w:rsidRDefault="0095292A" w:rsidP="0095292A">
      <w:pPr>
        <w:spacing w:after="0" w:line="240" w:lineRule="auto"/>
        <w:rPr>
          <w:rFonts w:asciiTheme="minorBidi" w:eastAsia="Times New Roman" w:hAnsiTheme="minorBidi"/>
          <w:sz w:val="28"/>
          <w:szCs w:val="28"/>
          <w:rtl/>
        </w:rPr>
      </w:pPr>
      <w:r w:rsidRPr="0095292A">
        <w:rPr>
          <w:rFonts w:asciiTheme="minorBidi" w:eastAsiaTheme="minorEastAsia" w:hAnsiTheme="minorBidi"/>
          <w:kern w:val="24"/>
          <w:sz w:val="28"/>
          <w:szCs w:val="28"/>
          <w:rtl/>
        </w:rPr>
        <w:t xml:space="preserve"> تتلخص اختصاصات الأمانة العامة في إعداد الدراسة الخاصة بالتعاون والتنسيق والخطط والبرامج المتكاملة للعمل المشترك ، وإعداد تقارير دورية عن أعمال المجلس ، ومتابعة تنفيذ القرارات </w:t>
      </w:r>
      <w:r w:rsidRPr="0095292A">
        <w:rPr>
          <w:rFonts w:asciiTheme="minorBidi" w:eastAsiaTheme="minorEastAsia" w:hAnsiTheme="minorBidi"/>
          <w:color w:val="000000" w:themeColor="text1"/>
          <w:kern w:val="24"/>
          <w:sz w:val="28"/>
          <w:szCs w:val="28"/>
          <w:rtl/>
        </w:rPr>
        <w:t>.</w:t>
      </w:r>
    </w:p>
    <w:p w:rsidR="002C4B51" w:rsidRPr="00297250" w:rsidRDefault="002C4B51" w:rsidP="0095292A">
      <w:pPr>
        <w:spacing w:after="0" w:line="240" w:lineRule="auto"/>
        <w:rPr>
          <w:rFonts w:asciiTheme="minorBidi" w:eastAsia="Times New Roman" w:hAnsiTheme="minorBidi"/>
          <w:sz w:val="28"/>
          <w:szCs w:val="28"/>
          <w:u w:val="single"/>
          <w:rtl/>
        </w:rPr>
      </w:pPr>
    </w:p>
    <w:p w:rsidR="00297250" w:rsidRPr="00297250" w:rsidRDefault="00297250" w:rsidP="00297250">
      <w:pPr>
        <w:pStyle w:val="NormalWeb"/>
        <w:shd w:val="clear" w:color="auto" w:fill="FFFFFF"/>
        <w:spacing w:before="96" w:beforeAutospacing="0" w:after="120" w:afterAutospacing="0" w:line="338" w:lineRule="atLeast"/>
        <w:jc w:val="right"/>
        <w:rPr>
          <w:rFonts w:ascii="Tahoma" w:hAnsi="Tahoma" w:cs="Tahoma"/>
          <w:color w:val="C00000"/>
          <w:sz w:val="36"/>
          <w:szCs w:val="36"/>
          <w:u w:val="single"/>
        </w:rPr>
      </w:pPr>
      <w:r w:rsidRPr="00297250">
        <w:rPr>
          <w:rFonts w:ascii="Tahoma" w:hAnsi="Tahoma" w:cs="Tahoma" w:hint="cs"/>
          <w:color w:val="C00000"/>
          <w:sz w:val="36"/>
          <w:szCs w:val="36"/>
          <w:u w:val="single"/>
          <w:rtl/>
        </w:rPr>
        <w:t xml:space="preserve"> الايجابيات المتوقعة من إنشاء المجلس</w:t>
      </w:r>
      <w:r w:rsidRPr="00297250">
        <w:rPr>
          <w:rFonts w:ascii="Tahoma" w:hAnsi="Tahoma" w:cs="Tahoma" w:hint="cs"/>
          <w:color w:val="C00000"/>
          <w:sz w:val="36"/>
          <w:szCs w:val="36"/>
          <w:rtl/>
        </w:rPr>
        <w:t xml:space="preserve"> :</w:t>
      </w:r>
    </w:p>
    <w:p w:rsidR="00297250" w:rsidRPr="00563279" w:rsidRDefault="00297250" w:rsidP="00297250">
      <w:pPr>
        <w:pStyle w:val="NormalWeb"/>
        <w:shd w:val="clear" w:color="auto" w:fill="F5F4F4"/>
        <w:spacing w:before="0" w:beforeAutospacing="0" w:after="240" w:afterAutospacing="0" w:line="292" w:lineRule="atLeast"/>
        <w:jc w:val="right"/>
        <w:rPr>
          <w:rFonts w:ascii="Tahoma" w:hAnsi="Tahoma" w:cs="Tahoma"/>
          <w:color w:val="6F5E4E"/>
        </w:rPr>
      </w:pPr>
      <w:r w:rsidRPr="00563279">
        <w:rPr>
          <w:rFonts w:ascii="Tahoma" w:hAnsi="Tahoma" w:cs="Tahoma" w:hint="cs"/>
          <w:color w:val="FF0000"/>
          <w:rtl/>
        </w:rPr>
        <w:t>ا</w:t>
      </w:r>
      <w:r w:rsidRPr="00563279">
        <w:rPr>
          <w:rFonts w:ascii="Tahoma" w:hAnsi="Tahoma" w:cs="Tahoma"/>
          <w:color w:val="FF0000"/>
          <w:rtl/>
        </w:rPr>
        <w:t>يجابيات قانونية:</w:t>
      </w:r>
      <w:r w:rsidRPr="00563279">
        <w:rPr>
          <w:rFonts w:ascii="Tahoma" w:hAnsi="Tahoma" w:cs="Tahoma"/>
          <w:color w:val="6F5E4E"/>
          <w:rtl/>
        </w:rPr>
        <w:t xml:space="preserve"> لا يخفى على احد المطامع الإيرانية في الخليج العربي ، والتدخل الإيراني الخبيث في ضرب استقرار دول الخليج والتخطيط والتأمر ضدها، فالشق القانوني الإيجابي هو الحماية القانونية في شرعنة التدخل بما يتلائم مع القانون الدولي لحماية مصالح دول الخليج الستة في كل شبر على أراضيها مجتمعة</w:t>
      </w:r>
      <w:r w:rsidRPr="00563279">
        <w:rPr>
          <w:rFonts w:ascii="Tahoma" w:hAnsi="Tahoma" w:cs="Tahoma"/>
          <w:color w:val="6F5E4E"/>
        </w:rPr>
        <w:t>.</w:t>
      </w:r>
    </w:p>
    <w:p w:rsidR="00297250" w:rsidRPr="00563279" w:rsidRDefault="00297250" w:rsidP="00297250">
      <w:pPr>
        <w:pStyle w:val="NormalWeb"/>
        <w:shd w:val="clear" w:color="auto" w:fill="F5F4F4"/>
        <w:spacing w:before="0" w:beforeAutospacing="0" w:after="240" w:afterAutospacing="0" w:line="292" w:lineRule="atLeast"/>
        <w:jc w:val="right"/>
        <w:rPr>
          <w:rFonts w:ascii="Tahoma" w:hAnsi="Tahoma" w:cs="Tahoma"/>
          <w:color w:val="6F5E4E"/>
        </w:rPr>
      </w:pPr>
      <w:r w:rsidRPr="00563279">
        <w:rPr>
          <w:rFonts w:ascii="Tahoma" w:hAnsi="Tahoma" w:cs="Tahoma"/>
          <w:color w:val="FF0000"/>
          <w:rtl/>
        </w:rPr>
        <w:t>إيجابيات سياسية:</w:t>
      </w:r>
      <w:r w:rsidRPr="00563279">
        <w:rPr>
          <w:rFonts w:ascii="Tahoma" w:hAnsi="Tahoma" w:cs="Tahoma"/>
          <w:color w:val="6F5E4E"/>
          <w:rtl/>
        </w:rPr>
        <w:t xml:space="preserve"> كذلك تملك دول الخليج العربي منفردة علاقات متميزة جداً مع اكبر دول العالم والدول المؤثرة، فلو اجتمعت تلك العلاقات في منظومة واحدة فلنتخيل حجم القوة السياسية التي سنملكها، وايضاً توحيد السياسات الخارجية لست دول يعطي دول الخليج الأغلبية في العالم العربي في تمرير القرارات المهمة</w:t>
      </w:r>
      <w:r w:rsidRPr="00563279">
        <w:rPr>
          <w:rFonts w:ascii="Tahoma" w:hAnsi="Tahoma" w:cs="Tahoma"/>
          <w:color w:val="6F5E4E"/>
        </w:rPr>
        <w:t>.</w:t>
      </w:r>
    </w:p>
    <w:p w:rsidR="00297250" w:rsidRPr="00563279" w:rsidRDefault="00297250" w:rsidP="00297250">
      <w:pPr>
        <w:pStyle w:val="NormalWeb"/>
        <w:shd w:val="clear" w:color="auto" w:fill="F5F4F4"/>
        <w:spacing w:before="0" w:beforeAutospacing="0" w:after="240" w:afterAutospacing="0" w:line="292" w:lineRule="atLeast"/>
        <w:jc w:val="right"/>
        <w:rPr>
          <w:rFonts w:ascii="Tahoma" w:hAnsi="Tahoma" w:cs="Tahoma"/>
          <w:color w:val="6F5E4E"/>
        </w:rPr>
      </w:pPr>
      <w:r w:rsidRPr="00563279">
        <w:rPr>
          <w:rFonts w:ascii="Tahoma" w:hAnsi="Tahoma" w:cs="Tahoma"/>
          <w:color w:val="FF0000"/>
          <w:rtl/>
        </w:rPr>
        <w:t>إيجابيات عسكرية:</w:t>
      </w:r>
      <w:r w:rsidRPr="00563279">
        <w:rPr>
          <w:rFonts w:ascii="Tahoma" w:hAnsi="Tahoma" w:cs="Tahoma"/>
          <w:color w:val="6F5E4E"/>
          <w:rtl/>
        </w:rPr>
        <w:t xml:space="preserve"> دول الخليج العربي من اهم الدول المشترية للسلاح في العالم ، فلو تم تطوير قوة تدخل سريع خليجية كدرع الجزيرة والتركيز على ضخ الاسلحة في هذة القوة ستنخفض التكاليف الباهضة لانها ستتوزع تكاليفها على اعضاء الاتحاد، وبالقوة الموحدة فقط سيحترمنا عدونا وسيحسب لنا حساب، وليس بالاعتماد على الاتفاقيات الثنائية الدفاعية مع دول الغرب ، فالتجربة خير برهان وقد شاهدنا كيف ان الذمم تباع وتشترى في سوق المصالح الدولية رغم الاتفاقيات الدفاعية الباهضة الثمن والكرامة</w:t>
      </w:r>
      <w:r w:rsidRPr="00563279">
        <w:rPr>
          <w:rFonts w:ascii="Tahoma" w:hAnsi="Tahoma" w:cs="Tahoma"/>
          <w:color w:val="6F5E4E"/>
        </w:rPr>
        <w:t>.</w:t>
      </w:r>
    </w:p>
    <w:p w:rsidR="00297250" w:rsidRDefault="00297250" w:rsidP="00297250">
      <w:pPr>
        <w:pStyle w:val="NormalWeb"/>
        <w:shd w:val="clear" w:color="auto" w:fill="F5F4F4"/>
        <w:spacing w:before="0" w:beforeAutospacing="0" w:after="240" w:afterAutospacing="0" w:line="292" w:lineRule="atLeast"/>
        <w:jc w:val="right"/>
        <w:rPr>
          <w:rFonts w:ascii="Tahoma" w:hAnsi="Tahoma" w:cs="Tahoma"/>
          <w:color w:val="6F5E4E"/>
          <w:rtl/>
        </w:rPr>
      </w:pPr>
      <w:r w:rsidRPr="00563279">
        <w:rPr>
          <w:rFonts w:ascii="Tahoma" w:hAnsi="Tahoma" w:cs="Tahoma"/>
          <w:color w:val="FF0000"/>
          <w:rtl/>
        </w:rPr>
        <w:t>إيجابيات اقتصادية:</w:t>
      </w:r>
      <w:r w:rsidRPr="00563279">
        <w:rPr>
          <w:rFonts w:ascii="Tahoma" w:hAnsi="Tahoma" w:cs="Tahoma"/>
          <w:color w:val="6F5E4E"/>
          <w:rtl/>
        </w:rPr>
        <w:t xml:space="preserve"> اقوي دولتين اقتصادياً في الوطن العربي هم المملكة العربية السعودية ودولة الامارات العربية المتحدة وهم عضوان في مجلس التعاون الخليجي، فلنتصور لو تم توحيد العملة الخليجية وتسهيل التبادل التجاري وتدفق البضائع والاهتمام بالصناعات المشتركة وتأسيس بورصة خليجية موحدة أكيد سيكون لهذا أثره في ولادة قوة اقتصادية عربية ل</w:t>
      </w:r>
      <w:r>
        <w:rPr>
          <w:rFonts w:ascii="Tahoma" w:hAnsi="Tahoma" w:cs="Tahoma"/>
          <w:color w:val="6F5E4E"/>
          <w:rtl/>
        </w:rPr>
        <w:t>ا مثيل لها في ظل الاتحاد الخليج</w:t>
      </w:r>
      <w:r>
        <w:rPr>
          <w:rFonts w:ascii="Tahoma" w:hAnsi="Tahoma" w:cs="Tahoma" w:hint="cs"/>
          <w:color w:val="6F5E4E"/>
          <w:rtl/>
        </w:rPr>
        <w:t>ي .</w:t>
      </w:r>
    </w:p>
    <w:p w:rsidR="00297250" w:rsidRPr="00563279" w:rsidRDefault="00297250" w:rsidP="00297250">
      <w:pPr>
        <w:pStyle w:val="NormalWeb"/>
        <w:shd w:val="clear" w:color="auto" w:fill="F5F4F4"/>
        <w:spacing w:before="0" w:beforeAutospacing="0" w:after="240" w:afterAutospacing="0" w:line="292" w:lineRule="atLeast"/>
        <w:jc w:val="right"/>
        <w:rPr>
          <w:rFonts w:ascii="Tahoma" w:hAnsi="Tahoma" w:cs="Tahoma"/>
          <w:color w:val="6F5E4E"/>
          <w:rtl/>
        </w:rPr>
      </w:pPr>
    </w:p>
    <w:p w:rsidR="00297250" w:rsidRPr="00563279" w:rsidRDefault="00297250" w:rsidP="00297250">
      <w:pPr>
        <w:pStyle w:val="NormalWeb"/>
        <w:shd w:val="clear" w:color="auto" w:fill="F5F4F4"/>
        <w:spacing w:before="0" w:beforeAutospacing="0" w:after="240" w:afterAutospacing="0" w:line="292" w:lineRule="atLeast"/>
        <w:jc w:val="right"/>
        <w:rPr>
          <w:rFonts w:ascii="Tahoma" w:hAnsi="Tahoma" w:cs="Tahoma"/>
          <w:color w:val="6F5E4E"/>
        </w:rPr>
      </w:pPr>
      <w:r w:rsidRPr="00563279">
        <w:rPr>
          <w:rFonts w:ascii="Tahoma" w:hAnsi="Tahoma" w:cs="Tahoma"/>
          <w:color w:val="FF0000"/>
          <w:rtl/>
        </w:rPr>
        <w:t>إيجابيات اجتماعية ومعنوية:</w:t>
      </w:r>
      <w:r w:rsidRPr="00563279">
        <w:rPr>
          <w:rFonts w:ascii="Tahoma" w:hAnsi="Tahoma" w:cs="Tahoma"/>
          <w:color w:val="6F5E4E"/>
          <w:rtl/>
        </w:rPr>
        <w:t xml:space="preserve"> مواطني دول الخليج العربي هم متقاربين اجتماعياً في العادات والتقاليد والاهتمامات وفي كل شيئ ولا ينقصهم للتوحد الا اطار قانوني بالتحول من التعاون الى الاتحاد ، فالتنقل بين دول الخليج مسهل، والتزاوج بين الأسر والقبائل العربية في الخليج منذ زمن بعيد، فهم واقعياً متحدين كمجتمع خليجي ، والانتقال من التعاون الى الاتحاد سيعطي المواطن الخليجي دفعة معنوية قوية وحجم دولي كبير</w:t>
      </w:r>
      <w:r w:rsidRPr="00563279">
        <w:rPr>
          <w:rFonts w:ascii="Tahoma" w:hAnsi="Tahoma" w:cs="Tahoma"/>
          <w:color w:val="6F5E4E"/>
        </w:rPr>
        <w:t>.</w:t>
      </w:r>
    </w:p>
    <w:p w:rsidR="00297250" w:rsidRPr="00563279" w:rsidRDefault="00297250" w:rsidP="00297250">
      <w:pPr>
        <w:pStyle w:val="NormalWeb"/>
        <w:shd w:val="clear" w:color="auto" w:fill="F5F4F4"/>
        <w:spacing w:before="0" w:beforeAutospacing="0" w:after="240" w:afterAutospacing="0" w:line="292" w:lineRule="atLeast"/>
        <w:jc w:val="right"/>
        <w:rPr>
          <w:rFonts w:ascii="Tahoma" w:hAnsi="Tahoma" w:cs="Tahoma"/>
          <w:color w:val="6F5E4E"/>
        </w:rPr>
      </w:pPr>
      <w:r w:rsidRPr="00563279">
        <w:rPr>
          <w:rFonts w:ascii="Tahoma" w:hAnsi="Tahoma" w:cs="Tahoma"/>
          <w:color w:val="FF0000"/>
          <w:rtl/>
        </w:rPr>
        <w:t>إيجابيات رياضية:</w:t>
      </w:r>
      <w:r w:rsidRPr="00563279">
        <w:rPr>
          <w:rFonts w:ascii="Tahoma" w:hAnsi="Tahoma" w:cs="Tahoma"/>
          <w:color w:val="6F5E4E"/>
          <w:rtl/>
        </w:rPr>
        <w:t xml:space="preserve"> التنافس الرياضي العالمي اصبح مظهر من مظاهر التقدم والتفوق البشري لدى الامم ففي البطولات العالمية كالأولمبياد تفتخر الامم في عدد الميداليات الذهبية التي حصلت عليها وتفوقها على باقي الامم، ومنذ مشاركاتنا الرياضية كخليجيين وبشكل فردي لم نحقق النتائج المتأمله لذا يجب ان نعترف اننا اخفقنا فردياً في التفوق والتقدم رياضياً، وعلى ضوء نتائج قرارات القادة بالتحول من التعاون الى الاتحاد يجب ان نهتم في بناء منتخبات خليجية موحدة للمشاركة العالمية وباتحادنا سنتفوق وسنافس الامم الأخرى وسننتصر بإذن الله</w:t>
      </w:r>
      <w:r w:rsidRPr="00563279">
        <w:rPr>
          <w:rFonts w:ascii="Tahoma" w:hAnsi="Tahoma" w:cs="Tahoma"/>
          <w:color w:val="6F5E4E"/>
        </w:rPr>
        <w:t>.</w:t>
      </w:r>
    </w:p>
    <w:p w:rsidR="0095292A" w:rsidRPr="00297250" w:rsidRDefault="0095292A" w:rsidP="0095292A">
      <w:pPr>
        <w:pStyle w:val="NormalWeb"/>
        <w:bidi/>
        <w:spacing w:before="0" w:beforeAutospacing="0" w:after="0" w:afterAutospacing="0"/>
        <w:rPr>
          <w:rFonts w:asciiTheme="minorBidi" w:eastAsiaTheme="minorEastAsia" w:hAnsiTheme="minorBidi" w:cstheme="minorBidi"/>
          <w:color w:val="000000" w:themeColor="text1"/>
          <w:kern w:val="24"/>
          <w:sz w:val="28"/>
          <w:szCs w:val="28"/>
          <w:rtl/>
        </w:rPr>
      </w:pPr>
    </w:p>
    <w:p w:rsidR="00BA0428" w:rsidRDefault="002C4B51" w:rsidP="00BA0428">
      <w:pPr>
        <w:pStyle w:val="NormalWeb"/>
        <w:bidi/>
        <w:spacing w:before="0" w:beforeAutospacing="0" w:after="0" w:afterAutospacing="0"/>
        <w:rPr>
          <w:rFonts w:asciiTheme="minorBidi" w:eastAsiaTheme="minorEastAsia" w:hAnsiTheme="minorBidi" w:cstheme="minorBidi"/>
          <w:b/>
          <w:bCs/>
          <w:color w:val="000000" w:themeColor="text1"/>
          <w:kern w:val="24"/>
          <w:sz w:val="28"/>
          <w:szCs w:val="28"/>
          <w:u w:val="single"/>
          <w:rtl/>
        </w:rPr>
      </w:pPr>
      <w:r w:rsidRPr="002C4B51">
        <w:rPr>
          <w:rFonts w:asciiTheme="minorBidi" w:eastAsiaTheme="minorEastAsia" w:hAnsiTheme="minorBidi" w:cstheme="minorBidi" w:hint="cs"/>
          <w:b/>
          <w:bCs/>
          <w:color w:val="000000" w:themeColor="text1"/>
          <w:kern w:val="24"/>
          <w:sz w:val="28"/>
          <w:szCs w:val="28"/>
          <w:u w:val="single"/>
          <w:rtl/>
        </w:rPr>
        <w:t>أبرز إنجازا</w:t>
      </w:r>
      <w:r w:rsidRPr="002C4B51">
        <w:rPr>
          <w:rFonts w:asciiTheme="minorBidi" w:eastAsiaTheme="minorEastAsia" w:hAnsiTheme="minorBidi" w:cstheme="minorBidi" w:hint="eastAsia"/>
          <w:b/>
          <w:bCs/>
          <w:color w:val="000000" w:themeColor="text1"/>
          <w:kern w:val="24"/>
          <w:sz w:val="28"/>
          <w:szCs w:val="28"/>
          <w:u w:val="single"/>
          <w:rtl/>
        </w:rPr>
        <w:t>ت</w:t>
      </w:r>
      <w:r w:rsidR="0095292A" w:rsidRPr="002C4B51">
        <w:rPr>
          <w:rFonts w:asciiTheme="minorBidi" w:eastAsiaTheme="minorEastAsia" w:hAnsiTheme="minorBidi" w:cstheme="minorBidi"/>
          <w:b/>
          <w:bCs/>
          <w:color w:val="000000" w:themeColor="text1"/>
          <w:kern w:val="24"/>
          <w:sz w:val="28"/>
          <w:szCs w:val="28"/>
          <w:u w:val="single"/>
          <w:rtl/>
        </w:rPr>
        <w:t xml:space="preserve"> </w:t>
      </w:r>
      <w:r w:rsidR="00BA0428" w:rsidRPr="002C4B51">
        <w:rPr>
          <w:rFonts w:asciiTheme="minorBidi" w:eastAsiaTheme="minorEastAsia" w:hAnsiTheme="minorBidi" w:cstheme="minorBidi"/>
          <w:b/>
          <w:bCs/>
          <w:color w:val="000000" w:themeColor="text1"/>
          <w:kern w:val="24"/>
          <w:sz w:val="28"/>
          <w:szCs w:val="28"/>
          <w:u w:val="single"/>
          <w:rtl/>
        </w:rPr>
        <w:t xml:space="preserve"> مسيرة منظمة مجلس التعاون الخليجي :</w:t>
      </w:r>
    </w:p>
    <w:p w:rsidR="00297250" w:rsidRPr="002C4B51" w:rsidRDefault="00297250" w:rsidP="00297250">
      <w:pPr>
        <w:pStyle w:val="NormalWeb"/>
        <w:bidi/>
        <w:spacing w:before="0" w:beforeAutospacing="0" w:after="0" w:afterAutospacing="0"/>
        <w:rPr>
          <w:rFonts w:asciiTheme="minorBidi" w:eastAsiaTheme="minorEastAsia" w:hAnsiTheme="minorBidi" w:cstheme="minorBidi"/>
          <w:b/>
          <w:bCs/>
          <w:color w:val="000000" w:themeColor="text1"/>
          <w:kern w:val="24"/>
          <w:sz w:val="28"/>
          <w:szCs w:val="28"/>
          <w:u w:val="single"/>
          <w:rtl/>
        </w:rPr>
      </w:pPr>
    </w:p>
    <w:p w:rsidR="00BA0428" w:rsidRPr="002C4B51" w:rsidRDefault="00BA0428" w:rsidP="00BA0428">
      <w:pPr>
        <w:pStyle w:val="NormalWeb"/>
        <w:bidi/>
        <w:spacing w:before="0" w:beforeAutospacing="0" w:after="0" w:afterAutospacing="0"/>
        <w:rPr>
          <w:rFonts w:asciiTheme="minorBidi" w:eastAsiaTheme="minorEastAsia" w:hAnsiTheme="minorBidi" w:cstheme="minorBidi"/>
          <w:b/>
          <w:bCs/>
          <w:color w:val="000000" w:themeColor="text1"/>
          <w:kern w:val="24"/>
          <w:sz w:val="28"/>
          <w:szCs w:val="28"/>
          <w:u w:val="single"/>
          <w:rtl/>
        </w:rPr>
      </w:pPr>
    </w:p>
    <w:p w:rsidR="0095292A" w:rsidRPr="002C4B51" w:rsidRDefault="00BA0428" w:rsidP="00BA0428">
      <w:pPr>
        <w:pStyle w:val="NormalWeb"/>
        <w:bidi/>
        <w:spacing w:before="0" w:beforeAutospacing="0" w:after="0" w:afterAutospacing="0"/>
        <w:rPr>
          <w:rFonts w:asciiTheme="minorBidi" w:hAnsiTheme="minorBidi" w:cstheme="minorBidi"/>
          <w:b/>
          <w:bCs/>
          <w:sz w:val="28"/>
          <w:szCs w:val="28"/>
        </w:rPr>
      </w:pPr>
      <w:r w:rsidRPr="002C4B51">
        <w:rPr>
          <w:rFonts w:asciiTheme="minorBidi" w:eastAsiaTheme="minorEastAsia" w:hAnsiTheme="minorBidi" w:cstheme="minorBidi"/>
          <w:b/>
          <w:bCs/>
          <w:color w:val="000000" w:themeColor="text1"/>
          <w:kern w:val="24"/>
          <w:sz w:val="28"/>
          <w:szCs w:val="28"/>
          <w:rtl/>
        </w:rPr>
        <w:t xml:space="preserve">أولا : </w:t>
      </w:r>
      <w:r w:rsidR="0095292A" w:rsidRPr="002C4B51">
        <w:rPr>
          <w:rFonts w:asciiTheme="minorBidi" w:eastAsiaTheme="minorEastAsia" w:hAnsiTheme="minorBidi" w:cstheme="minorBidi"/>
          <w:b/>
          <w:bCs/>
          <w:color w:val="000000" w:themeColor="text1"/>
          <w:kern w:val="24"/>
          <w:sz w:val="28"/>
          <w:szCs w:val="28"/>
          <w:rtl/>
        </w:rPr>
        <w:t>في</w:t>
      </w:r>
      <w:r w:rsidR="007E31A7">
        <w:rPr>
          <w:rFonts w:asciiTheme="minorBidi" w:eastAsiaTheme="minorEastAsia" w:hAnsiTheme="minorBidi" w:cstheme="minorBidi" w:hint="cs"/>
          <w:b/>
          <w:bCs/>
          <w:color w:val="000000" w:themeColor="text1"/>
          <w:kern w:val="24"/>
          <w:sz w:val="28"/>
          <w:szCs w:val="28"/>
          <w:rtl/>
        </w:rPr>
        <w:t xml:space="preserve"> مجال </w:t>
      </w:r>
      <w:r w:rsidR="0095292A" w:rsidRPr="002C4B51">
        <w:rPr>
          <w:rFonts w:asciiTheme="minorBidi" w:eastAsiaTheme="minorEastAsia" w:hAnsiTheme="minorBidi" w:cstheme="minorBidi"/>
          <w:b/>
          <w:bCs/>
          <w:color w:val="000000" w:themeColor="text1"/>
          <w:kern w:val="24"/>
          <w:sz w:val="28"/>
          <w:szCs w:val="28"/>
          <w:rtl/>
        </w:rPr>
        <w:t xml:space="preserve"> العمل العسكري الخليجي المشترك :</w:t>
      </w:r>
    </w:p>
    <w:p w:rsidR="0095292A" w:rsidRPr="002C4B51" w:rsidRDefault="0095292A" w:rsidP="0095292A">
      <w:pPr>
        <w:pStyle w:val="NormalWeb"/>
        <w:bidi/>
        <w:spacing w:before="0" w:beforeAutospacing="0" w:after="0" w:afterAutospacing="0"/>
        <w:rPr>
          <w:rFonts w:asciiTheme="minorBidi" w:hAnsiTheme="minorBidi" w:cstheme="minorBidi"/>
          <w:sz w:val="28"/>
          <w:szCs w:val="28"/>
          <w:rtl/>
        </w:rPr>
      </w:pPr>
      <w:r w:rsidRPr="002C4B51">
        <w:rPr>
          <w:rFonts w:asciiTheme="minorBidi" w:eastAsiaTheme="minorEastAsia" w:hAnsiTheme="minorBidi" w:cstheme="minorBidi"/>
          <w:color w:val="000000" w:themeColor="text1"/>
          <w:kern w:val="24"/>
          <w:sz w:val="28"/>
          <w:szCs w:val="28"/>
          <w:rtl/>
        </w:rPr>
        <w:br/>
      </w:r>
      <w:r w:rsidRPr="002C4B51">
        <w:rPr>
          <w:rFonts w:asciiTheme="minorBidi" w:eastAsiaTheme="minorEastAsia" w:hAnsiTheme="minorBidi" w:cstheme="minorBidi"/>
          <w:b/>
          <w:bCs/>
          <w:color w:val="000000" w:themeColor="text1"/>
          <w:kern w:val="24"/>
          <w:sz w:val="28"/>
          <w:szCs w:val="28"/>
          <w:rtl/>
        </w:rPr>
        <w:t>أولاً</w:t>
      </w:r>
      <w:r w:rsidRPr="002C4B51">
        <w:rPr>
          <w:rFonts w:asciiTheme="minorBidi" w:eastAsiaTheme="minorEastAsia" w:hAnsiTheme="minorBidi" w:cstheme="minorBidi"/>
          <w:color w:val="000000" w:themeColor="text1"/>
          <w:kern w:val="24"/>
          <w:sz w:val="28"/>
          <w:szCs w:val="28"/>
          <w:rtl/>
        </w:rPr>
        <w:t xml:space="preserve"> : اتفاقية الدفاع المشترك لدول مجلس التعاون الخليجية ، القيادة العسكرية الموحدة وقت الحرب .</w:t>
      </w:r>
    </w:p>
    <w:p w:rsidR="0095292A" w:rsidRDefault="0095292A" w:rsidP="002C4B51">
      <w:pPr>
        <w:pStyle w:val="NormalWeb"/>
        <w:bidi/>
        <w:spacing w:before="0" w:beforeAutospacing="0" w:after="0" w:afterAutospacing="0"/>
        <w:rPr>
          <w:rFonts w:asciiTheme="minorBidi" w:hAnsiTheme="minorBidi" w:cstheme="minorBidi"/>
          <w:sz w:val="28"/>
          <w:szCs w:val="28"/>
          <w:rtl/>
        </w:rPr>
      </w:pPr>
      <w:r w:rsidRPr="002C4B51">
        <w:rPr>
          <w:rFonts w:asciiTheme="minorBidi" w:eastAsiaTheme="minorEastAsia" w:hAnsiTheme="minorBidi" w:cstheme="minorBidi"/>
          <w:b/>
          <w:bCs/>
          <w:color w:val="000000" w:themeColor="text1"/>
          <w:kern w:val="24"/>
          <w:sz w:val="28"/>
          <w:szCs w:val="28"/>
          <w:rtl/>
        </w:rPr>
        <w:t xml:space="preserve">ثانيا </w:t>
      </w:r>
      <w:r w:rsidR="002C4B51">
        <w:rPr>
          <w:rFonts w:asciiTheme="minorBidi" w:eastAsiaTheme="minorEastAsia" w:hAnsiTheme="minorBidi" w:cstheme="minorBidi" w:hint="cs"/>
          <w:color w:val="000000" w:themeColor="text1"/>
          <w:kern w:val="24"/>
          <w:sz w:val="28"/>
          <w:szCs w:val="28"/>
          <w:rtl/>
        </w:rPr>
        <w:t>:</w:t>
      </w:r>
      <w:r w:rsidRPr="002C4B51">
        <w:rPr>
          <w:rFonts w:asciiTheme="minorBidi" w:eastAsiaTheme="minorEastAsia" w:hAnsiTheme="minorBidi" w:cstheme="minorBidi"/>
          <w:color w:val="000000" w:themeColor="text1"/>
          <w:kern w:val="24"/>
          <w:sz w:val="28"/>
          <w:szCs w:val="28"/>
          <w:rtl/>
        </w:rPr>
        <w:t xml:space="preserve"> قوات درع الجزيرة المشتركة : درع الجزيرة، وهو عبارة عن قوات عسكرية متكاملة تتكون من جنود وقوات من الدول الست تم إنشاؤها عام 1982 م , بهدف تعزيز التعاون العسكري بين الدول الاعضاء في مجلس التعاون الخليجي . وتم توقيع اتفاق الدفاع الخليجي المشترك في الاجتماع المنعقد في البحرين والذي يلزم الأعضاء بالدفاع عن أية دولة عضو تتعرض لتهديد خارجي، كما يدعو إلى أن تقوي كل دولة جيشها وتقلل من اعتمادها على الجنود الأجانب. </w:t>
      </w:r>
    </w:p>
    <w:p w:rsidR="002C4B51" w:rsidRPr="002C4B51" w:rsidRDefault="002C4B51" w:rsidP="002C4B51">
      <w:pPr>
        <w:pStyle w:val="NormalWeb"/>
        <w:bidi/>
        <w:spacing w:before="0" w:beforeAutospacing="0" w:after="0" w:afterAutospacing="0"/>
        <w:rPr>
          <w:rFonts w:asciiTheme="minorBidi" w:hAnsiTheme="minorBidi" w:cstheme="minorBidi"/>
          <w:sz w:val="28"/>
          <w:szCs w:val="28"/>
          <w:rtl/>
        </w:rPr>
      </w:pPr>
    </w:p>
    <w:p w:rsidR="0095292A" w:rsidRPr="002C4B51" w:rsidRDefault="0095292A" w:rsidP="0095292A">
      <w:pPr>
        <w:pStyle w:val="ListParagraph"/>
        <w:numPr>
          <w:ilvl w:val="0"/>
          <w:numId w:val="4"/>
        </w:numPr>
        <w:bidi/>
        <w:rPr>
          <w:rFonts w:asciiTheme="minorBidi" w:hAnsiTheme="minorBidi" w:cstheme="minorBidi"/>
          <w:sz w:val="28"/>
          <w:szCs w:val="28"/>
          <w:rtl/>
        </w:rPr>
      </w:pPr>
      <w:r w:rsidRPr="002C4B51">
        <w:rPr>
          <w:rFonts w:asciiTheme="minorBidi" w:eastAsiaTheme="minorEastAsia" w:hAnsiTheme="minorBidi" w:cstheme="minorBidi"/>
          <w:color w:val="000000" w:themeColor="text1"/>
          <w:kern w:val="24"/>
          <w:sz w:val="28"/>
          <w:szCs w:val="28"/>
          <w:rtl/>
        </w:rPr>
        <w:t xml:space="preserve">وتم التصديق  كذلك على مشروع للاتصالات العسكرية بين الدول الست بكلفة مليون دولار، إلى جانب مشروع لشبكة الرادار تبلغ كلفته مليون دولار . </w:t>
      </w:r>
    </w:p>
    <w:p w:rsidR="0095292A" w:rsidRPr="002C4B51" w:rsidRDefault="0095292A" w:rsidP="002C4B51">
      <w:pPr>
        <w:pStyle w:val="ListParagraph"/>
        <w:numPr>
          <w:ilvl w:val="0"/>
          <w:numId w:val="4"/>
        </w:numPr>
        <w:bidi/>
        <w:rPr>
          <w:rFonts w:asciiTheme="minorBidi" w:hAnsiTheme="minorBidi" w:cstheme="minorBidi"/>
          <w:color w:val="DC9E1F"/>
          <w:sz w:val="28"/>
          <w:szCs w:val="28"/>
        </w:rPr>
      </w:pPr>
      <w:r w:rsidRPr="002C4B51">
        <w:rPr>
          <w:rFonts w:asciiTheme="minorBidi" w:eastAsiaTheme="minorEastAsia" w:hAnsiTheme="minorBidi" w:cstheme="minorBidi"/>
          <w:color w:val="000000" w:themeColor="text1"/>
          <w:kern w:val="24"/>
          <w:sz w:val="28"/>
          <w:szCs w:val="28"/>
          <w:rtl/>
        </w:rPr>
        <w:t xml:space="preserve">كان من ابرز مواقف درع الجزيرة  هي دورها في احتجاجات البحرين عام 2011م و خلال تلك الفترة طلبت حكومة مملكة البحرين الاستعانة بقوات درع الجزيرة لتأمين المنشآت الاستراتيجية . من جهة اخرى اعتبرها البعض و خصوصا ايران بمثابة غزو للبحرين فيما ردت البحرين على لسان وزير خارجيتها الشيخ خالد بن احمد ال خليفة ان قوات درع الجزيرة لن تبارح البحرين حتى يذهب « الخطر الايراني « و قد تقدمت ايران بشكوى في المجلس الامن بشان ارسال درع الجزيرة الى البحرين , شاركت السعودية بأكبر عدد من الجنود 1200 جندي و بعدها الأمارات 800 جندي . </w:t>
      </w:r>
      <w:r w:rsidRPr="002C4B51">
        <w:rPr>
          <w:rFonts w:asciiTheme="minorBidi" w:eastAsiaTheme="minorEastAsia" w:hAnsiTheme="minorBidi" w:cstheme="minorBidi"/>
          <w:color w:val="000000" w:themeColor="text1"/>
          <w:spacing w:val="6"/>
          <w:kern w:val="24"/>
          <w:sz w:val="28"/>
          <w:szCs w:val="28"/>
          <w:rtl/>
        </w:rPr>
        <w:t>إن الدول الأعضاء في مجلس التعاون لدول الخليج العربية تماشيا مع النظام الأساسي لمجلس التعاون الداعي إلى تقارب أوثق وروابط أقوى بين دول المجلس.</w:t>
      </w:r>
      <w:r w:rsidRPr="002C4B51">
        <w:rPr>
          <w:rFonts w:asciiTheme="minorBidi" w:eastAsiaTheme="majorEastAsia" w:hAnsiTheme="minorBidi" w:cstheme="minorBidi"/>
          <w:caps/>
          <w:color w:val="FFFF00"/>
          <w:spacing w:val="10"/>
          <w:kern w:val="24"/>
          <w:position w:val="1"/>
          <w:sz w:val="28"/>
          <w:szCs w:val="28"/>
          <w:rtl/>
        </w:rPr>
        <w:t xml:space="preserve"> </w:t>
      </w:r>
    </w:p>
    <w:p w:rsidR="00BA0428" w:rsidRDefault="00BA0428" w:rsidP="00BA0428">
      <w:pPr>
        <w:pStyle w:val="ListParagraph"/>
        <w:bidi/>
        <w:rPr>
          <w:rFonts w:asciiTheme="minorBidi" w:hAnsiTheme="minorBidi" w:cstheme="minorBidi"/>
          <w:color w:val="DC9E1F"/>
          <w:sz w:val="28"/>
          <w:szCs w:val="28"/>
          <w:rtl/>
        </w:rPr>
      </w:pPr>
    </w:p>
    <w:p w:rsidR="002C4B51" w:rsidRDefault="002C4B51" w:rsidP="002C4B51">
      <w:pPr>
        <w:pStyle w:val="ListParagraph"/>
        <w:bidi/>
        <w:rPr>
          <w:rFonts w:asciiTheme="minorBidi" w:hAnsiTheme="minorBidi" w:cstheme="minorBidi"/>
          <w:color w:val="DC9E1F"/>
          <w:sz w:val="28"/>
          <w:szCs w:val="28"/>
          <w:rtl/>
        </w:rPr>
      </w:pPr>
    </w:p>
    <w:p w:rsidR="002C4B51" w:rsidRDefault="002C4B51" w:rsidP="002C4B51">
      <w:pPr>
        <w:pStyle w:val="ListParagraph"/>
        <w:bidi/>
        <w:rPr>
          <w:rFonts w:asciiTheme="minorBidi" w:hAnsiTheme="minorBidi" w:cstheme="minorBidi"/>
          <w:color w:val="DC9E1F"/>
          <w:sz w:val="28"/>
          <w:szCs w:val="28"/>
          <w:rtl/>
        </w:rPr>
      </w:pPr>
    </w:p>
    <w:p w:rsidR="002C4B51" w:rsidRPr="002C4B51" w:rsidRDefault="002C4B51" w:rsidP="002C4B51">
      <w:pPr>
        <w:pStyle w:val="ListParagraph"/>
        <w:bidi/>
        <w:rPr>
          <w:rFonts w:asciiTheme="minorBidi" w:hAnsiTheme="minorBidi" w:cstheme="minorBidi"/>
          <w:color w:val="DC9E1F"/>
          <w:sz w:val="28"/>
          <w:szCs w:val="28"/>
        </w:rPr>
      </w:pPr>
    </w:p>
    <w:p w:rsidR="00BA0428" w:rsidRDefault="002C4B51" w:rsidP="00BA0428">
      <w:pPr>
        <w:pStyle w:val="ListParagraph"/>
        <w:numPr>
          <w:ilvl w:val="0"/>
          <w:numId w:val="7"/>
        </w:numPr>
        <w:bidi/>
        <w:rPr>
          <w:rFonts w:asciiTheme="minorBidi" w:hAnsiTheme="minorBidi" w:cstheme="minorBidi"/>
          <w:b/>
          <w:bCs/>
          <w:sz w:val="28"/>
          <w:szCs w:val="28"/>
        </w:rPr>
      </w:pPr>
      <w:r>
        <w:rPr>
          <w:rFonts w:asciiTheme="minorBidi" w:eastAsiaTheme="majorEastAsia" w:hAnsiTheme="minorBidi" w:cstheme="minorBidi" w:hint="cs"/>
          <w:b/>
          <w:bCs/>
          <w:caps/>
          <w:spacing w:val="10"/>
          <w:kern w:val="24"/>
          <w:position w:val="1"/>
          <w:sz w:val="28"/>
          <w:szCs w:val="28"/>
          <w:rtl/>
        </w:rPr>
        <w:t>ثانيا :</w:t>
      </w:r>
      <w:r w:rsidR="0095292A" w:rsidRPr="002C4B51">
        <w:rPr>
          <w:rFonts w:asciiTheme="minorBidi" w:eastAsiaTheme="majorEastAsia" w:hAnsiTheme="minorBidi" w:cstheme="minorBidi"/>
          <w:b/>
          <w:bCs/>
          <w:caps/>
          <w:spacing w:val="10"/>
          <w:kern w:val="24"/>
          <w:position w:val="1"/>
          <w:sz w:val="28"/>
          <w:szCs w:val="28"/>
          <w:rtl/>
        </w:rPr>
        <w:t>الدور الاقتصادي لمجلس التعاون الخليجي</w:t>
      </w:r>
      <w:r w:rsidR="00BA0428" w:rsidRPr="002C4B51">
        <w:rPr>
          <w:rFonts w:asciiTheme="minorBidi" w:hAnsiTheme="minorBidi" w:cstheme="minorBidi"/>
          <w:b/>
          <w:bCs/>
          <w:sz w:val="28"/>
          <w:szCs w:val="28"/>
          <w:rtl/>
        </w:rPr>
        <w:t xml:space="preserve"> </w:t>
      </w:r>
      <w:r w:rsidR="00BA0428" w:rsidRPr="002C4B51">
        <w:rPr>
          <w:rFonts w:asciiTheme="minorBidi" w:hAnsiTheme="minorBidi" w:cstheme="minorBidi"/>
          <w:b/>
          <w:bCs/>
          <w:kern w:val="24"/>
          <w:sz w:val="28"/>
          <w:szCs w:val="28"/>
          <w:rtl/>
        </w:rPr>
        <w:t>المؤسسات والهيئات الاقتصادية</w:t>
      </w:r>
      <w:r w:rsidR="00BA0428" w:rsidRPr="002C4B51">
        <w:rPr>
          <w:rFonts w:asciiTheme="minorBidi" w:hAnsiTheme="minorBidi" w:cstheme="minorBidi"/>
          <w:b/>
          <w:bCs/>
          <w:kern w:val="24"/>
          <w:sz w:val="28"/>
          <w:szCs w:val="28"/>
        </w:rPr>
        <w:t>:</w:t>
      </w:r>
      <w:r>
        <w:rPr>
          <w:rFonts w:asciiTheme="minorBidi" w:hAnsiTheme="minorBidi" w:cstheme="minorBidi" w:hint="cs"/>
          <w:b/>
          <w:bCs/>
          <w:sz w:val="28"/>
          <w:szCs w:val="28"/>
          <w:rtl/>
        </w:rPr>
        <w:t xml:space="preserve">  </w:t>
      </w:r>
    </w:p>
    <w:p w:rsidR="002C4B51" w:rsidRDefault="002C4B51" w:rsidP="002C4B51">
      <w:pPr>
        <w:pStyle w:val="ListParagraph"/>
        <w:numPr>
          <w:ilvl w:val="0"/>
          <w:numId w:val="7"/>
        </w:numPr>
        <w:bidi/>
        <w:rPr>
          <w:rFonts w:asciiTheme="minorBidi" w:hAnsiTheme="minorBidi" w:cstheme="minorBidi"/>
          <w:b/>
          <w:bCs/>
          <w:sz w:val="28"/>
          <w:szCs w:val="28"/>
        </w:rPr>
      </w:pPr>
    </w:p>
    <w:p w:rsidR="007E31A7" w:rsidRDefault="002C4B51" w:rsidP="007E31A7">
      <w:pPr>
        <w:pStyle w:val="ListParagraph"/>
        <w:numPr>
          <w:ilvl w:val="0"/>
          <w:numId w:val="4"/>
        </w:numPr>
        <w:bidi/>
        <w:rPr>
          <w:rFonts w:asciiTheme="minorBidi" w:hAnsiTheme="minorBidi"/>
          <w:color w:val="DC9E1F"/>
          <w:sz w:val="28"/>
          <w:szCs w:val="28"/>
        </w:rPr>
      </w:pPr>
      <w:r w:rsidRPr="007E31A7">
        <w:rPr>
          <w:rFonts w:asciiTheme="minorBidi" w:eastAsiaTheme="minorEastAsia" w:hAnsiTheme="minorBidi"/>
          <w:color w:val="000000" w:themeColor="text1"/>
          <w:spacing w:val="6"/>
          <w:kern w:val="24"/>
          <w:sz w:val="28"/>
          <w:szCs w:val="28"/>
          <w:rtl/>
        </w:rPr>
        <w:t>في ضوء مراجعة الإنجازات الاقتصادية التي تمت منذ قيام المجلس، واستكمالاً لما حققته الاتفاقية الاقتصادية الموقعة بين دول المجلس في الرياض 8 يونيو عام 1981</w:t>
      </w:r>
      <w:r w:rsidRPr="007E31A7">
        <w:rPr>
          <w:rFonts w:asciiTheme="minorBidi" w:eastAsiaTheme="minorEastAsia" w:hAnsiTheme="minorBidi" w:hint="cs"/>
          <w:color w:val="000000" w:themeColor="text1"/>
          <w:spacing w:val="6"/>
          <w:kern w:val="24"/>
          <w:sz w:val="28"/>
          <w:szCs w:val="28"/>
          <w:rtl/>
        </w:rPr>
        <w:t>م</w:t>
      </w:r>
      <w:r w:rsidRPr="007E31A7">
        <w:rPr>
          <w:rFonts w:asciiTheme="minorBidi" w:eastAsiaTheme="minorEastAsia" w:hAnsiTheme="minorBidi"/>
          <w:color w:val="000000" w:themeColor="text1"/>
          <w:spacing w:val="6"/>
          <w:kern w:val="24"/>
          <w:sz w:val="28"/>
          <w:szCs w:val="28"/>
          <w:rtl/>
        </w:rPr>
        <w:t xml:space="preserve"> من تنمية وتوسيع وتدعيم للروابط الاقتصادية فيما بينها، وتقريب لسياساتها الاقتصادية والمالية والنقدية وتشريعاتها التجارية والصناعية والأنظمة الجمركية المطبقة فيها، </w:t>
      </w:r>
      <w:r w:rsidRPr="007E31A7">
        <w:rPr>
          <w:rFonts w:asciiTheme="minorBidi" w:eastAsiaTheme="minorEastAsia" w:hAnsiTheme="minorBidi" w:hint="cs"/>
          <w:color w:val="000000" w:themeColor="text1"/>
          <w:spacing w:val="6"/>
          <w:kern w:val="24"/>
          <w:sz w:val="28"/>
          <w:szCs w:val="28"/>
          <w:rtl/>
        </w:rPr>
        <w:t>كان أبرزماتم</w:t>
      </w:r>
      <w:r w:rsidRPr="007E31A7">
        <w:rPr>
          <w:rFonts w:asciiTheme="minorBidi" w:eastAsiaTheme="minorEastAsia" w:hAnsiTheme="minorBidi"/>
          <w:color w:val="000000" w:themeColor="text1"/>
          <w:spacing w:val="6"/>
          <w:kern w:val="24"/>
          <w:sz w:val="28"/>
          <w:szCs w:val="28"/>
          <w:rtl/>
        </w:rPr>
        <w:t xml:space="preserve"> الاتفاق عل</w:t>
      </w:r>
      <w:r w:rsidRPr="007E31A7">
        <w:rPr>
          <w:rFonts w:asciiTheme="minorBidi" w:eastAsiaTheme="minorEastAsia" w:hAnsiTheme="minorBidi" w:hint="cs"/>
          <w:color w:val="000000" w:themeColor="text1"/>
          <w:spacing w:val="6"/>
          <w:kern w:val="24"/>
          <w:sz w:val="28"/>
          <w:szCs w:val="28"/>
          <w:rtl/>
        </w:rPr>
        <w:t xml:space="preserve">يه  العمل بخطوات نحو تحقيق </w:t>
      </w:r>
      <w:r w:rsidRPr="007E31A7">
        <w:rPr>
          <w:rFonts w:asciiTheme="minorBidi" w:eastAsiaTheme="minorEastAsia" w:hAnsiTheme="minorBidi"/>
          <w:color w:val="000000" w:themeColor="text1"/>
          <w:spacing w:val="6"/>
          <w:kern w:val="24"/>
          <w:sz w:val="28"/>
          <w:szCs w:val="28"/>
          <w:rtl/>
        </w:rPr>
        <w:t xml:space="preserve"> الاتحاد الجمركي</w:t>
      </w:r>
      <w:r w:rsidRPr="007E31A7">
        <w:rPr>
          <w:rFonts w:asciiTheme="minorBidi" w:eastAsiaTheme="minorEastAsia" w:hAnsiTheme="minorBidi" w:hint="cs"/>
          <w:color w:val="000000" w:themeColor="text1"/>
          <w:spacing w:val="6"/>
          <w:kern w:val="24"/>
          <w:sz w:val="28"/>
          <w:szCs w:val="28"/>
          <w:rtl/>
        </w:rPr>
        <w:t xml:space="preserve"> الخليجي الموحد</w:t>
      </w:r>
      <w:r w:rsidRPr="007E31A7">
        <w:rPr>
          <w:rFonts w:asciiTheme="minorBidi" w:eastAsiaTheme="minorEastAsia" w:hAnsiTheme="minorBidi"/>
          <w:color w:val="000000" w:themeColor="text1"/>
          <w:spacing w:val="6"/>
          <w:kern w:val="24"/>
          <w:sz w:val="28"/>
          <w:szCs w:val="28"/>
          <w:rtl/>
        </w:rPr>
        <w:t>.</w:t>
      </w:r>
      <w:r w:rsidR="007E31A7" w:rsidRPr="007E31A7">
        <w:rPr>
          <w:rFonts w:asciiTheme="minorBidi" w:eastAsiaTheme="minorEastAsia" w:hAnsiTheme="minorBidi"/>
          <w:color w:val="000000" w:themeColor="text1"/>
          <w:spacing w:val="6"/>
          <w:kern w:val="24"/>
          <w:sz w:val="28"/>
          <w:szCs w:val="28"/>
          <w:rtl/>
        </w:rPr>
        <w:t xml:space="preserve"> </w:t>
      </w:r>
      <w:r w:rsidR="007E31A7" w:rsidRPr="007E31A7">
        <w:rPr>
          <w:rFonts w:asciiTheme="minorBidi" w:eastAsiaTheme="minorEastAsia" w:hAnsiTheme="minorBidi" w:hint="cs"/>
          <w:color w:val="000000" w:themeColor="text1"/>
          <w:spacing w:val="6"/>
          <w:kern w:val="24"/>
          <w:sz w:val="28"/>
          <w:szCs w:val="28"/>
          <w:rtl/>
        </w:rPr>
        <w:t>لضمان ال</w:t>
      </w:r>
      <w:r w:rsidR="007E31A7" w:rsidRPr="007E31A7">
        <w:rPr>
          <w:rFonts w:asciiTheme="minorBidi" w:eastAsiaTheme="minorEastAsia" w:hAnsiTheme="minorBidi"/>
          <w:color w:val="000000" w:themeColor="text1"/>
          <w:spacing w:val="6"/>
          <w:kern w:val="24"/>
          <w:sz w:val="28"/>
          <w:szCs w:val="28"/>
          <w:rtl/>
        </w:rPr>
        <w:t>قدر</w:t>
      </w:r>
      <w:r w:rsidR="007E31A7" w:rsidRPr="007E31A7">
        <w:rPr>
          <w:rFonts w:asciiTheme="minorBidi" w:eastAsiaTheme="minorEastAsia" w:hAnsiTheme="minorBidi" w:hint="cs"/>
          <w:color w:val="000000" w:themeColor="text1"/>
          <w:spacing w:val="6"/>
          <w:kern w:val="24"/>
          <w:sz w:val="28"/>
          <w:szCs w:val="28"/>
          <w:rtl/>
        </w:rPr>
        <w:t>ة</w:t>
      </w:r>
      <w:r w:rsidR="007E31A7" w:rsidRPr="007E31A7">
        <w:rPr>
          <w:rFonts w:asciiTheme="minorBidi" w:eastAsiaTheme="minorEastAsia" w:hAnsiTheme="minorBidi"/>
          <w:color w:val="000000" w:themeColor="text1"/>
          <w:spacing w:val="6"/>
          <w:kern w:val="24"/>
          <w:sz w:val="28"/>
          <w:szCs w:val="28"/>
          <w:rtl/>
        </w:rPr>
        <w:t xml:space="preserve"> التنافسية في الأسواق</w:t>
      </w:r>
      <w:r w:rsidR="007E31A7" w:rsidRPr="007E31A7">
        <w:rPr>
          <w:rFonts w:asciiTheme="minorBidi" w:eastAsiaTheme="minorEastAsia" w:hAnsiTheme="minorBidi" w:hint="cs"/>
          <w:color w:val="000000" w:themeColor="text1"/>
          <w:spacing w:val="6"/>
          <w:kern w:val="24"/>
          <w:sz w:val="28"/>
          <w:szCs w:val="28"/>
          <w:rtl/>
        </w:rPr>
        <w:t xml:space="preserve"> الاقتصادية </w:t>
      </w:r>
      <w:r w:rsidR="007E31A7" w:rsidRPr="007E31A7">
        <w:rPr>
          <w:rFonts w:asciiTheme="minorBidi" w:eastAsiaTheme="minorEastAsia" w:hAnsiTheme="minorBidi"/>
          <w:color w:val="000000" w:themeColor="text1"/>
          <w:spacing w:val="6"/>
          <w:kern w:val="24"/>
          <w:sz w:val="28"/>
          <w:szCs w:val="28"/>
          <w:rtl/>
        </w:rPr>
        <w:t xml:space="preserve"> الدولية. </w:t>
      </w:r>
    </w:p>
    <w:p w:rsidR="007E31A7" w:rsidRPr="007E31A7" w:rsidRDefault="007E31A7" w:rsidP="007E31A7">
      <w:pPr>
        <w:pStyle w:val="ListParagraph"/>
        <w:bidi/>
        <w:rPr>
          <w:rFonts w:asciiTheme="minorBidi" w:hAnsiTheme="minorBidi"/>
          <w:color w:val="DC9E1F"/>
          <w:sz w:val="28"/>
          <w:szCs w:val="28"/>
          <w:rtl/>
        </w:rPr>
      </w:pPr>
    </w:p>
    <w:p w:rsidR="007E31A7" w:rsidRPr="007E31A7" w:rsidRDefault="007E31A7" w:rsidP="007E31A7">
      <w:pPr>
        <w:pStyle w:val="ListParagraph"/>
        <w:numPr>
          <w:ilvl w:val="0"/>
          <w:numId w:val="4"/>
        </w:numPr>
        <w:bidi/>
        <w:rPr>
          <w:rFonts w:asciiTheme="minorBidi" w:eastAsiaTheme="minorHAnsi" w:hAnsiTheme="minorBidi"/>
          <w:color w:val="DC9E1F"/>
          <w:sz w:val="28"/>
          <w:szCs w:val="28"/>
        </w:rPr>
      </w:pPr>
      <w:r>
        <w:rPr>
          <w:rFonts w:asciiTheme="minorBidi" w:eastAsiaTheme="minorEastAsia" w:hAnsiTheme="minorBidi" w:hint="cs"/>
          <w:color w:val="000000" w:themeColor="text1"/>
          <w:spacing w:val="6"/>
          <w:kern w:val="24"/>
          <w:sz w:val="28"/>
          <w:szCs w:val="28"/>
          <w:rtl/>
        </w:rPr>
        <w:t>السعي نحو تحقيق</w:t>
      </w:r>
      <w:r w:rsidR="002C4B51" w:rsidRPr="007E31A7">
        <w:rPr>
          <w:rFonts w:asciiTheme="minorBidi" w:eastAsiaTheme="minorEastAsia" w:hAnsiTheme="minorBidi"/>
          <w:color w:val="000000" w:themeColor="text1"/>
          <w:spacing w:val="6"/>
          <w:kern w:val="24"/>
          <w:sz w:val="28"/>
          <w:szCs w:val="28"/>
          <w:rtl/>
        </w:rPr>
        <w:t xml:space="preserve"> تطلعات وآمال مواطني دول المجلس في تحقيق المواطَنة الخليجية بما في ذلك المساواة في </w:t>
      </w:r>
    </w:p>
    <w:p w:rsidR="007E31A7" w:rsidRDefault="007E31A7" w:rsidP="007E31A7">
      <w:pPr>
        <w:pStyle w:val="ListParagraph"/>
        <w:bidi/>
        <w:rPr>
          <w:rFonts w:asciiTheme="minorBidi" w:eastAsiaTheme="minorEastAsia" w:hAnsiTheme="minorBidi"/>
          <w:color w:val="000000" w:themeColor="text1"/>
          <w:spacing w:val="6"/>
          <w:kern w:val="24"/>
          <w:sz w:val="28"/>
          <w:szCs w:val="28"/>
          <w:rtl/>
        </w:rPr>
      </w:pPr>
    </w:p>
    <w:p w:rsidR="002C4B51" w:rsidRPr="007E31A7" w:rsidRDefault="007E31A7" w:rsidP="007E31A7">
      <w:pPr>
        <w:rPr>
          <w:rFonts w:asciiTheme="minorBidi" w:hAnsiTheme="minorBidi" w:cs="Times New Roman"/>
          <w:color w:val="DC9E1F"/>
          <w:sz w:val="28"/>
          <w:szCs w:val="28"/>
          <w:rtl/>
        </w:rPr>
      </w:pPr>
      <w:r>
        <w:rPr>
          <w:rFonts w:asciiTheme="minorBidi" w:eastAsiaTheme="minorEastAsia" w:hAnsiTheme="minorBidi" w:hint="cs"/>
          <w:color w:val="000000" w:themeColor="text1"/>
          <w:spacing w:val="6"/>
          <w:kern w:val="24"/>
          <w:sz w:val="28"/>
          <w:szCs w:val="28"/>
          <w:rtl/>
        </w:rPr>
        <w:t xml:space="preserve">        </w:t>
      </w:r>
      <w:r w:rsidR="002C4B51" w:rsidRPr="007E31A7">
        <w:rPr>
          <w:rFonts w:asciiTheme="minorBidi" w:eastAsiaTheme="minorEastAsia" w:hAnsiTheme="minorBidi"/>
          <w:color w:val="000000" w:themeColor="text1"/>
          <w:spacing w:val="6"/>
          <w:kern w:val="24"/>
          <w:sz w:val="28"/>
          <w:szCs w:val="28"/>
          <w:rtl/>
        </w:rPr>
        <w:t>المعاملة في التنقل والإقامة والعمل والاستثمار والتعليم والصحة والخدمات الاجتماعية .</w:t>
      </w:r>
    </w:p>
    <w:p w:rsidR="002C4B51" w:rsidRPr="002C4B51" w:rsidRDefault="002C4B51" w:rsidP="002C4B51">
      <w:pPr>
        <w:rPr>
          <w:rFonts w:asciiTheme="minorBidi" w:hAnsiTheme="minorBidi"/>
          <w:sz w:val="28"/>
          <w:szCs w:val="28"/>
          <w:rtl/>
        </w:rPr>
      </w:pPr>
      <w:r w:rsidRPr="002C4B51">
        <w:rPr>
          <w:rFonts w:asciiTheme="minorBidi" w:hAnsiTheme="minorBidi"/>
          <w:sz w:val="28"/>
          <w:szCs w:val="28"/>
          <w:rtl/>
        </w:rPr>
        <w:t>- السماح بإعادة تصدير السلع الاجنبية بين دول مجلس التعاون دون اخذ موافقة من الوكيل المحلي .</w:t>
      </w:r>
    </w:p>
    <w:p w:rsidR="002C4B51" w:rsidRDefault="002C4B51" w:rsidP="007E31A7">
      <w:pPr>
        <w:rPr>
          <w:rFonts w:asciiTheme="minorBidi" w:hAnsiTheme="minorBidi"/>
          <w:sz w:val="28"/>
          <w:szCs w:val="28"/>
          <w:rtl/>
        </w:rPr>
      </w:pPr>
      <w:r w:rsidRPr="002C4B51">
        <w:rPr>
          <w:rFonts w:asciiTheme="minorBidi" w:hAnsiTheme="minorBidi"/>
          <w:sz w:val="28"/>
          <w:szCs w:val="28"/>
          <w:rtl/>
        </w:rPr>
        <w:lastRenderedPageBreak/>
        <w:t xml:space="preserve">- تنسيق السياسات النقدية </w:t>
      </w:r>
      <w:r w:rsidR="007E31A7">
        <w:rPr>
          <w:rFonts w:asciiTheme="minorBidi" w:hAnsiTheme="minorBidi" w:hint="cs"/>
          <w:sz w:val="28"/>
          <w:szCs w:val="28"/>
          <w:rtl/>
        </w:rPr>
        <w:t xml:space="preserve">( التوجه لتوحيد </w:t>
      </w:r>
      <w:r w:rsidR="007E31A7">
        <w:rPr>
          <w:rFonts w:asciiTheme="minorBidi" w:hAnsiTheme="minorBidi"/>
          <w:sz w:val="28"/>
          <w:szCs w:val="28"/>
          <w:rtl/>
        </w:rPr>
        <w:t xml:space="preserve"> </w:t>
      </w:r>
      <w:r w:rsidRPr="002C4B51">
        <w:rPr>
          <w:rFonts w:asciiTheme="minorBidi" w:hAnsiTheme="minorBidi"/>
          <w:sz w:val="28"/>
          <w:szCs w:val="28"/>
          <w:rtl/>
        </w:rPr>
        <w:t>عملات دول المجلس</w:t>
      </w:r>
      <w:r w:rsidR="007E31A7">
        <w:rPr>
          <w:rFonts w:asciiTheme="minorBidi" w:hAnsiTheme="minorBidi" w:hint="cs"/>
          <w:sz w:val="28"/>
          <w:szCs w:val="28"/>
          <w:rtl/>
        </w:rPr>
        <w:t xml:space="preserve"> الخليجي) . </w:t>
      </w:r>
    </w:p>
    <w:p w:rsidR="007E31A7" w:rsidRDefault="002C4B51" w:rsidP="007E31A7">
      <w:pPr>
        <w:rPr>
          <w:rFonts w:asciiTheme="minorBidi" w:hAnsiTheme="minorBidi"/>
          <w:sz w:val="28"/>
          <w:szCs w:val="28"/>
          <w:rtl/>
        </w:rPr>
      </w:pPr>
      <w:r w:rsidRPr="002C4B51">
        <w:rPr>
          <w:rFonts w:asciiTheme="minorBidi" w:hAnsiTheme="minorBidi"/>
          <w:sz w:val="28"/>
          <w:szCs w:val="28"/>
          <w:rtl/>
        </w:rPr>
        <w:t>- السماح لمواطني دول المجلس بممارسة نشاط التأمين .</w:t>
      </w:r>
      <w:r w:rsidR="007E31A7" w:rsidRPr="007E31A7">
        <w:rPr>
          <w:rFonts w:asciiTheme="minorBidi" w:hAnsiTheme="minorBidi"/>
          <w:sz w:val="28"/>
          <w:szCs w:val="28"/>
          <w:rtl/>
        </w:rPr>
        <w:t xml:space="preserve"> </w:t>
      </w:r>
    </w:p>
    <w:p w:rsidR="007E31A7" w:rsidRDefault="007E31A7" w:rsidP="007E31A7">
      <w:pPr>
        <w:rPr>
          <w:rFonts w:asciiTheme="minorBidi" w:hAnsiTheme="minorBidi"/>
          <w:sz w:val="28"/>
          <w:szCs w:val="28"/>
          <w:rtl/>
        </w:rPr>
      </w:pPr>
      <w:r w:rsidRPr="002C4B51">
        <w:rPr>
          <w:rFonts w:asciiTheme="minorBidi" w:hAnsiTheme="minorBidi"/>
          <w:sz w:val="28"/>
          <w:szCs w:val="28"/>
          <w:rtl/>
        </w:rPr>
        <w:t>- السماح لمواطني دول المجلس بتملك و تداول الاسهم لجميع الشركات .</w:t>
      </w:r>
    </w:p>
    <w:p w:rsidR="007E31A7" w:rsidRPr="002C4B51" w:rsidRDefault="007E31A7" w:rsidP="00785462">
      <w:pPr>
        <w:tabs>
          <w:tab w:val="left" w:pos="10290"/>
        </w:tabs>
        <w:rPr>
          <w:rFonts w:asciiTheme="minorBidi" w:hAnsiTheme="minorBidi"/>
          <w:sz w:val="28"/>
          <w:szCs w:val="28"/>
          <w:rtl/>
        </w:rPr>
      </w:pPr>
      <w:r w:rsidRPr="002C4B51">
        <w:rPr>
          <w:rFonts w:asciiTheme="minorBidi" w:hAnsiTheme="minorBidi"/>
          <w:sz w:val="28"/>
          <w:szCs w:val="28"/>
          <w:rtl/>
        </w:rPr>
        <w:t>- فتح المجال لمواطني دول المجلس بممارسة جميع الانشطة الاقتصادية و المهن بالدول الاعضاء .</w:t>
      </w:r>
      <w:r w:rsidR="00785462">
        <w:rPr>
          <w:rFonts w:asciiTheme="minorBidi" w:hAnsiTheme="minorBidi"/>
          <w:sz w:val="28"/>
          <w:szCs w:val="28"/>
          <w:rtl/>
        </w:rPr>
        <w:tab/>
      </w:r>
    </w:p>
    <w:p w:rsidR="007E31A7" w:rsidRPr="002C4B51" w:rsidRDefault="007E31A7" w:rsidP="007E31A7">
      <w:pPr>
        <w:rPr>
          <w:rFonts w:asciiTheme="minorBidi" w:hAnsiTheme="minorBidi"/>
          <w:sz w:val="28"/>
          <w:szCs w:val="28"/>
          <w:rtl/>
        </w:rPr>
      </w:pPr>
      <w:r>
        <w:rPr>
          <w:rFonts w:asciiTheme="minorBidi" w:hAnsiTheme="minorBidi" w:hint="cs"/>
          <w:sz w:val="28"/>
          <w:szCs w:val="28"/>
          <w:rtl/>
        </w:rPr>
        <w:t xml:space="preserve">-  </w:t>
      </w:r>
      <w:r w:rsidRPr="002C4B51">
        <w:rPr>
          <w:rFonts w:asciiTheme="minorBidi" w:hAnsiTheme="minorBidi"/>
          <w:sz w:val="28"/>
          <w:szCs w:val="28"/>
          <w:rtl/>
        </w:rPr>
        <w:t>السماح لمواطني دول المجلس بممارسة نشاط الوكالات التجارية .</w:t>
      </w:r>
    </w:p>
    <w:p w:rsidR="0095292A" w:rsidRPr="007E31A7" w:rsidRDefault="00BA0428" w:rsidP="007E31A7">
      <w:pPr>
        <w:rPr>
          <w:rFonts w:asciiTheme="minorBidi" w:hAnsiTheme="minorBidi"/>
          <w:kern w:val="24"/>
          <w:sz w:val="28"/>
          <w:szCs w:val="28"/>
          <w:rtl/>
        </w:rPr>
      </w:pPr>
      <w:r w:rsidRPr="007E31A7">
        <w:rPr>
          <w:rFonts w:asciiTheme="minorBidi" w:hAnsiTheme="minorBidi"/>
          <w:b/>
          <w:bCs/>
          <w:kern w:val="24"/>
          <w:sz w:val="28"/>
          <w:szCs w:val="28"/>
          <w:u w:val="single"/>
          <w:rtl/>
        </w:rPr>
        <w:t>بنك الخليج الدولي</w:t>
      </w:r>
      <w:r w:rsidRPr="007E31A7">
        <w:rPr>
          <w:rFonts w:asciiTheme="minorBidi" w:hAnsiTheme="minorBidi"/>
          <w:b/>
          <w:bCs/>
          <w:kern w:val="24"/>
          <w:sz w:val="28"/>
          <w:szCs w:val="28"/>
        </w:rPr>
        <w:t xml:space="preserve"> :</w:t>
      </w:r>
      <w:r w:rsidRPr="007E31A7">
        <w:rPr>
          <w:rFonts w:asciiTheme="minorBidi" w:hAnsiTheme="minorBidi"/>
          <w:kern w:val="24"/>
          <w:sz w:val="28"/>
          <w:szCs w:val="28"/>
        </w:rPr>
        <w:br/>
      </w:r>
      <w:r w:rsidRPr="007E31A7">
        <w:rPr>
          <w:rFonts w:asciiTheme="minorBidi" w:hAnsiTheme="minorBidi"/>
          <w:kern w:val="24"/>
          <w:sz w:val="28"/>
          <w:szCs w:val="28"/>
          <w:rtl/>
        </w:rPr>
        <w:t>تأسس عام 1975م، ومقره البحرين، ويضم في عضويته دول مجلس التعاون. من أهم أهدافه تمويل المشاريع الاقتصادية الخاصة بالدول الأعضاء بالأسس والشروط المتبعة في القطاع المصرفي الاستثماري، ويتكون البنك من: مجلس إدارة واللجنة التنفيذية والجمعية العامة</w:t>
      </w:r>
      <w:r w:rsidRPr="007E31A7">
        <w:rPr>
          <w:rFonts w:asciiTheme="minorBidi" w:hAnsiTheme="minorBidi"/>
          <w:kern w:val="24"/>
          <w:sz w:val="28"/>
          <w:szCs w:val="28"/>
        </w:rPr>
        <w:t>.</w:t>
      </w:r>
    </w:p>
    <w:p w:rsidR="0095292A" w:rsidRDefault="0095292A" w:rsidP="0095292A">
      <w:pPr>
        <w:spacing w:after="0" w:line="240" w:lineRule="auto"/>
        <w:rPr>
          <w:rFonts w:asciiTheme="minorBidi" w:eastAsia="Times New Roman" w:hAnsiTheme="minorBidi"/>
          <w:sz w:val="28"/>
          <w:szCs w:val="28"/>
          <w:rtl/>
        </w:rPr>
      </w:pPr>
      <w:r w:rsidRPr="0095292A">
        <w:rPr>
          <w:rFonts w:asciiTheme="minorBidi" w:eastAsiaTheme="minorEastAsia" w:hAnsiTheme="minorBidi"/>
          <w:color w:val="000000" w:themeColor="text1"/>
          <w:kern w:val="24"/>
          <w:sz w:val="28"/>
          <w:szCs w:val="28"/>
          <w:rtl/>
        </w:rPr>
        <w:t>أهم المؤسسات المرتبطة فيها:</w:t>
      </w:r>
      <w:r w:rsidRPr="002C4B51">
        <w:rPr>
          <w:rFonts w:asciiTheme="minorBidi" w:hAnsiTheme="minorBidi"/>
          <w:color w:val="0D0D0D" w:themeColor="text1" w:themeTint="F2"/>
          <w:kern w:val="24"/>
          <w:sz w:val="28"/>
          <w:szCs w:val="28"/>
          <w:rtl/>
        </w:rPr>
        <w:t xml:space="preserve"> المنظمات والهيئات التربوية والثقافية والإعلامية المشتركة</w:t>
      </w:r>
    </w:p>
    <w:p w:rsidR="00235FF4" w:rsidRPr="0095292A" w:rsidRDefault="00235FF4" w:rsidP="0095292A">
      <w:pPr>
        <w:spacing w:after="0" w:line="240" w:lineRule="auto"/>
        <w:rPr>
          <w:rFonts w:asciiTheme="minorBidi" w:eastAsia="Times New Roman" w:hAnsiTheme="minorBidi"/>
          <w:sz w:val="28"/>
          <w:szCs w:val="28"/>
        </w:rPr>
      </w:pPr>
    </w:p>
    <w:p w:rsidR="00BA0428" w:rsidRPr="002C4B51" w:rsidRDefault="0095292A" w:rsidP="00235FF4">
      <w:pPr>
        <w:spacing w:after="0" w:line="240" w:lineRule="auto"/>
        <w:rPr>
          <w:rFonts w:asciiTheme="minorBidi" w:hAnsiTheme="minorBidi"/>
          <w:kern w:val="24"/>
          <w:sz w:val="28"/>
          <w:szCs w:val="28"/>
          <w:rtl/>
        </w:rPr>
      </w:pPr>
      <w:r w:rsidRPr="0095292A">
        <w:rPr>
          <w:rFonts w:asciiTheme="minorBidi" w:eastAsiaTheme="minorEastAsia" w:hAnsiTheme="minorBidi"/>
          <w:b/>
          <w:bCs/>
          <w:color w:val="000000" w:themeColor="text1"/>
          <w:kern w:val="24"/>
          <w:sz w:val="28"/>
          <w:szCs w:val="28"/>
          <w:rtl/>
        </w:rPr>
        <w:t>مؤسسة الإنتاج البرامجي المشترك</w:t>
      </w:r>
      <w:r w:rsidR="00BA0428" w:rsidRPr="002C4B51">
        <w:rPr>
          <w:rFonts w:asciiTheme="minorBidi" w:eastAsiaTheme="minorEastAsia" w:hAnsiTheme="minorBidi"/>
          <w:b/>
          <w:bCs/>
          <w:color w:val="000000" w:themeColor="text1"/>
          <w:kern w:val="24"/>
          <w:sz w:val="28"/>
          <w:szCs w:val="28"/>
          <w:rtl/>
        </w:rPr>
        <w:t xml:space="preserve"> </w:t>
      </w:r>
      <w:r w:rsidR="00BA0428" w:rsidRPr="002C4B51">
        <w:rPr>
          <w:rFonts w:asciiTheme="minorBidi" w:eastAsiaTheme="minorEastAsia" w:hAnsiTheme="minorBidi"/>
          <w:color w:val="000000" w:themeColor="text1"/>
          <w:kern w:val="24"/>
          <w:sz w:val="28"/>
          <w:szCs w:val="28"/>
          <w:rtl/>
        </w:rPr>
        <w:t xml:space="preserve">: </w:t>
      </w:r>
      <w:r w:rsidRPr="0095292A">
        <w:rPr>
          <w:rFonts w:asciiTheme="minorBidi" w:eastAsiaTheme="minorEastAsia" w:hAnsiTheme="minorBidi"/>
          <w:color w:val="000000" w:themeColor="text1"/>
          <w:kern w:val="24"/>
          <w:sz w:val="28"/>
          <w:szCs w:val="28"/>
          <w:rtl/>
        </w:rPr>
        <w:t xml:space="preserve">" البيت الإعلامي الخليجي " هي مؤسسة خليجية إقليمية  </w:t>
      </w:r>
      <w:r w:rsidR="00BA0428" w:rsidRPr="002C4B51">
        <w:rPr>
          <w:rFonts w:asciiTheme="minorBidi" w:hAnsiTheme="minorBidi"/>
          <w:kern w:val="24"/>
          <w:sz w:val="28"/>
          <w:szCs w:val="28"/>
          <w:rtl/>
        </w:rPr>
        <w:t xml:space="preserve">ومقرها </w:t>
      </w:r>
      <w:r w:rsidRPr="002C4B51">
        <w:rPr>
          <w:rFonts w:asciiTheme="minorBidi" w:eastAsiaTheme="minorEastAsia" w:hAnsiTheme="minorBidi"/>
          <w:color w:val="000000" w:themeColor="text1"/>
          <w:kern w:val="24"/>
          <w:sz w:val="28"/>
          <w:szCs w:val="28"/>
          <w:u w:val="single"/>
          <w:rtl/>
        </w:rPr>
        <w:t>الكويت</w:t>
      </w:r>
      <w:r w:rsidR="00BA0428" w:rsidRPr="002C4B51">
        <w:rPr>
          <w:rFonts w:asciiTheme="minorBidi" w:eastAsiaTheme="minorEastAsia" w:hAnsiTheme="minorBidi"/>
          <w:color w:val="000000" w:themeColor="text1"/>
          <w:kern w:val="24"/>
          <w:sz w:val="28"/>
          <w:szCs w:val="28"/>
          <w:rtl/>
        </w:rPr>
        <w:t xml:space="preserve"> </w:t>
      </w:r>
      <w:r w:rsidRPr="0095292A">
        <w:rPr>
          <w:rFonts w:asciiTheme="minorBidi" w:eastAsiaTheme="minorEastAsia" w:hAnsiTheme="minorBidi"/>
          <w:color w:val="000000" w:themeColor="text1"/>
          <w:kern w:val="24"/>
          <w:sz w:val="28"/>
          <w:szCs w:val="28"/>
          <w:rtl/>
        </w:rPr>
        <w:t xml:space="preserve">اتفاق وزارات الإعلام لدول </w:t>
      </w:r>
      <w:hyperlink r:id="rId38" w:history="1">
        <w:r w:rsidRPr="002C4B51">
          <w:rPr>
            <w:rFonts w:asciiTheme="minorBidi" w:eastAsiaTheme="minorEastAsia" w:hAnsiTheme="minorBidi"/>
            <w:color w:val="000000" w:themeColor="text1"/>
            <w:kern w:val="24"/>
            <w:sz w:val="28"/>
            <w:szCs w:val="28"/>
            <w:rtl/>
          </w:rPr>
          <w:t>مجلس التعاون الخليجي</w:t>
        </w:r>
      </w:hyperlink>
      <w:r w:rsidR="00BA0428" w:rsidRPr="002C4B51">
        <w:rPr>
          <w:rFonts w:asciiTheme="minorBidi" w:hAnsiTheme="minorBidi"/>
          <w:kern w:val="24"/>
          <w:sz w:val="28"/>
          <w:szCs w:val="28"/>
          <w:rtl/>
        </w:rPr>
        <w:t xml:space="preserve"> ، وتضم في عضويتها دول مجلس التعاون لدول الخليج العربية. </w:t>
      </w:r>
      <w:r w:rsidRPr="0095292A">
        <w:rPr>
          <w:rFonts w:asciiTheme="minorBidi" w:eastAsiaTheme="minorEastAsia" w:hAnsiTheme="minorBidi"/>
          <w:color w:val="000000" w:themeColor="text1"/>
          <w:kern w:val="24"/>
          <w:sz w:val="28"/>
          <w:szCs w:val="28"/>
          <w:rtl/>
        </w:rPr>
        <w:t xml:space="preserve"> تعزيزاً وتأصيلاً للروابط الحضارية والثقافية والتاريخية التي تجمع بين دول المجلس،</w:t>
      </w:r>
      <w:r w:rsidR="00BA0428" w:rsidRPr="002C4B51">
        <w:rPr>
          <w:rFonts w:asciiTheme="minorBidi" w:hAnsiTheme="minorBidi"/>
          <w:kern w:val="24"/>
          <w:sz w:val="28"/>
          <w:szCs w:val="28"/>
          <w:rtl/>
        </w:rPr>
        <w:t xml:space="preserve"> ومن أهدافها إنتاج برامج إذاعية وتلفازية مشتركة تبرز السمات المميزة لشعوب المنطقة.</w:t>
      </w:r>
      <w:r w:rsidR="00BA0428" w:rsidRPr="002C4B51">
        <w:rPr>
          <w:rFonts w:asciiTheme="minorBidi" w:hAnsiTheme="minorBidi"/>
          <w:b/>
          <w:bCs/>
          <w:color w:val="FF0000"/>
          <w:kern w:val="24"/>
          <w:sz w:val="28"/>
          <w:szCs w:val="28"/>
          <w:rtl/>
        </w:rPr>
        <w:t xml:space="preserve"> </w:t>
      </w:r>
    </w:p>
    <w:p w:rsidR="00BA0428" w:rsidRPr="002C4B51" w:rsidRDefault="00BA0428" w:rsidP="00BA0428">
      <w:pPr>
        <w:spacing w:after="0" w:line="240" w:lineRule="auto"/>
        <w:rPr>
          <w:rFonts w:asciiTheme="minorBidi" w:hAnsiTheme="minorBidi"/>
          <w:b/>
          <w:bCs/>
          <w:color w:val="FF0000"/>
          <w:kern w:val="24"/>
          <w:sz w:val="28"/>
          <w:szCs w:val="28"/>
          <w:rtl/>
        </w:rPr>
      </w:pPr>
    </w:p>
    <w:p w:rsidR="00BA0428" w:rsidRDefault="00BA0428" w:rsidP="00BA0428">
      <w:pPr>
        <w:spacing w:after="0" w:line="240" w:lineRule="auto"/>
        <w:rPr>
          <w:rFonts w:asciiTheme="minorBidi" w:eastAsia="Times New Roman" w:hAnsiTheme="minorBidi"/>
          <w:sz w:val="28"/>
          <w:szCs w:val="28"/>
          <w:rtl/>
        </w:rPr>
      </w:pPr>
      <w:r w:rsidRPr="002C4B51">
        <w:rPr>
          <w:rFonts w:asciiTheme="minorBidi" w:hAnsiTheme="minorBidi"/>
          <w:b/>
          <w:bCs/>
          <w:kern w:val="24"/>
          <w:sz w:val="28"/>
          <w:szCs w:val="28"/>
          <w:rtl/>
        </w:rPr>
        <w:t>مركز التراث الشعبي</w:t>
      </w:r>
      <w:r w:rsidRPr="002C4B51">
        <w:rPr>
          <w:rFonts w:asciiTheme="minorBidi" w:eastAsia="Times New Roman" w:hAnsiTheme="minorBidi"/>
          <w:sz w:val="28"/>
          <w:szCs w:val="28"/>
          <w:rtl/>
        </w:rPr>
        <w:t xml:space="preserve"> :</w:t>
      </w:r>
      <w:r w:rsidRPr="002C4B51">
        <w:rPr>
          <w:rFonts w:asciiTheme="minorBidi" w:hAnsiTheme="minorBidi"/>
          <w:color w:val="00B050"/>
          <w:kern w:val="24"/>
          <w:sz w:val="28"/>
          <w:szCs w:val="28"/>
          <w:rtl/>
        </w:rPr>
        <w:t xml:space="preserve"> </w:t>
      </w:r>
      <w:r w:rsidRPr="002C4B51">
        <w:rPr>
          <w:rFonts w:asciiTheme="minorBidi" w:hAnsiTheme="minorBidi"/>
          <w:kern w:val="24"/>
          <w:sz w:val="28"/>
          <w:szCs w:val="28"/>
          <w:rtl/>
        </w:rPr>
        <w:t>تأسس عام 1981م ومقره دولة قطر، يضم في عضويته دول مجلس التعاون، وقد قام التأسيس على اتفاقية موقّعة من الدول الأعضاء. وقد أوكلت هذه الاتفاقية مهمة إعداد الأنظمة واللوائح الخاصة بسير العمل في المركز إلى مجلس إدارة مكون من ممثلي الدول الأعضاء. يهدف المركز إلى كل ما يحيط بالتراث الشعبي من جمع وتدوين وتحقيق ورعاية واتخاذ الوسائل الكفيلة بتحقيق ذلك</w:t>
      </w:r>
    </w:p>
    <w:p w:rsidR="007E31A7" w:rsidRPr="00443D2B" w:rsidRDefault="00443D2B" w:rsidP="00BA0428">
      <w:pPr>
        <w:spacing w:after="0" w:line="240" w:lineRule="auto"/>
        <w:rPr>
          <w:rFonts w:asciiTheme="minorBidi" w:eastAsia="Times New Roman" w:hAnsiTheme="minorBidi"/>
          <w:sz w:val="28"/>
          <w:szCs w:val="28"/>
          <w:rtl/>
        </w:rPr>
      </w:pPr>
      <w:r w:rsidRPr="00443D2B">
        <w:rPr>
          <w:rFonts w:asciiTheme="minorBidi" w:hAnsiTheme="minorBidi"/>
          <w:kern w:val="24"/>
          <w:sz w:val="28"/>
          <w:szCs w:val="28"/>
          <w:rtl/>
        </w:rPr>
        <w:t>مك</w:t>
      </w:r>
      <w:r w:rsidR="007E31A7" w:rsidRPr="00443D2B">
        <w:rPr>
          <w:rFonts w:asciiTheme="minorBidi" w:hAnsiTheme="minorBidi"/>
          <w:kern w:val="24"/>
          <w:sz w:val="28"/>
          <w:szCs w:val="28"/>
          <w:rtl/>
        </w:rPr>
        <w:t>تب التربية العربي</w:t>
      </w:r>
      <w:r w:rsidR="007E31A7" w:rsidRPr="00443D2B">
        <w:rPr>
          <w:rFonts w:asciiTheme="minorBidi" w:eastAsia="Times New Roman" w:hAnsiTheme="minorBidi"/>
          <w:sz w:val="28"/>
          <w:szCs w:val="28"/>
          <w:rtl/>
        </w:rPr>
        <w:t xml:space="preserve">     </w:t>
      </w:r>
      <w:r w:rsidR="007E31A7" w:rsidRPr="00443D2B">
        <w:rPr>
          <w:rFonts w:asciiTheme="minorBidi" w:hAnsiTheme="minorBidi"/>
          <w:color w:val="000000" w:themeColor="text1"/>
          <w:kern w:val="24"/>
          <w:sz w:val="28"/>
          <w:szCs w:val="28"/>
          <w:rtl/>
        </w:rPr>
        <w:t>منظمة الخليج للاستشارات الصناعية</w:t>
      </w:r>
      <w:r w:rsidRPr="00443D2B">
        <w:rPr>
          <w:rFonts w:asciiTheme="minorBidi" w:hAnsiTheme="minorBidi"/>
          <w:color w:val="000000" w:themeColor="text1"/>
          <w:kern w:val="24"/>
          <w:sz w:val="28"/>
          <w:szCs w:val="28"/>
          <w:rtl/>
        </w:rPr>
        <w:t xml:space="preserve">    </w:t>
      </w:r>
      <w:r w:rsidR="007E31A7" w:rsidRPr="00443D2B">
        <w:rPr>
          <w:rFonts w:asciiTheme="minorBidi" w:eastAsia="Times New Roman" w:hAnsiTheme="minorBidi"/>
          <w:sz w:val="28"/>
          <w:szCs w:val="28"/>
          <w:rtl/>
        </w:rPr>
        <w:t xml:space="preserve"> </w:t>
      </w:r>
    </w:p>
    <w:p w:rsidR="00BA0428" w:rsidRPr="00443D2B" w:rsidRDefault="00443D2B" w:rsidP="00BA0428">
      <w:pPr>
        <w:spacing w:after="0" w:line="240" w:lineRule="auto"/>
        <w:rPr>
          <w:rFonts w:asciiTheme="minorBidi" w:eastAsia="Times New Roman" w:hAnsiTheme="minorBidi"/>
          <w:sz w:val="28"/>
          <w:szCs w:val="28"/>
          <w:rtl/>
        </w:rPr>
      </w:pPr>
      <w:r w:rsidRPr="00443D2B">
        <w:rPr>
          <w:rFonts w:asciiTheme="minorBidi" w:hAnsiTheme="minorBidi"/>
          <w:color w:val="000000" w:themeColor="text1"/>
          <w:kern w:val="24"/>
          <w:sz w:val="28"/>
          <w:szCs w:val="28"/>
          <w:rtl/>
        </w:rPr>
        <w:t xml:space="preserve">المنظمات والهيئات </w:t>
      </w:r>
      <w:r w:rsidRPr="00443D2B">
        <w:rPr>
          <w:rFonts w:asciiTheme="majorBidi" w:hAnsiTheme="majorBidi" w:cstheme="majorBidi"/>
          <w:color w:val="000000" w:themeColor="text1"/>
          <w:kern w:val="24"/>
          <w:sz w:val="28"/>
          <w:szCs w:val="28"/>
          <w:rtl/>
        </w:rPr>
        <w:t>الاجتماعية والصحية</w:t>
      </w:r>
      <w:r w:rsidRPr="00443D2B">
        <w:rPr>
          <w:rFonts w:asciiTheme="majorBidi" w:eastAsia="Times New Roman" w:hAnsiTheme="majorBidi" w:cstheme="majorBidi"/>
          <w:sz w:val="28"/>
          <w:szCs w:val="28"/>
          <w:rtl/>
        </w:rPr>
        <w:t xml:space="preserve">    </w:t>
      </w:r>
      <w:r w:rsidRPr="00443D2B">
        <w:rPr>
          <w:rFonts w:asciiTheme="majorBidi" w:hAnsiTheme="majorBidi" w:cstheme="majorBidi"/>
          <w:color w:val="000000" w:themeColor="text1"/>
          <w:kern w:val="24"/>
          <w:sz w:val="28"/>
          <w:szCs w:val="28"/>
          <w:rtl/>
        </w:rPr>
        <w:t>اتحاد غرف التجارة والصناعة والزراعة</w:t>
      </w:r>
    </w:p>
    <w:p w:rsidR="00BA0428" w:rsidRPr="00443D2B" w:rsidRDefault="00BA0428" w:rsidP="00BA0428">
      <w:pPr>
        <w:spacing w:after="0" w:line="240" w:lineRule="auto"/>
        <w:rPr>
          <w:rFonts w:asciiTheme="minorBidi" w:eastAsia="Times New Roman" w:hAnsiTheme="minorBidi"/>
          <w:sz w:val="28"/>
          <w:szCs w:val="28"/>
        </w:rPr>
      </w:pPr>
    </w:p>
    <w:p w:rsidR="0095292A" w:rsidRPr="00443D2B" w:rsidRDefault="0095292A" w:rsidP="0095292A">
      <w:pPr>
        <w:rPr>
          <w:rFonts w:asciiTheme="minorBidi" w:hAnsiTheme="minorBidi"/>
          <w:color w:val="FE8637"/>
          <w:sz w:val="28"/>
          <w:szCs w:val="28"/>
          <w:rtl/>
        </w:rPr>
      </w:pPr>
    </w:p>
    <w:p w:rsidR="0095292A" w:rsidRPr="0095292A" w:rsidRDefault="0095292A" w:rsidP="0095292A">
      <w:pPr>
        <w:spacing w:after="0" w:line="240" w:lineRule="auto"/>
        <w:rPr>
          <w:rFonts w:asciiTheme="minorBidi" w:eastAsia="Times New Roman" w:hAnsiTheme="minorBidi"/>
          <w:sz w:val="28"/>
          <w:szCs w:val="28"/>
          <w:rtl/>
        </w:rPr>
      </w:pPr>
    </w:p>
    <w:p w:rsidR="005441F7" w:rsidRPr="002C4B51" w:rsidRDefault="005441F7" w:rsidP="007D546E">
      <w:pPr>
        <w:tabs>
          <w:tab w:val="left" w:pos="2021"/>
        </w:tabs>
        <w:rPr>
          <w:rFonts w:asciiTheme="minorBidi" w:hAnsiTheme="minorBidi"/>
          <w:sz w:val="28"/>
          <w:szCs w:val="28"/>
          <w:rtl/>
        </w:rPr>
      </w:pPr>
    </w:p>
    <w:sectPr w:rsidR="005441F7" w:rsidRPr="002C4B51" w:rsidSect="0095292A">
      <w:pgSz w:w="11906" w:h="16838"/>
      <w:pgMar w:top="0" w:right="282" w:bottom="709" w:left="284"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08B7" w:rsidRDefault="00BF08B7" w:rsidP="005441F7">
      <w:pPr>
        <w:spacing w:after="0" w:line="240" w:lineRule="auto"/>
      </w:pPr>
      <w:r>
        <w:separator/>
      </w:r>
    </w:p>
  </w:endnote>
  <w:endnote w:type="continuationSeparator" w:id="0">
    <w:p w:rsidR="00BF08B7" w:rsidRDefault="00BF08B7" w:rsidP="005441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08B7" w:rsidRDefault="00BF08B7" w:rsidP="005441F7">
      <w:pPr>
        <w:spacing w:after="0" w:line="240" w:lineRule="auto"/>
      </w:pPr>
      <w:r>
        <w:separator/>
      </w:r>
    </w:p>
  </w:footnote>
  <w:footnote w:type="continuationSeparator" w:id="0">
    <w:p w:rsidR="00BF08B7" w:rsidRDefault="00BF08B7" w:rsidP="005441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55BF8"/>
    <w:multiLevelType w:val="hybridMultilevel"/>
    <w:tmpl w:val="F9CA58F8"/>
    <w:lvl w:ilvl="0" w:tplc="82B611EC">
      <w:start w:val="1"/>
      <w:numFmt w:val="bullet"/>
      <w:lvlText w:val=""/>
      <w:lvlJc w:val="left"/>
      <w:pPr>
        <w:tabs>
          <w:tab w:val="num" w:pos="720"/>
        </w:tabs>
        <w:ind w:left="720" w:hanging="360"/>
      </w:pPr>
      <w:rPr>
        <w:rFonts w:ascii="Times New Roman" w:hAnsi="Times New Roman" w:hint="default"/>
      </w:rPr>
    </w:lvl>
    <w:lvl w:ilvl="1" w:tplc="CEE60530" w:tentative="1">
      <w:start w:val="1"/>
      <w:numFmt w:val="bullet"/>
      <w:lvlText w:val=""/>
      <w:lvlJc w:val="left"/>
      <w:pPr>
        <w:tabs>
          <w:tab w:val="num" w:pos="1440"/>
        </w:tabs>
        <w:ind w:left="1440" w:hanging="360"/>
      </w:pPr>
      <w:rPr>
        <w:rFonts w:ascii="Times New Roman" w:hAnsi="Times New Roman" w:hint="default"/>
      </w:rPr>
    </w:lvl>
    <w:lvl w:ilvl="2" w:tplc="449CA7E6" w:tentative="1">
      <w:start w:val="1"/>
      <w:numFmt w:val="bullet"/>
      <w:lvlText w:val=""/>
      <w:lvlJc w:val="left"/>
      <w:pPr>
        <w:tabs>
          <w:tab w:val="num" w:pos="2160"/>
        </w:tabs>
        <w:ind w:left="2160" w:hanging="360"/>
      </w:pPr>
      <w:rPr>
        <w:rFonts w:ascii="Times New Roman" w:hAnsi="Times New Roman" w:hint="default"/>
      </w:rPr>
    </w:lvl>
    <w:lvl w:ilvl="3" w:tplc="9A4257DA" w:tentative="1">
      <w:start w:val="1"/>
      <w:numFmt w:val="bullet"/>
      <w:lvlText w:val=""/>
      <w:lvlJc w:val="left"/>
      <w:pPr>
        <w:tabs>
          <w:tab w:val="num" w:pos="2880"/>
        </w:tabs>
        <w:ind w:left="2880" w:hanging="360"/>
      </w:pPr>
      <w:rPr>
        <w:rFonts w:ascii="Times New Roman" w:hAnsi="Times New Roman" w:hint="default"/>
      </w:rPr>
    </w:lvl>
    <w:lvl w:ilvl="4" w:tplc="D0B8E1E2" w:tentative="1">
      <w:start w:val="1"/>
      <w:numFmt w:val="bullet"/>
      <w:lvlText w:val=""/>
      <w:lvlJc w:val="left"/>
      <w:pPr>
        <w:tabs>
          <w:tab w:val="num" w:pos="3600"/>
        </w:tabs>
        <w:ind w:left="3600" w:hanging="360"/>
      </w:pPr>
      <w:rPr>
        <w:rFonts w:ascii="Times New Roman" w:hAnsi="Times New Roman" w:hint="default"/>
      </w:rPr>
    </w:lvl>
    <w:lvl w:ilvl="5" w:tplc="48428A16" w:tentative="1">
      <w:start w:val="1"/>
      <w:numFmt w:val="bullet"/>
      <w:lvlText w:val=""/>
      <w:lvlJc w:val="left"/>
      <w:pPr>
        <w:tabs>
          <w:tab w:val="num" w:pos="4320"/>
        </w:tabs>
        <w:ind w:left="4320" w:hanging="360"/>
      </w:pPr>
      <w:rPr>
        <w:rFonts w:ascii="Times New Roman" w:hAnsi="Times New Roman" w:hint="default"/>
      </w:rPr>
    </w:lvl>
    <w:lvl w:ilvl="6" w:tplc="11705DFA" w:tentative="1">
      <w:start w:val="1"/>
      <w:numFmt w:val="bullet"/>
      <w:lvlText w:val=""/>
      <w:lvlJc w:val="left"/>
      <w:pPr>
        <w:tabs>
          <w:tab w:val="num" w:pos="5040"/>
        </w:tabs>
        <w:ind w:left="5040" w:hanging="360"/>
      </w:pPr>
      <w:rPr>
        <w:rFonts w:ascii="Times New Roman" w:hAnsi="Times New Roman" w:hint="default"/>
      </w:rPr>
    </w:lvl>
    <w:lvl w:ilvl="7" w:tplc="C8A4F4B6" w:tentative="1">
      <w:start w:val="1"/>
      <w:numFmt w:val="bullet"/>
      <w:lvlText w:val=""/>
      <w:lvlJc w:val="left"/>
      <w:pPr>
        <w:tabs>
          <w:tab w:val="num" w:pos="5760"/>
        </w:tabs>
        <w:ind w:left="5760" w:hanging="360"/>
      </w:pPr>
      <w:rPr>
        <w:rFonts w:ascii="Times New Roman" w:hAnsi="Times New Roman" w:hint="default"/>
      </w:rPr>
    </w:lvl>
    <w:lvl w:ilvl="8" w:tplc="7C6A561E" w:tentative="1">
      <w:start w:val="1"/>
      <w:numFmt w:val="bullet"/>
      <w:lvlText w:val=""/>
      <w:lvlJc w:val="left"/>
      <w:pPr>
        <w:tabs>
          <w:tab w:val="num" w:pos="6480"/>
        </w:tabs>
        <w:ind w:left="6480" w:hanging="360"/>
      </w:pPr>
      <w:rPr>
        <w:rFonts w:ascii="Times New Roman" w:hAnsi="Times New Roman" w:hint="default"/>
      </w:rPr>
    </w:lvl>
  </w:abstractNum>
  <w:abstractNum w:abstractNumId="1">
    <w:nsid w:val="187733E3"/>
    <w:multiLevelType w:val="hybridMultilevel"/>
    <w:tmpl w:val="2A820652"/>
    <w:lvl w:ilvl="0" w:tplc="D4229444">
      <w:start w:val="1"/>
      <w:numFmt w:val="bullet"/>
      <w:lvlText w:val="-"/>
      <w:lvlJc w:val="left"/>
      <w:pPr>
        <w:tabs>
          <w:tab w:val="num" w:pos="720"/>
        </w:tabs>
        <w:ind w:left="720" w:hanging="360"/>
      </w:pPr>
      <w:rPr>
        <w:rFonts w:ascii="Times New Roman" w:hAnsi="Times New Roman" w:hint="default"/>
        <w:color w:val="auto"/>
      </w:rPr>
    </w:lvl>
    <w:lvl w:ilvl="1" w:tplc="00BEEB82" w:tentative="1">
      <w:start w:val="1"/>
      <w:numFmt w:val="bullet"/>
      <w:lvlText w:val="-"/>
      <w:lvlJc w:val="left"/>
      <w:pPr>
        <w:tabs>
          <w:tab w:val="num" w:pos="1440"/>
        </w:tabs>
        <w:ind w:left="1440" w:hanging="360"/>
      </w:pPr>
      <w:rPr>
        <w:rFonts w:ascii="Times New Roman" w:hAnsi="Times New Roman" w:hint="default"/>
      </w:rPr>
    </w:lvl>
    <w:lvl w:ilvl="2" w:tplc="5ECC44E2" w:tentative="1">
      <w:start w:val="1"/>
      <w:numFmt w:val="bullet"/>
      <w:lvlText w:val="-"/>
      <w:lvlJc w:val="left"/>
      <w:pPr>
        <w:tabs>
          <w:tab w:val="num" w:pos="2160"/>
        </w:tabs>
        <w:ind w:left="2160" w:hanging="360"/>
      </w:pPr>
      <w:rPr>
        <w:rFonts w:ascii="Times New Roman" w:hAnsi="Times New Roman" w:hint="default"/>
      </w:rPr>
    </w:lvl>
    <w:lvl w:ilvl="3" w:tplc="10E0E6F2" w:tentative="1">
      <w:start w:val="1"/>
      <w:numFmt w:val="bullet"/>
      <w:lvlText w:val="-"/>
      <w:lvlJc w:val="left"/>
      <w:pPr>
        <w:tabs>
          <w:tab w:val="num" w:pos="2880"/>
        </w:tabs>
        <w:ind w:left="2880" w:hanging="360"/>
      </w:pPr>
      <w:rPr>
        <w:rFonts w:ascii="Times New Roman" w:hAnsi="Times New Roman" w:hint="default"/>
      </w:rPr>
    </w:lvl>
    <w:lvl w:ilvl="4" w:tplc="7A72FAAA" w:tentative="1">
      <w:start w:val="1"/>
      <w:numFmt w:val="bullet"/>
      <w:lvlText w:val="-"/>
      <w:lvlJc w:val="left"/>
      <w:pPr>
        <w:tabs>
          <w:tab w:val="num" w:pos="3600"/>
        </w:tabs>
        <w:ind w:left="3600" w:hanging="360"/>
      </w:pPr>
      <w:rPr>
        <w:rFonts w:ascii="Times New Roman" w:hAnsi="Times New Roman" w:hint="default"/>
      </w:rPr>
    </w:lvl>
    <w:lvl w:ilvl="5" w:tplc="F4145FB6" w:tentative="1">
      <w:start w:val="1"/>
      <w:numFmt w:val="bullet"/>
      <w:lvlText w:val="-"/>
      <w:lvlJc w:val="left"/>
      <w:pPr>
        <w:tabs>
          <w:tab w:val="num" w:pos="4320"/>
        </w:tabs>
        <w:ind w:left="4320" w:hanging="360"/>
      </w:pPr>
      <w:rPr>
        <w:rFonts w:ascii="Times New Roman" w:hAnsi="Times New Roman" w:hint="default"/>
      </w:rPr>
    </w:lvl>
    <w:lvl w:ilvl="6" w:tplc="455ADC56" w:tentative="1">
      <w:start w:val="1"/>
      <w:numFmt w:val="bullet"/>
      <w:lvlText w:val="-"/>
      <w:lvlJc w:val="left"/>
      <w:pPr>
        <w:tabs>
          <w:tab w:val="num" w:pos="5040"/>
        </w:tabs>
        <w:ind w:left="5040" w:hanging="360"/>
      </w:pPr>
      <w:rPr>
        <w:rFonts w:ascii="Times New Roman" w:hAnsi="Times New Roman" w:hint="default"/>
      </w:rPr>
    </w:lvl>
    <w:lvl w:ilvl="7" w:tplc="8F7E469E" w:tentative="1">
      <w:start w:val="1"/>
      <w:numFmt w:val="bullet"/>
      <w:lvlText w:val="-"/>
      <w:lvlJc w:val="left"/>
      <w:pPr>
        <w:tabs>
          <w:tab w:val="num" w:pos="5760"/>
        </w:tabs>
        <w:ind w:left="5760" w:hanging="360"/>
      </w:pPr>
      <w:rPr>
        <w:rFonts w:ascii="Times New Roman" w:hAnsi="Times New Roman" w:hint="default"/>
      </w:rPr>
    </w:lvl>
    <w:lvl w:ilvl="8" w:tplc="B0EE1F92" w:tentative="1">
      <w:start w:val="1"/>
      <w:numFmt w:val="bullet"/>
      <w:lvlText w:val="-"/>
      <w:lvlJc w:val="left"/>
      <w:pPr>
        <w:tabs>
          <w:tab w:val="num" w:pos="6480"/>
        </w:tabs>
        <w:ind w:left="6480" w:hanging="360"/>
      </w:pPr>
      <w:rPr>
        <w:rFonts w:ascii="Times New Roman" w:hAnsi="Times New Roman" w:hint="default"/>
      </w:rPr>
    </w:lvl>
  </w:abstractNum>
  <w:abstractNum w:abstractNumId="2">
    <w:nsid w:val="370E61D8"/>
    <w:multiLevelType w:val="hybridMultilevel"/>
    <w:tmpl w:val="B798E492"/>
    <w:lvl w:ilvl="0" w:tplc="655A9B38">
      <w:start w:val="1"/>
      <w:numFmt w:val="bullet"/>
      <w:lvlText w:val="•"/>
      <w:lvlJc w:val="left"/>
      <w:pPr>
        <w:tabs>
          <w:tab w:val="num" w:pos="720"/>
        </w:tabs>
        <w:ind w:left="720" w:hanging="360"/>
      </w:pPr>
      <w:rPr>
        <w:rFonts w:ascii="Arial" w:hAnsi="Arial" w:hint="default"/>
        <w:color w:val="auto"/>
      </w:rPr>
    </w:lvl>
    <w:lvl w:ilvl="1" w:tplc="334C504E" w:tentative="1">
      <w:start w:val="1"/>
      <w:numFmt w:val="bullet"/>
      <w:lvlText w:val="•"/>
      <w:lvlJc w:val="left"/>
      <w:pPr>
        <w:tabs>
          <w:tab w:val="num" w:pos="1440"/>
        </w:tabs>
        <w:ind w:left="1440" w:hanging="360"/>
      </w:pPr>
      <w:rPr>
        <w:rFonts w:ascii="Arial" w:hAnsi="Arial" w:hint="default"/>
      </w:rPr>
    </w:lvl>
    <w:lvl w:ilvl="2" w:tplc="14F67720" w:tentative="1">
      <w:start w:val="1"/>
      <w:numFmt w:val="bullet"/>
      <w:lvlText w:val="•"/>
      <w:lvlJc w:val="left"/>
      <w:pPr>
        <w:tabs>
          <w:tab w:val="num" w:pos="2160"/>
        </w:tabs>
        <w:ind w:left="2160" w:hanging="360"/>
      </w:pPr>
      <w:rPr>
        <w:rFonts w:ascii="Arial" w:hAnsi="Arial" w:hint="default"/>
      </w:rPr>
    </w:lvl>
    <w:lvl w:ilvl="3" w:tplc="A15E4534" w:tentative="1">
      <w:start w:val="1"/>
      <w:numFmt w:val="bullet"/>
      <w:lvlText w:val="•"/>
      <w:lvlJc w:val="left"/>
      <w:pPr>
        <w:tabs>
          <w:tab w:val="num" w:pos="2880"/>
        </w:tabs>
        <w:ind w:left="2880" w:hanging="360"/>
      </w:pPr>
      <w:rPr>
        <w:rFonts w:ascii="Arial" w:hAnsi="Arial" w:hint="default"/>
      </w:rPr>
    </w:lvl>
    <w:lvl w:ilvl="4" w:tplc="6C58D6E4" w:tentative="1">
      <w:start w:val="1"/>
      <w:numFmt w:val="bullet"/>
      <w:lvlText w:val="•"/>
      <w:lvlJc w:val="left"/>
      <w:pPr>
        <w:tabs>
          <w:tab w:val="num" w:pos="3600"/>
        </w:tabs>
        <w:ind w:left="3600" w:hanging="360"/>
      </w:pPr>
      <w:rPr>
        <w:rFonts w:ascii="Arial" w:hAnsi="Arial" w:hint="default"/>
      </w:rPr>
    </w:lvl>
    <w:lvl w:ilvl="5" w:tplc="9E906CD0" w:tentative="1">
      <w:start w:val="1"/>
      <w:numFmt w:val="bullet"/>
      <w:lvlText w:val="•"/>
      <w:lvlJc w:val="left"/>
      <w:pPr>
        <w:tabs>
          <w:tab w:val="num" w:pos="4320"/>
        </w:tabs>
        <w:ind w:left="4320" w:hanging="360"/>
      </w:pPr>
      <w:rPr>
        <w:rFonts w:ascii="Arial" w:hAnsi="Arial" w:hint="default"/>
      </w:rPr>
    </w:lvl>
    <w:lvl w:ilvl="6" w:tplc="DA8AA220" w:tentative="1">
      <w:start w:val="1"/>
      <w:numFmt w:val="bullet"/>
      <w:lvlText w:val="•"/>
      <w:lvlJc w:val="left"/>
      <w:pPr>
        <w:tabs>
          <w:tab w:val="num" w:pos="5040"/>
        </w:tabs>
        <w:ind w:left="5040" w:hanging="360"/>
      </w:pPr>
      <w:rPr>
        <w:rFonts w:ascii="Arial" w:hAnsi="Arial" w:hint="default"/>
      </w:rPr>
    </w:lvl>
    <w:lvl w:ilvl="7" w:tplc="46021B08" w:tentative="1">
      <w:start w:val="1"/>
      <w:numFmt w:val="bullet"/>
      <w:lvlText w:val="•"/>
      <w:lvlJc w:val="left"/>
      <w:pPr>
        <w:tabs>
          <w:tab w:val="num" w:pos="5760"/>
        </w:tabs>
        <w:ind w:left="5760" w:hanging="360"/>
      </w:pPr>
      <w:rPr>
        <w:rFonts w:ascii="Arial" w:hAnsi="Arial" w:hint="default"/>
      </w:rPr>
    </w:lvl>
    <w:lvl w:ilvl="8" w:tplc="6F7C5106" w:tentative="1">
      <w:start w:val="1"/>
      <w:numFmt w:val="bullet"/>
      <w:lvlText w:val="•"/>
      <w:lvlJc w:val="left"/>
      <w:pPr>
        <w:tabs>
          <w:tab w:val="num" w:pos="6480"/>
        </w:tabs>
        <w:ind w:left="6480" w:hanging="360"/>
      </w:pPr>
      <w:rPr>
        <w:rFonts w:ascii="Arial" w:hAnsi="Arial" w:hint="default"/>
      </w:rPr>
    </w:lvl>
  </w:abstractNum>
  <w:abstractNum w:abstractNumId="3">
    <w:nsid w:val="480F198A"/>
    <w:multiLevelType w:val="hybridMultilevel"/>
    <w:tmpl w:val="D9AE93EA"/>
    <w:lvl w:ilvl="0" w:tplc="06F07E60">
      <w:start w:val="1"/>
      <w:numFmt w:val="bullet"/>
      <w:lvlText w:val=""/>
      <w:lvlJc w:val="left"/>
      <w:pPr>
        <w:tabs>
          <w:tab w:val="num" w:pos="720"/>
        </w:tabs>
        <w:ind w:left="720" w:hanging="360"/>
      </w:pPr>
      <w:rPr>
        <w:rFonts w:ascii="Wingdings" w:hAnsi="Wingdings" w:hint="default"/>
      </w:rPr>
    </w:lvl>
    <w:lvl w:ilvl="1" w:tplc="AC360782" w:tentative="1">
      <w:start w:val="1"/>
      <w:numFmt w:val="bullet"/>
      <w:lvlText w:val=""/>
      <w:lvlJc w:val="left"/>
      <w:pPr>
        <w:tabs>
          <w:tab w:val="num" w:pos="1440"/>
        </w:tabs>
        <w:ind w:left="1440" w:hanging="360"/>
      </w:pPr>
      <w:rPr>
        <w:rFonts w:ascii="Wingdings" w:hAnsi="Wingdings" w:hint="default"/>
      </w:rPr>
    </w:lvl>
    <w:lvl w:ilvl="2" w:tplc="653ADECE" w:tentative="1">
      <w:start w:val="1"/>
      <w:numFmt w:val="bullet"/>
      <w:lvlText w:val=""/>
      <w:lvlJc w:val="left"/>
      <w:pPr>
        <w:tabs>
          <w:tab w:val="num" w:pos="2160"/>
        </w:tabs>
        <w:ind w:left="2160" w:hanging="360"/>
      </w:pPr>
      <w:rPr>
        <w:rFonts w:ascii="Wingdings" w:hAnsi="Wingdings" w:hint="default"/>
      </w:rPr>
    </w:lvl>
    <w:lvl w:ilvl="3" w:tplc="3C76F234" w:tentative="1">
      <w:start w:val="1"/>
      <w:numFmt w:val="bullet"/>
      <w:lvlText w:val=""/>
      <w:lvlJc w:val="left"/>
      <w:pPr>
        <w:tabs>
          <w:tab w:val="num" w:pos="2880"/>
        </w:tabs>
        <w:ind w:left="2880" w:hanging="360"/>
      </w:pPr>
      <w:rPr>
        <w:rFonts w:ascii="Wingdings" w:hAnsi="Wingdings" w:hint="default"/>
      </w:rPr>
    </w:lvl>
    <w:lvl w:ilvl="4" w:tplc="7A64C3CC" w:tentative="1">
      <w:start w:val="1"/>
      <w:numFmt w:val="bullet"/>
      <w:lvlText w:val=""/>
      <w:lvlJc w:val="left"/>
      <w:pPr>
        <w:tabs>
          <w:tab w:val="num" w:pos="3600"/>
        </w:tabs>
        <w:ind w:left="3600" w:hanging="360"/>
      </w:pPr>
      <w:rPr>
        <w:rFonts w:ascii="Wingdings" w:hAnsi="Wingdings" w:hint="default"/>
      </w:rPr>
    </w:lvl>
    <w:lvl w:ilvl="5" w:tplc="1F3218B2" w:tentative="1">
      <w:start w:val="1"/>
      <w:numFmt w:val="bullet"/>
      <w:lvlText w:val=""/>
      <w:lvlJc w:val="left"/>
      <w:pPr>
        <w:tabs>
          <w:tab w:val="num" w:pos="4320"/>
        </w:tabs>
        <w:ind w:left="4320" w:hanging="360"/>
      </w:pPr>
      <w:rPr>
        <w:rFonts w:ascii="Wingdings" w:hAnsi="Wingdings" w:hint="default"/>
      </w:rPr>
    </w:lvl>
    <w:lvl w:ilvl="6" w:tplc="BFA0F316" w:tentative="1">
      <w:start w:val="1"/>
      <w:numFmt w:val="bullet"/>
      <w:lvlText w:val=""/>
      <w:lvlJc w:val="left"/>
      <w:pPr>
        <w:tabs>
          <w:tab w:val="num" w:pos="5040"/>
        </w:tabs>
        <w:ind w:left="5040" w:hanging="360"/>
      </w:pPr>
      <w:rPr>
        <w:rFonts w:ascii="Wingdings" w:hAnsi="Wingdings" w:hint="default"/>
      </w:rPr>
    </w:lvl>
    <w:lvl w:ilvl="7" w:tplc="55E6ED3A" w:tentative="1">
      <w:start w:val="1"/>
      <w:numFmt w:val="bullet"/>
      <w:lvlText w:val=""/>
      <w:lvlJc w:val="left"/>
      <w:pPr>
        <w:tabs>
          <w:tab w:val="num" w:pos="5760"/>
        </w:tabs>
        <w:ind w:left="5760" w:hanging="360"/>
      </w:pPr>
      <w:rPr>
        <w:rFonts w:ascii="Wingdings" w:hAnsi="Wingdings" w:hint="default"/>
      </w:rPr>
    </w:lvl>
    <w:lvl w:ilvl="8" w:tplc="5FD26DD4" w:tentative="1">
      <w:start w:val="1"/>
      <w:numFmt w:val="bullet"/>
      <w:lvlText w:val=""/>
      <w:lvlJc w:val="left"/>
      <w:pPr>
        <w:tabs>
          <w:tab w:val="num" w:pos="6480"/>
        </w:tabs>
        <w:ind w:left="6480" w:hanging="360"/>
      </w:pPr>
      <w:rPr>
        <w:rFonts w:ascii="Wingdings" w:hAnsi="Wingdings" w:hint="default"/>
      </w:rPr>
    </w:lvl>
  </w:abstractNum>
  <w:abstractNum w:abstractNumId="4">
    <w:nsid w:val="60A85C00"/>
    <w:multiLevelType w:val="hybridMultilevel"/>
    <w:tmpl w:val="87205494"/>
    <w:lvl w:ilvl="0" w:tplc="0C8A7E4A">
      <w:start w:val="1"/>
      <w:numFmt w:val="bullet"/>
      <w:lvlText w:val=""/>
      <w:lvlJc w:val="left"/>
      <w:pPr>
        <w:tabs>
          <w:tab w:val="num" w:pos="720"/>
        </w:tabs>
        <w:ind w:left="720" w:hanging="360"/>
      </w:pPr>
      <w:rPr>
        <w:rFonts w:ascii="Times New Roman" w:hAnsi="Times New Roman" w:hint="default"/>
      </w:rPr>
    </w:lvl>
    <w:lvl w:ilvl="1" w:tplc="613825DA" w:tentative="1">
      <w:start w:val="1"/>
      <w:numFmt w:val="bullet"/>
      <w:lvlText w:val=""/>
      <w:lvlJc w:val="left"/>
      <w:pPr>
        <w:tabs>
          <w:tab w:val="num" w:pos="1440"/>
        </w:tabs>
        <w:ind w:left="1440" w:hanging="360"/>
      </w:pPr>
      <w:rPr>
        <w:rFonts w:ascii="Times New Roman" w:hAnsi="Times New Roman" w:hint="default"/>
      </w:rPr>
    </w:lvl>
    <w:lvl w:ilvl="2" w:tplc="A7364E26" w:tentative="1">
      <w:start w:val="1"/>
      <w:numFmt w:val="bullet"/>
      <w:lvlText w:val=""/>
      <w:lvlJc w:val="left"/>
      <w:pPr>
        <w:tabs>
          <w:tab w:val="num" w:pos="2160"/>
        </w:tabs>
        <w:ind w:left="2160" w:hanging="360"/>
      </w:pPr>
      <w:rPr>
        <w:rFonts w:ascii="Times New Roman" w:hAnsi="Times New Roman" w:hint="default"/>
      </w:rPr>
    </w:lvl>
    <w:lvl w:ilvl="3" w:tplc="888AB98E" w:tentative="1">
      <w:start w:val="1"/>
      <w:numFmt w:val="bullet"/>
      <w:lvlText w:val=""/>
      <w:lvlJc w:val="left"/>
      <w:pPr>
        <w:tabs>
          <w:tab w:val="num" w:pos="2880"/>
        </w:tabs>
        <w:ind w:left="2880" w:hanging="360"/>
      </w:pPr>
      <w:rPr>
        <w:rFonts w:ascii="Times New Roman" w:hAnsi="Times New Roman" w:hint="default"/>
      </w:rPr>
    </w:lvl>
    <w:lvl w:ilvl="4" w:tplc="2D128EEA" w:tentative="1">
      <w:start w:val="1"/>
      <w:numFmt w:val="bullet"/>
      <w:lvlText w:val=""/>
      <w:lvlJc w:val="left"/>
      <w:pPr>
        <w:tabs>
          <w:tab w:val="num" w:pos="3600"/>
        </w:tabs>
        <w:ind w:left="3600" w:hanging="360"/>
      </w:pPr>
      <w:rPr>
        <w:rFonts w:ascii="Times New Roman" w:hAnsi="Times New Roman" w:hint="default"/>
      </w:rPr>
    </w:lvl>
    <w:lvl w:ilvl="5" w:tplc="192CF1D0" w:tentative="1">
      <w:start w:val="1"/>
      <w:numFmt w:val="bullet"/>
      <w:lvlText w:val=""/>
      <w:lvlJc w:val="left"/>
      <w:pPr>
        <w:tabs>
          <w:tab w:val="num" w:pos="4320"/>
        </w:tabs>
        <w:ind w:left="4320" w:hanging="360"/>
      </w:pPr>
      <w:rPr>
        <w:rFonts w:ascii="Times New Roman" w:hAnsi="Times New Roman" w:hint="default"/>
      </w:rPr>
    </w:lvl>
    <w:lvl w:ilvl="6" w:tplc="4B125086" w:tentative="1">
      <w:start w:val="1"/>
      <w:numFmt w:val="bullet"/>
      <w:lvlText w:val=""/>
      <w:lvlJc w:val="left"/>
      <w:pPr>
        <w:tabs>
          <w:tab w:val="num" w:pos="5040"/>
        </w:tabs>
        <w:ind w:left="5040" w:hanging="360"/>
      </w:pPr>
      <w:rPr>
        <w:rFonts w:ascii="Times New Roman" w:hAnsi="Times New Roman" w:hint="default"/>
      </w:rPr>
    </w:lvl>
    <w:lvl w:ilvl="7" w:tplc="93F835E2" w:tentative="1">
      <w:start w:val="1"/>
      <w:numFmt w:val="bullet"/>
      <w:lvlText w:val=""/>
      <w:lvlJc w:val="left"/>
      <w:pPr>
        <w:tabs>
          <w:tab w:val="num" w:pos="5760"/>
        </w:tabs>
        <w:ind w:left="5760" w:hanging="360"/>
      </w:pPr>
      <w:rPr>
        <w:rFonts w:ascii="Times New Roman" w:hAnsi="Times New Roman" w:hint="default"/>
      </w:rPr>
    </w:lvl>
    <w:lvl w:ilvl="8" w:tplc="8BD4EBD4" w:tentative="1">
      <w:start w:val="1"/>
      <w:numFmt w:val="bullet"/>
      <w:lvlText w:val=""/>
      <w:lvlJc w:val="left"/>
      <w:pPr>
        <w:tabs>
          <w:tab w:val="num" w:pos="6480"/>
        </w:tabs>
        <w:ind w:left="6480" w:hanging="360"/>
      </w:pPr>
      <w:rPr>
        <w:rFonts w:ascii="Times New Roman" w:hAnsi="Times New Roman" w:hint="default"/>
      </w:rPr>
    </w:lvl>
  </w:abstractNum>
  <w:abstractNum w:abstractNumId="5">
    <w:nsid w:val="6C1952A0"/>
    <w:multiLevelType w:val="hybridMultilevel"/>
    <w:tmpl w:val="FD7C0EA2"/>
    <w:lvl w:ilvl="0" w:tplc="977E3888">
      <w:start w:val="1"/>
      <w:numFmt w:val="bullet"/>
      <w:lvlText w:val=""/>
      <w:lvlJc w:val="left"/>
      <w:pPr>
        <w:tabs>
          <w:tab w:val="num" w:pos="720"/>
        </w:tabs>
        <w:ind w:left="720" w:hanging="360"/>
      </w:pPr>
      <w:rPr>
        <w:rFonts w:ascii="Wingdings" w:hAnsi="Wingdings" w:hint="default"/>
      </w:rPr>
    </w:lvl>
    <w:lvl w:ilvl="1" w:tplc="021EAFD0" w:tentative="1">
      <w:start w:val="1"/>
      <w:numFmt w:val="bullet"/>
      <w:lvlText w:val=""/>
      <w:lvlJc w:val="left"/>
      <w:pPr>
        <w:tabs>
          <w:tab w:val="num" w:pos="1440"/>
        </w:tabs>
        <w:ind w:left="1440" w:hanging="360"/>
      </w:pPr>
      <w:rPr>
        <w:rFonts w:ascii="Wingdings" w:hAnsi="Wingdings" w:hint="default"/>
      </w:rPr>
    </w:lvl>
    <w:lvl w:ilvl="2" w:tplc="6E2C2F48" w:tentative="1">
      <w:start w:val="1"/>
      <w:numFmt w:val="bullet"/>
      <w:lvlText w:val=""/>
      <w:lvlJc w:val="left"/>
      <w:pPr>
        <w:tabs>
          <w:tab w:val="num" w:pos="2160"/>
        </w:tabs>
        <w:ind w:left="2160" w:hanging="360"/>
      </w:pPr>
      <w:rPr>
        <w:rFonts w:ascii="Wingdings" w:hAnsi="Wingdings" w:hint="default"/>
      </w:rPr>
    </w:lvl>
    <w:lvl w:ilvl="3" w:tplc="2D6CEF9E" w:tentative="1">
      <w:start w:val="1"/>
      <w:numFmt w:val="bullet"/>
      <w:lvlText w:val=""/>
      <w:lvlJc w:val="left"/>
      <w:pPr>
        <w:tabs>
          <w:tab w:val="num" w:pos="2880"/>
        </w:tabs>
        <w:ind w:left="2880" w:hanging="360"/>
      </w:pPr>
      <w:rPr>
        <w:rFonts w:ascii="Wingdings" w:hAnsi="Wingdings" w:hint="default"/>
      </w:rPr>
    </w:lvl>
    <w:lvl w:ilvl="4" w:tplc="3E5A70AA" w:tentative="1">
      <w:start w:val="1"/>
      <w:numFmt w:val="bullet"/>
      <w:lvlText w:val=""/>
      <w:lvlJc w:val="left"/>
      <w:pPr>
        <w:tabs>
          <w:tab w:val="num" w:pos="3600"/>
        </w:tabs>
        <w:ind w:left="3600" w:hanging="360"/>
      </w:pPr>
      <w:rPr>
        <w:rFonts w:ascii="Wingdings" w:hAnsi="Wingdings" w:hint="default"/>
      </w:rPr>
    </w:lvl>
    <w:lvl w:ilvl="5" w:tplc="CB24AF18" w:tentative="1">
      <w:start w:val="1"/>
      <w:numFmt w:val="bullet"/>
      <w:lvlText w:val=""/>
      <w:lvlJc w:val="left"/>
      <w:pPr>
        <w:tabs>
          <w:tab w:val="num" w:pos="4320"/>
        </w:tabs>
        <w:ind w:left="4320" w:hanging="360"/>
      </w:pPr>
      <w:rPr>
        <w:rFonts w:ascii="Wingdings" w:hAnsi="Wingdings" w:hint="default"/>
      </w:rPr>
    </w:lvl>
    <w:lvl w:ilvl="6" w:tplc="D1D0C1C2" w:tentative="1">
      <w:start w:val="1"/>
      <w:numFmt w:val="bullet"/>
      <w:lvlText w:val=""/>
      <w:lvlJc w:val="left"/>
      <w:pPr>
        <w:tabs>
          <w:tab w:val="num" w:pos="5040"/>
        </w:tabs>
        <w:ind w:left="5040" w:hanging="360"/>
      </w:pPr>
      <w:rPr>
        <w:rFonts w:ascii="Wingdings" w:hAnsi="Wingdings" w:hint="default"/>
      </w:rPr>
    </w:lvl>
    <w:lvl w:ilvl="7" w:tplc="EC46CD1A" w:tentative="1">
      <w:start w:val="1"/>
      <w:numFmt w:val="bullet"/>
      <w:lvlText w:val=""/>
      <w:lvlJc w:val="left"/>
      <w:pPr>
        <w:tabs>
          <w:tab w:val="num" w:pos="5760"/>
        </w:tabs>
        <w:ind w:left="5760" w:hanging="360"/>
      </w:pPr>
      <w:rPr>
        <w:rFonts w:ascii="Wingdings" w:hAnsi="Wingdings" w:hint="default"/>
      </w:rPr>
    </w:lvl>
    <w:lvl w:ilvl="8" w:tplc="F442080A" w:tentative="1">
      <w:start w:val="1"/>
      <w:numFmt w:val="bullet"/>
      <w:lvlText w:val=""/>
      <w:lvlJc w:val="left"/>
      <w:pPr>
        <w:tabs>
          <w:tab w:val="num" w:pos="6480"/>
        </w:tabs>
        <w:ind w:left="6480" w:hanging="360"/>
      </w:pPr>
      <w:rPr>
        <w:rFonts w:ascii="Wingdings" w:hAnsi="Wingdings" w:hint="default"/>
      </w:rPr>
    </w:lvl>
  </w:abstractNum>
  <w:abstractNum w:abstractNumId="6">
    <w:nsid w:val="7CC02582"/>
    <w:multiLevelType w:val="hybridMultilevel"/>
    <w:tmpl w:val="6E3A0842"/>
    <w:lvl w:ilvl="0" w:tplc="307C7ACC">
      <w:start w:val="1"/>
      <w:numFmt w:val="bullet"/>
      <w:lvlText w:val="-"/>
      <w:lvlJc w:val="left"/>
      <w:pPr>
        <w:tabs>
          <w:tab w:val="num" w:pos="720"/>
        </w:tabs>
        <w:ind w:left="720" w:hanging="360"/>
      </w:pPr>
      <w:rPr>
        <w:rFonts w:ascii="Times New Roman" w:hAnsi="Times New Roman" w:hint="default"/>
      </w:rPr>
    </w:lvl>
    <w:lvl w:ilvl="1" w:tplc="685E647A" w:tentative="1">
      <w:start w:val="1"/>
      <w:numFmt w:val="bullet"/>
      <w:lvlText w:val="-"/>
      <w:lvlJc w:val="left"/>
      <w:pPr>
        <w:tabs>
          <w:tab w:val="num" w:pos="1440"/>
        </w:tabs>
        <w:ind w:left="1440" w:hanging="360"/>
      </w:pPr>
      <w:rPr>
        <w:rFonts w:ascii="Times New Roman" w:hAnsi="Times New Roman" w:hint="default"/>
      </w:rPr>
    </w:lvl>
    <w:lvl w:ilvl="2" w:tplc="1B6082E2" w:tentative="1">
      <w:start w:val="1"/>
      <w:numFmt w:val="bullet"/>
      <w:lvlText w:val="-"/>
      <w:lvlJc w:val="left"/>
      <w:pPr>
        <w:tabs>
          <w:tab w:val="num" w:pos="2160"/>
        </w:tabs>
        <w:ind w:left="2160" w:hanging="360"/>
      </w:pPr>
      <w:rPr>
        <w:rFonts w:ascii="Times New Roman" w:hAnsi="Times New Roman" w:hint="default"/>
      </w:rPr>
    </w:lvl>
    <w:lvl w:ilvl="3" w:tplc="BA9ED32C" w:tentative="1">
      <w:start w:val="1"/>
      <w:numFmt w:val="bullet"/>
      <w:lvlText w:val="-"/>
      <w:lvlJc w:val="left"/>
      <w:pPr>
        <w:tabs>
          <w:tab w:val="num" w:pos="2880"/>
        </w:tabs>
        <w:ind w:left="2880" w:hanging="360"/>
      </w:pPr>
      <w:rPr>
        <w:rFonts w:ascii="Times New Roman" w:hAnsi="Times New Roman" w:hint="default"/>
      </w:rPr>
    </w:lvl>
    <w:lvl w:ilvl="4" w:tplc="DE121076" w:tentative="1">
      <w:start w:val="1"/>
      <w:numFmt w:val="bullet"/>
      <w:lvlText w:val="-"/>
      <w:lvlJc w:val="left"/>
      <w:pPr>
        <w:tabs>
          <w:tab w:val="num" w:pos="3600"/>
        </w:tabs>
        <w:ind w:left="3600" w:hanging="360"/>
      </w:pPr>
      <w:rPr>
        <w:rFonts w:ascii="Times New Roman" w:hAnsi="Times New Roman" w:hint="default"/>
      </w:rPr>
    </w:lvl>
    <w:lvl w:ilvl="5" w:tplc="03042924" w:tentative="1">
      <w:start w:val="1"/>
      <w:numFmt w:val="bullet"/>
      <w:lvlText w:val="-"/>
      <w:lvlJc w:val="left"/>
      <w:pPr>
        <w:tabs>
          <w:tab w:val="num" w:pos="4320"/>
        </w:tabs>
        <w:ind w:left="4320" w:hanging="360"/>
      </w:pPr>
      <w:rPr>
        <w:rFonts w:ascii="Times New Roman" w:hAnsi="Times New Roman" w:hint="default"/>
      </w:rPr>
    </w:lvl>
    <w:lvl w:ilvl="6" w:tplc="A088F8DC" w:tentative="1">
      <w:start w:val="1"/>
      <w:numFmt w:val="bullet"/>
      <w:lvlText w:val="-"/>
      <w:lvlJc w:val="left"/>
      <w:pPr>
        <w:tabs>
          <w:tab w:val="num" w:pos="5040"/>
        </w:tabs>
        <w:ind w:left="5040" w:hanging="360"/>
      </w:pPr>
      <w:rPr>
        <w:rFonts w:ascii="Times New Roman" w:hAnsi="Times New Roman" w:hint="default"/>
      </w:rPr>
    </w:lvl>
    <w:lvl w:ilvl="7" w:tplc="C01223B4" w:tentative="1">
      <w:start w:val="1"/>
      <w:numFmt w:val="bullet"/>
      <w:lvlText w:val="-"/>
      <w:lvlJc w:val="left"/>
      <w:pPr>
        <w:tabs>
          <w:tab w:val="num" w:pos="5760"/>
        </w:tabs>
        <w:ind w:left="5760" w:hanging="360"/>
      </w:pPr>
      <w:rPr>
        <w:rFonts w:ascii="Times New Roman" w:hAnsi="Times New Roman" w:hint="default"/>
      </w:rPr>
    </w:lvl>
    <w:lvl w:ilvl="8" w:tplc="0108F6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3"/>
  </w:num>
  <w:num w:numId="3">
    <w:abstractNumId w:val="5"/>
  </w:num>
  <w:num w:numId="4">
    <w:abstractNumId w:val="1"/>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46E"/>
    <w:rsid w:val="00005001"/>
    <w:rsid w:val="00011C9C"/>
    <w:rsid w:val="00014209"/>
    <w:rsid w:val="00014902"/>
    <w:rsid w:val="0001492A"/>
    <w:rsid w:val="0001742B"/>
    <w:rsid w:val="000174B7"/>
    <w:rsid w:val="00020797"/>
    <w:rsid w:val="0002093F"/>
    <w:rsid w:val="00022346"/>
    <w:rsid w:val="00025ABD"/>
    <w:rsid w:val="00027298"/>
    <w:rsid w:val="0003006D"/>
    <w:rsid w:val="00031638"/>
    <w:rsid w:val="00032FEE"/>
    <w:rsid w:val="000375C8"/>
    <w:rsid w:val="00040CD5"/>
    <w:rsid w:val="00047918"/>
    <w:rsid w:val="0005260F"/>
    <w:rsid w:val="00066640"/>
    <w:rsid w:val="00075050"/>
    <w:rsid w:val="0007739D"/>
    <w:rsid w:val="00080F91"/>
    <w:rsid w:val="000843E6"/>
    <w:rsid w:val="0008796D"/>
    <w:rsid w:val="000964D9"/>
    <w:rsid w:val="000A3BD7"/>
    <w:rsid w:val="000B10ED"/>
    <w:rsid w:val="000B29DC"/>
    <w:rsid w:val="000B3F07"/>
    <w:rsid w:val="000B525B"/>
    <w:rsid w:val="000C37AB"/>
    <w:rsid w:val="000C5307"/>
    <w:rsid w:val="000C70B1"/>
    <w:rsid w:val="000D1513"/>
    <w:rsid w:val="000D1634"/>
    <w:rsid w:val="000D6693"/>
    <w:rsid w:val="000E6C97"/>
    <w:rsid w:val="000F3EE4"/>
    <w:rsid w:val="000F7788"/>
    <w:rsid w:val="00101BCC"/>
    <w:rsid w:val="00102C53"/>
    <w:rsid w:val="001064B3"/>
    <w:rsid w:val="00107A40"/>
    <w:rsid w:val="00120605"/>
    <w:rsid w:val="001247C7"/>
    <w:rsid w:val="00125B69"/>
    <w:rsid w:val="00126B8E"/>
    <w:rsid w:val="00126BC3"/>
    <w:rsid w:val="001541F1"/>
    <w:rsid w:val="00155F9E"/>
    <w:rsid w:val="001632A0"/>
    <w:rsid w:val="001715AB"/>
    <w:rsid w:val="00181362"/>
    <w:rsid w:val="001875E8"/>
    <w:rsid w:val="00187DD0"/>
    <w:rsid w:val="0019281E"/>
    <w:rsid w:val="001966CE"/>
    <w:rsid w:val="001A135D"/>
    <w:rsid w:val="001B056D"/>
    <w:rsid w:val="001C04BD"/>
    <w:rsid w:val="001C0DC6"/>
    <w:rsid w:val="001C1781"/>
    <w:rsid w:val="001C68E0"/>
    <w:rsid w:val="001D6E73"/>
    <w:rsid w:val="001D7003"/>
    <w:rsid w:val="001E1A91"/>
    <w:rsid w:val="001E5C5B"/>
    <w:rsid w:val="001F3916"/>
    <w:rsid w:val="001F72CB"/>
    <w:rsid w:val="00206621"/>
    <w:rsid w:val="00221AF4"/>
    <w:rsid w:val="00225715"/>
    <w:rsid w:val="00225A3C"/>
    <w:rsid w:val="00227335"/>
    <w:rsid w:val="0022793F"/>
    <w:rsid w:val="00230A15"/>
    <w:rsid w:val="00232817"/>
    <w:rsid w:val="00234AB8"/>
    <w:rsid w:val="00235FF4"/>
    <w:rsid w:val="00242FB9"/>
    <w:rsid w:val="00246F69"/>
    <w:rsid w:val="0025205F"/>
    <w:rsid w:val="00252D85"/>
    <w:rsid w:val="002548A0"/>
    <w:rsid w:val="002609B6"/>
    <w:rsid w:val="00270036"/>
    <w:rsid w:val="00274764"/>
    <w:rsid w:val="00275475"/>
    <w:rsid w:val="00287ABC"/>
    <w:rsid w:val="00290B5E"/>
    <w:rsid w:val="00291C73"/>
    <w:rsid w:val="00291DB2"/>
    <w:rsid w:val="00292657"/>
    <w:rsid w:val="00297250"/>
    <w:rsid w:val="002A3B19"/>
    <w:rsid w:val="002A450E"/>
    <w:rsid w:val="002B029E"/>
    <w:rsid w:val="002C047C"/>
    <w:rsid w:val="002C377B"/>
    <w:rsid w:val="002C4B51"/>
    <w:rsid w:val="002C6384"/>
    <w:rsid w:val="002D0484"/>
    <w:rsid w:val="002D18F9"/>
    <w:rsid w:val="002D47A9"/>
    <w:rsid w:val="002D5248"/>
    <w:rsid w:val="002E7018"/>
    <w:rsid w:val="002F30B0"/>
    <w:rsid w:val="003072FA"/>
    <w:rsid w:val="00311D54"/>
    <w:rsid w:val="00315974"/>
    <w:rsid w:val="0032303F"/>
    <w:rsid w:val="003446A8"/>
    <w:rsid w:val="00346047"/>
    <w:rsid w:val="0034604C"/>
    <w:rsid w:val="00351136"/>
    <w:rsid w:val="00352F70"/>
    <w:rsid w:val="0035347E"/>
    <w:rsid w:val="003557F6"/>
    <w:rsid w:val="00361158"/>
    <w:rsid w:val="00362B4C"/>
    <w:rsid w:val="00375002"/>
    <w:rsid w:val="003758DA"/>
    <w:rsid w:val="00377E13"/>
    <w:rsid w:val="00381E9C"/>
    <w:rsid w:val="0038473B"/>
    <w:rsid w:val="00385DDD"/>
    <w:rsid w:val="00392999"/>
    <w:rsid w:val="00395C6C"/>
    <w:rsid w:val="003A2652"/>
    <w:rsid w:val="003A58E6"/>
    <w:rsid w:val="003A7A87"/>
    <w:rsid w:val="003B6342"/>
    <w:rsid w:val="003B682C"/>
    <w:rsid w:val="003B6FD9"/>
    <w:rsid w:val="003B7068"/>
    <w:rsid w:val="003B7AFD"/>
    <w:rsid w:val="003C3770"/>
    <w:rsid w:val="003C55CC"/>
    <w:rsid w:val="003D084D"/>
    <w:rsid w:val="003D315E"/>
    <w:rsid w:val="003D7A15"/>
    <w:rsid w:val="003E1A32"/>
    <w:rsid w:val="003E5005"/>
    <w:rsid w:val="003F06F1"/>
    <w:rsid w:val="003F2CEE"/>
    <w:rsid w:val="003F3953"/>
    <w:rsid w:val="003F4800"/>
    <w:rsid w:val="003F54DC"/>
    <w:rsid w:val="003F73E3"/>
    <w:rsid w:val="00402EA9"/>
    <w:rsid w:val="00403AA7"/>
    <w:rsid w:val="00404785"/>
    <w:rsid w:val="00410829"/>
    <w:rsid w:val="00410F96"/>
    <w:rsid w:val="00412C16"/>
    <w:rsid w:val="0041328C"/>
    <w:rsid w:val="00414602"/>
    <w:rsid w:val="00420F51"/>
    <w:rsid w:val="00443D2B"/>
    <w:rsid w:val="00444177"/>
    <w:rsid w:val="0044783C"/>
    <w:rsid w:val="00452F27"/>
    <w:rsid w:val="0045345E"/>
    <w:rsid w:val="00463F37"/>
    <w:rsid w:val="00465161"/>
    <w:rsid w:val="00466F4E"/>
    <w:rsid w:val="004679C5"/>
    <w:rsid w:val="0047049A"/>
    <w:rsid w:val="00476D00"/>
    <w:rsid w:val="00484092"/>
    <w:rsid w:val="004848F8"/>
    <w:rsid w:val="00485980"/>
    <w:rsid w:val="00485A01"/>
    <w:rsid w:val="00494ABD"/>
    <w:rsid w:val="004A2221"/>
    <w:rsid w:val="004A2767"/>
    <w:rsid w:val="004A47B2"/>
    <w:rsid w:val="004A52E9"/>
    <w:rsid w:val="004B3F3C"/>
    <w:rsid w:val="004C73B2"/>
    <w:rsid w:val="004D2C86"/>
    <w:rsid w:val="004D6145"/>
    <w:rsid w:val="004D650D"/>
    <w:rsid w:val="004D6F33"/>
    <w:rsid w:val="004E156F"/>
    <w:rsid w:val="004E2796"/>
    <w:rsid w:val="004E6BA0"/>
    <w:rsid w:val="004F0229"/>
    <w:rsid w:val="004F3883"/>
    <w:rsid w:val="004F4131"/>
    <w:rsid w:val="004F584E"/>
    <w:rsid w:val="0050236D"/>
    <w:rsid w:val="00502DB3"/>
    <w:rsid w:val="00505F98"/>
    <w:rsid w:val="00507C78"/>
    <w:rsid w:val="00507F43"/>
    <w:rsid w:val="0052160A"/>
    <w:rsid w:val="00522104"/>
    <w:rsid w:val="0052362A"/>
    <w:rsid w:val="005343AE"/>
    <w:rsid w:val="00535A85"/>
    <w:rsid w:val="005362EF"/>
    <w:rsid w:val="00541A69"/>
    <w:rsid w:val="0054245B"/>
    <w:rsid w:val="00542C81"/>
    <w:rsid w:val="005441F7"/>
    <w:rsid w:val="00550374"/>
    <w:rsid w:val="0055280B"/>
    <w:rsid w:val="00554966"/>
    <w:rsid w:val="00555216"/>
    <w:rsid w:val="00555629"/>
    <w:rsid w:val="00556EA1"/>
    <w:rsid w:val="00557DC4"/>
    <w:rsid w:val="00562352"/>
    <w:rsid w:val="00563EF3"/>
    <w:rsid w:val="005646D8"/>
    <w:rsid w:val="00570699"/>
    <w:rsid w:val="005713AE"/>
    <w:rsid w:val="00571F5E"/>
    <w:rsid w:val="005805AD"/>
    <w:rsid w:val="00580B24"/>
    <w:rsid w:val="00585FF8"/>
    <w:rsid w:val="00586A71"/>
    <w:rsid w:val="005971BA"/>
    <w:rsid w:val="005A1D54"/>
    <w:rsid w:val="005A2993"/>
    <w:rsid w:val="005A2BAD"/>
    <w:rsid w:val="005A5012"/>
    <w:rsid w:val="005A7CF4"/>
    <w:rsid w:val="005D2B5F"/>
    <w:rsid w:val="005D60F3"/>
    <w:rsid w:val="005E299B"/>
    <w:rsid w:val="005E57EC"/>
    <w:rsid w:val="005E66CC"/>
    <w:rsid w:val="005F198A"/>
    <w:rsid w:val="00601A32"/>
    <w:rsid w:val="00601C59"/>
    <w:rsid w:val="0060202A"/>
    <w:rsid w:val="00602654"/>
    <w:rsid w:val="0061090F"/>
    <w:rsid w:val="0061118D"/>
    <w:rsid w:val="00612C0E"/>
    <w:rsid w:val="00612F48"/>
    <w:rsid w:val="00613959"/>
    <w:rsid w:val="0061443C"/>
    <w:rsid w:val="006150BF"/>
    <w:rsid w:val="0061671B"/>
    <w:rsid w:val="00616E74"/>
    <w:rsid w:val="006267A3"/>
    <w:rsid w:val="0062684E"/>
    <w:rsid w:val="006364CE"/>
    <w:rsid w:val="0064423A"/>
    <w:rsid w:val="00645FE7"/>
    <w:rsid w:val="006515BD"/>
    <w:rsid w:val="0065323E"/>
    <w:rsid w:val="006609B4"/>
    <w:rsid w:val="00663683"/>
    <w:rsid w:val="006638BB"/>
    <w:rsid w:val="00666E96"/>
    <w:rsid w:val="00667A1E"/>
    <w:rsid w:val="00671BAC"/>
    <w:rsid w:val="00673BE4"/>
    <w:rsid w:val="00675672"/>
    <w:rsid w:val="00683249"/>
    <w:rsid w:val="00694EF9"/>
    <w:rsid w:val="006A17FF"/>
    <w:rsid w:val="006A2EBE"/>
    <w:rsid w:val="006B1CBA"/>
    <w:rsid w:val="006B1F40"/>
    <w:rsid w:val="006C1B42"/>
    <w:rsid w:val="006C1E0F"/>
    <w:rsid w:val="006C1ECD"/>
    <w:rsid w:val="006C2970"/>
    <w:rsid w:val="006C302F"/>
    <w:rsid w:val="006E2A20"/>
    <w:rsid w:val="006F196C"/>
    <w:rsid w:val="00700D7E"/>
    <w:rsid w:val="00701A1D"/>
    <w:rsid w:val="00715BF9"/>
    <w:rsid w:val="00716F44"/>
    <w:rsid w:val="00742C5C"/>
    <w:rsid w:val="007441BB"/>
    <w:rsid w:val="00745C14"/>
    <w:rsid w:val="00747661"/>
    <w:rsid w:val="00754C08"/>
    <w:rsid w:val="00756027"/>
    <w:rsid w:val="007567FC"/>
    <w:rsid w:val="007607F0"/>
    <w:rsid w:val="00761795"/>
    <w:rsid w:val="007779F7"/>
    <w:rsid w:val="00782038"/>
    <w:rsid w:val="00782DA2"/>
    <w:rsid w:val="00785462"/>
    <w:rsid w:val="00791C9C"/>
    <w:rsid w:val="00792E62"/>
    <w:rsid w:val="007A1BC7"/>
    <w:rsid w:val="007A3560"/>
    <w:rsid w:val="007A4128"/>
    <w:rsid w:val="007A6BE2"/>
    <w:rsid w:val="007A795F"/>
    <w:rsid w:val="007C0EA8"/>
    <w:rsid w:val="007C2A0B"/>
    <w:rsid w:val="007C2CEB"/>
    <w:rsid w:val="007C45C8"/>
    <w:rsid w:val="007C6036"/>
    <w:rsid w:val="007D4BD6"/>
    <w:rsid w:val="007D546E"/>
    <w:rsid w:val="007E0A64"/>
    <w:rsid w:val="007E157E"/>
    <w:rsid w:val="007E31A7"/>
    <w:rsid w:val="007E5A21"/>
    <w:rsid w:val="007E6360"/>
    <w:rsid w:val="007F29D0"/>
    <w:rsid w:val="007F50DE"/>
    <w:rsid w:val="007F5800"/>
    <w:rsid w:val="00807B8E"/>
    <w:rsid w:val="00811547"/>
    <w:rsid w:val="008208DF"/>
    <w:rsid w:val="00821905"/>
    <w:rsid w:val="00831D21"/>
    <w:rsid w:val="0083579E"/>
    <w:rsid w:val="008411D9"/>
    <w:rsid w:val="00843514"/>
    <w:rsid w:val="00844EED"/>
    <w:rsid w:val="008457BC"/>
    <w:rsid w:val="008525AB"/>
    <w:rsid w:val="008601C7"/>
    <w:rsid w:val="0087375B"/>
    <w:rsid w:val="008775DE"/>
    <w:rsid w:val="00887248"/>
    <w:rsid w:val="008914BE"/>
    <w:rsid w:val="008A0A5E"/>
    <w:rsid w:val="008A66F2"/>
    <w:rsid w:val="008B195D"/>
    <w:rsid w:val="008B3F4A"/>
    <w:rsid w:val="008B56E3"/>
    <w:rsid w:val="008B7B0F"/>
    <w:rsid w:val="008C1671"/>
    <w:rsid w:val="008D07F2"/>
    <w:rsid w:val="008D111D"/>
    <w:rsid w:val="008E1295"/>
    <w:rsid w:val="008E403B"/>
    <w:rsid w:val="008F095D"/>
    <w:rsid w:val="008F1C84"/>
    <w:rsid w:val="008F282C"/>
    <w:rsid w:val="008F6239"/>
    <w:rsid w:val="008F6BB6"/>
    <w:rsid w:val="00901DE6"/>
    <w:rsid w:val="00902A24"/>
    <w:rsid w:val="009050FD"/>
    <w:rsid w:val="00916BC7"/>
    <w:rsid w:val="0092019D"/>
    <w:rsid w:val="009221BA"/>
    <w:rsid w:val="009268D2"/>
    <w:rsid w:val="009269D8"/>
    <w:rsid w:val="009467A8"/>
    <w:rsid w:val="00947787"/>
    <w:rsid w:val="009511E3"/>
    <w:rsid w:val="0095292A"/>
    <w:rsid w:val="00954530"/>
    <w:rsid w:val="00954B65"/>
    <w:rsid w:val="00955C10"/>
    <w:rsid w:val="00960013"/>
    <w:rsid w:val="00961840"/>
    <w:rsid w:val="00974A43"/>
    <w:rsid w:val="0097572B"/>
    <w:rsid w:val="009828E1"/>
    <w:rsid w:val="00984303"/>
    <w:rsid w:val="00985E3E"/>
    <w:rsid w:val="009862E1"/>
    <w:rsid w:val="0098636F"/>
    <w:rsid w:val="00991FE8"/>
    <w:rsid w:val="00995333"/>
    <w:rsid w:val="009965DC"/>
    <w:rsid w:val="009A72C2"/>
    <w:rsid w:val="009B317B"/>
    <w:rsid w:val="009D0E78"/>
    <w:rsid w:val="009D2731"/>
    <w:rsid w:val="009F4AFC"/>
    <w:rsid w:val="00A0544A"/>
    <w:rsid w:val="00A11365"/>
    <w:rsid w:val="00A1371D"/>
    <w:rsid w:val="00A16A24"/>
    <w:rsid w:val="00A24D1F"/>
    <w:rsid w:val="00A27DFE"/>
    <w:rsid w:val="00A3474C"/>
    <w:rsid w:val="00A364CF"/>
    <w:rsid w:val="00A52859"/>
    <w:rsid w:val="00A56902"/>
    <w:rsid w:val="00A71D64"/>
    <w:rsid w:val="00A83811"/>
    <w:rsid w:val="00A94182"/>
    <w:rsid w:val="00A94767"/>
    <w:rsid w:val="00A96366"/>
    <w:rsid w:val="00AA2AFB"/>
    <w:rsid w:val="00AA4183"/>
    <w:rsid w:val="00AA65FC"/>
    <w:rsid w:val="00AA6FCD"/>
    <w:rsid w:val="00AA75E0"/>
    <w:rsid w:val="00AB2565"/>
    <w:rsid w:val="00AC08EE"/>
    <w:rsid w:val="00AC1FAA"/>
    <w:rsid w:val="00AC4AB6"/>
    <w:rsid w:val="00AC70D6"/>
    <w:rsid w:val="00AD27E5"/>
    <w:rsid w:val="00AD7187"/>
    <w:rsid w:val="00AE076B"/>
    <w:rsid w:val="00AE3728"/>
    <w:rsid w:val="00AF1BD5"/>
    <w:rsid w:val="00AF1DE8"/>
    <w:rsid w:val="00AF2526"/>
    <w:rsid w:val="00AF52EB"/>
    <w:rsid w:val="00AF62F9"/>
    <w:rsid w:val="00B0047E"/>
    <w:rsid w:val="00B028DD"/>
    <w:rsid w:val="00B0443A"/>
    <w:rsid w:val="00B05B47"/>
    <w:rsid w:val="00B101A4"/>
    <w:rsid w:val="00B13D16"/>
    <w:rsid w:val="00B13F2F"/>
    <w:rsid w:val="00B17639"/>
    <w:rsid w:val="00B2436E"/>
    <w:rsid w:val="00B256C8"/>
    <w:rsid w:val="00B27A83"/>
    <w:rsid w:val="00B30A1E"/>
    <w:rsid w:val="00B31DD6"/>
    <w:rsid w:val="00B339C8"/>
    <w:rsid w:val="00B33C4C"/>
    <w:rsid w:val="00B34050"/>
    <w:rsid w:val="00B357D4"/>
    <w:rsid w:val="00B43221"/>
    <w:rsid w:val="00B50D5F"/>
    <w:rsid w:val="00B52821"/>
    <w:rsid w:val="00B52A2A"/>
    <w:rsid w:val="00B55084"/>
    <w:rsid w:val="00B557C4"/>
    <w:rsid w:val="00B57681"/>
    <w:rsid w:val="00B57E8D"/>
    <w:rsid w:val="00B622F6"/>
    <w:rsid w:val="00B71370"/>
    <w:rsid w:val="00B7461D"/>
    <w:rsid w:val="00B80556"/>
    <w:rsid w:val="00B83111"/>
    <w:rsid w:val="00B865CD"/>
    <w:rsid w:val="00B907AB"/>
    <w:rsid w:val="00B95665"/>
    <w:rsid w:val="00B969A6"/>
    <w:rsid w:val="00B97B4D"/>
    <w:rsid w:val="00BA0428"/>
    <w:rsid w:val="00BA1894"/>
    <w:rsid w:val="00BA406E"/>
    <w:rsid w:val="00BA5443"/>
    <w:rsid w:val="00BA5E18"/>
    <w:rsid w:val="00BB4D91"/>
    <w:rsid w:val="00BB7DA8"/>
    <w:rsid w:val="00BC2551"/>
    <w:rsid w:val="00BC4965"/>
    <w:rsid w:val="00BC536A"/>
    <w:rsid w:val="00BC7543"/>
    <w:rsid w:val="00BD0470"/>
    <w:rsid w:val="00BD2A01"/>
    <w:rsid w:val="00BD555E"/>
    <w:rsid w:val="00BD7D75"/>
    <w:rsid w:val="00BF08B7"/>
    <w:rsid w:val="00BF118A"/>
    <w:rsid w:val="00BF1836"/>
    <w:rsid w:val="00BF1946"/>
    <w:rsid w:val="00BF2B7A"/>
    <w:rsid w:val="00C01867"/>
    <w:rsid w:val="00C11E19"/>
    <w:rsid w:val="00C1378F"/>
    <w:rsid w:val="00C16205"/>
    <w:rsid w:val="00C302D9"/>
    <w:rsid w:val="00C30B4E"/>
    <w:rsid w:val="00C3692A"/>
    <w:rsid w:val="00C40E3F"/>
    <w:rsid w:val="00C411C4"/>
    <w:rsid w:val="00C42C85"/>
    <w:rsid w:val="00C42F82"/>
    <w:rsid w:val="00C45A9A"/>
    <w:rsid w:val="00C471F0"/>
    <w:rsid w:val="00C5680F"/>
    <w:rsid w:val="00C57A01"/>
    <w:rsid w:val="00C62AAB"/>
    <w:rsid w:val="00C62F02"/>
    <w:rsid w:val="00C66DFF"/>
    <w:rsid w:val="00C7168E"/>
    <w:rsid w:val="00C73FF0"/>
    <w:rsid w:val="00C764B6"/>
    <w:rsid w:val="00C847AC"/>
    <w:rsid w:val="00C85EC2"/>
    <w:rsid w:val="00C860E9"/>
    <w:rsid w:val="00C924D1"/>
    <w:rsid w:val="00C97BE1"/>
    <w:rsid w:val="00CA1AD1"/>
    <w:rsid w:val="00CA604F"/>
    <w:rsid w:val="00CB4111"/>
    <w:rsid w:val="00CB5FB4"/>
    <w:rsid w:val="00CB693C"/>
    <w:rsid w:val="00CD03C1"/>
    <w:rsid w:val="00CD510B"/>
    <w:rsid w:val="00CE345B"/>
    <w:rsid w:val="00CF275A"/>
    <w:rsid w:val="00CF2DC3"/>
    <w:rsid w:val="00D07F43"/>
    <w:rsid w:val="00D10576"/>
    <w:rsid w:val="00D16C58"/>
    <w:rsid w:val="00D25932"/>
    <w:rsid w:val="00D411A4"/>
    <w:rsid w:val="00D54B03"/>
    <w:rsid w:val="00D572DD"/>
    <w:rsid w:val="00D579A0"/>
    <w:rsid w:val="00D63F79"/>
    <w:rsid w:val="00D66988"/>
    <w:rsid w:val="00D73776"/>
    <w:rsid w:val="00D75BB6"/>
    <w:rsid w:val="00D77E91"/>
    <w:rsid w:val="00D84487"/>
    <w:rsid w:val="00D86921"/>
    <w:rsid w:val="00D91B52"/>
    <w:rsid w:val="00DA52D1"/>
    <w:rsid w:val="00DA5447"/>
    <w:rsid w:val="00DB3C4E"/>
    <w:rsid w:val="00DB6390"/>
    <w:rsid w:val="00DB7364"/>
    <w:rsid w:val="00DC6580"/>
    <w:rsid w:val="00DC6BD8"/>
    <w:rsid w:val="00DD2995"/>
    <w:rsid w:val="00DE0195"/>
    <w:rsid w:val="00DE06CD"/>
    <w:rsid w:val="00DE2938"/>
    <w:rsid w:val="00DE3B15"/>
    <w:rsid w:val="00DE6996"/>
    <w:rsid w:val="00DF68AD"/>
    <w:rsid w:val="00E0053C"/>
    <w:rsid w:val="00E02FF6"/>
    <w:rsid w:val="00E0593E"/>
    <w:rsid w:val="00E062ED"/>
    <w:rsid w:val="00E0646C"/>
    <w:rsid w:val="00E0676E"/>
    <w:rsid w:val="00E17CA4"/>
    <w:rsid w:val="00E24A21"/>
    <w:rsid w:val="00E2592E"/>
    <w:rsid w:val="00E41AF5"/>
    <w:rsid w:val="00E43B34"/>
    <w:rsid w:val="00E47497"/>
    <w:rsid w:val="00E5025B"/>
    <w:rsid w:val="00E55C52"/>
    <w:rsid w:val="00E63CCE"/>
    <w:rsid w:val="00E6488A"/>
    <w:rsid w:val="00E65BD5"/>
    <w:rsid w:val="00E65D9C"/>
    <w:rsid w:val="00E67141"/>
    <w:rsid w:val="00E72664"/>
    <w:rsid w:val="00E73A9E"/>
    <w:rsid w:val="00E85B51"/>
    <w:rsid w:val="00E90618"/>
    <w:rsid w:val="00E90BFD"/>
    <w:rsid w:val="00E91224"/>
    <w:rsid w:val="00E912C6"/>
    <w:rsid w:val="00E94507"/>
    <w:rsid w:val="00EA0E61"/>
    <w:rsid w:val="00EA2CE3"/>
    <w:rsid w:val="00EC1488"/>
    <w:rsid w:val="00ED1EA8"/>
    <w:rsid w:val="00ED2CE3"/>
    <w:rsid w:val="00EE1E38"/>
    <w:rsid w:val="00EE2286"/>
    <w:rsid w:val="00EE4136"/>
    <w:rsid w:val="00EE44D9"/>
    <w:rsid w:val="00EF4D0E"/>
    <w:rsid w:val="00EF66FE"/>
    <w:rsid w:val="00F07EBB"/>
    <w:rsid w:val="00F13387"/>
    <w:rsid w:val="00F13733"/>
    <w:rsid w:val="00F13C36"/>
    <w:rsid w:val="00F16220"/>
    <w:rsid w:val="00F21937"/>
    <w:rsid w:val="00F23F9D"/>
    <w:rsid w:val="00F30F93"/>
    <w:rsid w:val="00F317B3"/>
    <w:rsid w:val="00F326B0"/>
    <w:rsid w:val="00F32DC3"/>
    <w:rsid w:val="00F416EA"/>
    <w:rsid w:val="00F445B8"/>
    <w:rsid w:val="00F4502F"/>
    <w:rsid w:val="00F46A55"/>
    <w:rsid w:val="00F523C8"/>
    <w:rsid w:val="00F5591F"/>
    <w:rsid w:val="00F604BB"/>
    <w:rsid w:val="00F6199F"/>
    <w:rsid w:val="00F62831"/>
    <w:rsid w:val="00F70C48"/>
    <w:rsid w:val="00F74214"/>
    <w:rsid w:val="00F76A59"/>
    <w:rsid w:val="00F95060"/>
    <w:rsid w:val="00FA0166"/>
    <w:rsid w:val="00FA062E"/>
    <w:rsid w:val="00FA1557"/>
    <w:rsid w:val="00FB42C9"/>
    <w:rsid w:val="00FB7FF5"/>
    <w:rsid w:val="00FC728C"/>
    <w:rsid w:val="00FD2684"/>
    <w:rsid w:val="00FE315C"/>
    <w:rsid w:val="00FE7D63"/>
    <w:rsid w:val="00FF130C"/>
    <w:rsid w:val="00FF3A2B"/>
    <w:rsid w:val="00FF5556"/>
    <w:rsid w:val="00FF6D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135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A135D"/>
  </w:style>
  <w:style w:type="paragraph" w:styleId="BalloonText">
    <w:name w:val="Balloon Text"/>
    <w:basedOn w:val="Normal"/>
    <w:link w:val="BalloonTextChar"/>
    <w:uiPriority w:val="99"/>
    <w:semiHidden/>
    <w:unhideWhenUsed/>
    <w:rsid w:val="00544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41F7"/>
    <w:rPr>
      <w:rFonts w:ascii="Tahoma" w:hAnsi="Tahoma" w:cs="Tahoma"/>
      <w:sz w:val="16"/>
      <w:szCs w:val="16"/>
    </w:rPr>
  </w:style>
  <w:style w:type="paragraph" w:styleId="NormalWeb">
    <w:name w:val="Normal (Web)"/>
    <w:basedOn w:val="Normal"/>
    <w:uiPriority w:val="99"/>
    <w:semiHidden/>
    <w:unhideWhenUsed/>
    <w:rsid w:val="005441F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441F7"/>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441F7"/>
    <w:rPr>
      <w:color w:val="0000FF"/>
      <w:u w:val="single"/>
    </w:rPr>
  </w:style>
  <w:style w:type="paragraph" w:styleId="Header">
    <w:name w:val="header"/>
    <w:basedOn w:val="Normal"/>
    <w:link w:val="HeaderChar"/>
    <w:uiPriority w:val="99"/>
    <w:unhideWhenUsed/>
    <w:rsid w:val="005441F7"/>
    <w:pPr>
      <w:tabs>
        <w:tab w:val="center" w:pos="4153"/>
        <w:tab w:val="right" w:pos="8306"/>
      </w:tabs>
      <w:spacing w:after="0" w:line="240" w:lineRule="auto"/>
    </w:pPr>
  </w:style>
  <w:style w:type="character" w:customStyle="1" w:styleId="HeaderChar">
    <w:name w:val="Header Char"/>
    <w:basedOn w:val="DefaultParagraphFont"/>
    <w:link w:val="Header"/>
    <w:uiPriority w:val="99"/>
    <w:rsid w:val="005441F7"/>
  </w:style>
  <w:style w:type="paragraph" w:styleId="Footer">
    <w:name w:val="footer"/>
    <w:basedOn w:val="Normal"/>
    <w:link w:val="FooterChar"/>
    <w:uiPriority w:val="99"/>
    <w:unhideWhenUsed/>
    <w:rsid w:val="005441F7"/>
    <w:pPr>
      <w:tabs>
        <w:tab w:val="center" w:pos="4153"/>
        <w:tab w:val="right" w:pos="8306"/>
      </w:tabs>
      <w:spacing w:after="0" w:line="240" w:lineRule="auto"/>
    </w:pPr>
  </w:style>
  <w:style w:type="character" w:customStyle="1" w:styleId="FooterChar">
    <w:name w:val="Footer Char"/>
    <w:basedOn w:val="DefaultParagraphFont"/>
    <w:link w:val="Footer"/>
    <w:uiPriority w:val="99"/>
    <w:rsid w:val="005441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135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A135D"/>
  </w:style>
  <w:style w:type="paragraph" w:styleId="BalloonText">
    <w:name w:val="Balloon Text"/>
    <w:basedOn w:val="Normal"/>
    <w:link w:val="BalloonTextChar"/>
    <w:uiPriority w:val="99"/>
    <w:semiHidden/>
    <w:unhideWhenUsed/>
    <w:rsid w:val="00544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41F7"/>
    <w:rPr>
      <w:rFonts w:ascii="Tahoma" w:hAnsi="Tahoma" w:cs="Tahoma"/>
      <w:sz w:val="16"/>
      <w:szCs w:val="16"/>
    </w:rPr>
  </w:style>
  <w:style w:type="paragraph" w:styleId="NormalWeb">
    <w:name w:val="Normal (Web)"/>
    <w:basedOn w:val="Normal"/>
    <w:uiPriority w:val="99"/>
    <w:semiHidden/>
    <w:unhideWhenUsed/>
    <w:rsid w:val="005441F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441F7"/>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441F7"/>
    <w:rPr>
      <w:color w:val="0000FF"/>
      <w:u w:val="single"/>
    </w:rPr>
  </w:style>
  <w:style w:type="paragraph" w:styleId="Header">
    <w:name w:val="header"/>
    <w:basedOn w:val="Normal"/>
    <w:link w:val="HeaderChar"/>
    <w:uiPriority w:val="99"/>
    <w:unhideWhenUsed/>
    <w:rsid w:val="005441F7"/>
    <w:pPr>
      <w:tabs>
        <w:tab w:val="center" w:pos="4153"/>
        <w:tab w:val="right" w:pos="8306"/>
      </w:tabs>
      <w:spacing w:after="0" w:line="240" w:lineRule="auto"/>
    </w:pPr>
  </w:style>
  <w:style w:type="character" w:customStyle="1" w:styleId="HeaderChar">
    <w:name w:val="Header Char"/>
    <w:basedOn w:val="DefaultParagraphFont"/>
    <w:link w:val="Header"/>
    <w:uiPriority w:val="99"/>
    <w:rsid w:val="005441F7"/>
  </w:style>
  <w:style w:type="paragraph" w:styleId="Footer">
    <w:name w:val="footer"/>
    <w:basedOn w:val="Normal"/>
    <w:link w:val="FooterChar"/>
    <w:uiPriority w:val="99"/>
    <w:unhideWhenUsed/>
    <w:rsid w:val="005441F7"/>
    <w:pPr>
      <w:tabs>
        <w:tab w:val="center" w:pos="4153"/>
        <w:tab w:val="right" w:pos="8306"/>
      </w:tabs>
      <w:spacing w:after="0" w:line="240" w:lineRule="auto"/>
    </w:pPr>
  </w:style>
  <w:style w:type="character" w:customStyle="1" w:styleId="FooterChar">
    <w:name w:val="Footer Char"/>
    <w:basedOn w:val="DefaultParagraphFont"/>
    <w:link w:val="Footer"/>
    <w:uiPriority w:val="99"/>
    <w:rsid w:val="005441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0828">
      <w:bodyDiv w:val="1"/>
      <w:marLeft w:val="0"/>
      <w:marRight w:val="0"/>
      <w:marTop w:val="0"/>
      <w:marBottom w:val="0"/>
      <w:divBdr>
        <w:top w:val="none" w:sz="0" w:space="0" w:color="auto"/>
        <w:left w:val="none" w:sz="0" w:space="0" w:color="auto"/>
        <w:bottom w:val="none" w:sz="0" w:space="0" w:color="auto"/>
        <w:right w:val="none" w:sz="0" w:space="0" w:color="auto"/>
      </w:divBdr>
      <w:divsChild>
        <w:div w:id="1547178241">
          <w:marLeft w:val="0"/>
          <w:marRight w:val="432"/>
          <w:marTop w:val="120"/>
          <w:marBottom w:val="0"/>
          <w:divBdr>
            <w:top w:val="none" w:sz="0" w:space="0" w:color="auto"/>
            <w:left w:val="none" w:sz="0" w:space="0" w:color="auto"/>
            <w:bottom w:val="none" w:sz="0" w:space="0" w:color="auto"/>
            <w:right w:val="none" w:sz="0" w:space="0" w:color="auto"/>
          </w:divBdr>
        </w:div>
        <w:div w:id="1143431138">
          <w:marLeft w:val="0"/>
          <w:marRight w:val="432"/>
          <w:marTop w:val="120"/>
          <w:marBottom w:val="0"/>
          <w:divBdr>
            <w:top w:val="none" w:sz="0" w:space="0" w:color="auto"/>
            <w:left w:val="none" w:sz="0" w:space="0" w:color="auto"/>
            <w:bottom w:val="none" w:sz="0" w:space="0" w:color="auto"/>
            <w:right w:val="none" w:sz="0" w:space="0" w:color="auto"/>
          </w:divBdr>
        </w:div>
      </w:divsChild>
    </w:div>
    <w:div w:id="56786156">
      <w:bodyDiv w:val="1"/>
      <w:marLeft w:val="0"/>
      <w:marRight w:val="0"/>
      <w:marTop w:val="0"/>
      <w:marBottom w:val="0"/>
      <w:divBdr>
        <w:top w:val="none" w:sz="0" w:space="0" w:color="auto"/>
        <w:left w:val="none" w:sz="0" w:space="0" w:color="auto"/>
        <w:bottom w:val="none" w:sz="0" w:space="0" w:color="auto"/>
        <w:right w:val="none" w:sz="0" w:space="0" w:color="auto"/>
      </w:divBdr>
    </w:div>
    <w:div w:id="126970582">
      <w:bodyDiv w:val="1"/>
      <w:marLeft w:val="0"/>
      <w:marRight w:val="0"/>
      <w:marTop w:val="0"/>
      <w:marBottom w:val="0"/>
      <w:divBdr>
        <w:top w:val="none" w:sz="0" w:space="0" w:color="auto"/>
        <w:left w:val="none" w:sz="0" w:space="0" w:color="auto"/>
        <w:bottom w:val="none" w:sz="0" w:space="0" w:color="auto"/>
        <w:right w:val="none" w:sz="0" w:space="0" w:color="auto"/>
      </w:divBdr>
      <w:divsChild>
        <w:div w:id="1917592729">
          <w:marLeft w:val="0"/>
          <w:marRight w:val="547"/>
          <w:marTop w:val="115"/>
          <w:marBottom w:val="0"/>
          <w:divBdr>
            <w:top w:val="none" w:sz="0" w:space="0" w:color="auto"/>
            <w:left w:val="none" w:sz="0" w:space="0" w:color="auto"/>
            <w:bottom w:val="none" w:sz="0" w:space="0" w:color="auto"/>
            <w:right w:val="none" w:sz="0" w:space="0" w:color="auto"/>
          </w:divBdr>
        </w:div>
      </w:divsChild>
    </w:div>
    <w:div w:id="253515558">
      <w:bodyDiv w:val="1"/>
      <w:marLeft w:val="0"/>
      <w:marRight w:val="0"/>
      <w:marTop w:val="0"/>
      <w:marBottom w:val="0"/>
      <w:divBdr>
        <w:top w:val="none" w:sz="0" w:space="0" w:color="auto"/>
        <w:left w:val="none" w:sz="0" w:space="0" w:color="auto"/>
        <w:bottom w:val="none" w:sz="0" w:space="0" w:color="auto"/>
        <w:right w:val="none" w:sz="0" w:space="0" w:color="auto"/>
      </w:divBdr>
      <w:divsChild>
        <w:div w:id="220408952">
          <w:marLeft w:val="0"/>
          <w:marRight w:val="547"/>
          <w:marTop w:val="115"/>
          <w:marBottom w:val="0"/>
          <w:divBdr>
            <w:top w:val="none" w:sz="0" w:space="0" w:color="auto"/>
            <w:left w:val="none" w:sz="0" w:space="0" w:color="auto"/>
            <w:bottom w:val="none" w:sz="0" w:space="0" w:color="auto"/>
            <w:right w:val="none" w:sz="0" w:space="0" w:color="auto"/>
          </w:divBdr>
        </w:div>
      </w:divsChild>
    </w:div>
    <w:div w:id="574701540">
      <w:bodyDiv w:val="1"/>
      <w:marLeft w:val="0"/>
      <w:marRight w:val="0"/>
      <w:marTop w:val="0"/>
      <w:marBottom w:val="0"/>
      <w:divBdr>
        <w:top w:val="none" w:sz="0" w:space="0" w:color="auto"/>
        <w:left w:val="none" w:sz="0" w:space="0" w:color="auto"/>
        <w:bottom w:val="none" w:sz="0" w:space="0" w:color="auto"/>
        <w:right w:val="none" w:sz="0" w:space="0" w:color="auto"/>
      </w:divBdr>
    </w:div>
    <w:div w:id="889272285">
      <w:bodyDiv w:val="1"/>
      <w:marLeft w:val="0"/>
      <w:marRight w:val="0"/>
      <w:marTop w:val="0"/>
      <w:marBottom w:val="0"/>
      <w:divBdr>
        <w:top w:val="none" w:sz="0" w:space="0" w:color="auto"/>
        <w:left w:val="none" w:sz="0" w:space="0" w:color="auto"/>
        <w:bottom w:val="none" w:sz="0" w:space="0" w:color="auto"/>
        <w:right w:val="none" w:sz="0" w:space="0" w:color="auto"/>
      </w:divBdr>
      <w:divsChild>
        <w:div w:id="767623691">
          <w:marLeft w:val="0"/>
          <w:marRight w:val="446"/>
          <w:marTop w:val="0"/>
          <w:marBottom w:val="0"/>
          <w:divBdr>
            <w:top w:val="none" w:sz="0" w:space="0" w:color="auto"/>
            <w:left w:val="none" w:sz="0" w:space="0" w:color="auto"/>
            <w:bottom w:val="none" w:sz="0" w:space="0" w:color="auto"/>
            <w:right w:val="none" w:sz="0" w:space="0" w:color="auto"/>
          </w:divBdr>
        </w:div>
        <w:div w:id="267397037">
          <w:marLeft w:val="0"/>
          <w:marRight w:val="446"/>
          <w:marTop w:val="0"/>
          <w:marBottom w:val="0"/>
          <w:divBdr>
            <w:top w:val="none" w:sz="0" w:space="0" w:color="auto"/>
            <w:left w:val="none" w:sz="0" w:space="0" w:color="auto"/>
            <w:bottom w:val="none" w:sz="0" w:space="0" w:color="auto"/>
            <w:right w:val="none" w:sz="0" w:space="0" w:color="auto"/>
          </w:divBdr>
        </w:div>
      </w:divsChild>
    </w:div>
    <w:div w:id="1012876540">
      <w:bodyDiv w:val="1"/>
      <w:marLeft w:val="0"/>
      <w:marRight w:val="0"/>
      <w:marTop w:val="0"/>
      <w:marBottom w:val="0"/>
      <w:divBdr>
        <w:top w:val="none" w:sz="0" w:space="0" w:color="auto"/>
        <w:left w:val="none" w:sz="0" w:space="0" w:color="auto"/>
        <w:bottom w:val="none" w:sz="0" w:space="0" w:color="auto"/>
        <w:right w:val="none" w:sz="0" w:space="0" w:color="auto"/>
      </w:divBdr>
    </w:div>
    <w:div w:id="1278178283">
      <w:bodyDiv w:val="1"/>
      <w:marLeft w:val="0"/>
      <w:marRight w:val="0"/>
      <w:marTop w:val="0"/>
      <w:marBottom w:val="0"/>
      <w:divBdr>
        <w:top w:val="none" w:sz="0" w:space="0" w:color="auto"/>
        <w:left w:val="none" w:sz="0" w:space="0" w:color="auto"/>
        <w:bottom w:val="none" w:sz="0" w:space="0" w:color="auto"/>
        <w:right w:val="none" w:sz="0" w:space="0" w:color="auto"/>
      </w:divBdr>
    </w:div>
    <w:div w:id="1302612554">
      <w:bodyDiv w:val="1"/>
      <w:marLeft w:val="0"/>
      <w:marRight w:val="0"/>
      <w:marTop w:val="0"/>
      <w:marBottom w:val="0"/>
      <w:divBdr>
        <w:top w:val="none" w:sz="0" w:space="0" w:color="auto"/>
        <w:left w:val="none" w:sz="0" w:space="0" w:color="auto"/>
        <w:bottom w:val="none" w:sz="0" w:space="0" w:color="auto"/>
        <w:right w:val="none" w:sz="0" w:space="0" w:color="auto"/>
      </w:divBdr>
    </w:div>
    <w:div w:id="1632319343">
      <w:bodyDiv w:val="1"/>
      <w:marLeft w:val="0"/>
      <w:marRight w:val="0"/>
      <w:marTop w:val="0"/>
      <w:marBottom w:val="0"/>
      <w:divBdr>
        <w:top w:val="none" w:sz="0" w:space="0" w:color="auto"/>
        <w:left w:val="none" w:sz="0" w:space="0" w:color="auto"/>
        <w:bottom w:val="none" w:sz="0" w:space="0" w:color="auto"/>
        <w:right w:val="none" w:sz="0" w:space="0" w:color="auto"/>
      </w:divBdr>
      <w:divsChild>
        <w:div w:id="28770331">
          <w:marLeft w:val="0"/>
          <w:marRight w:val="547"/>
          <w:marTop w:val="77"/>
          <w:marBottom w:val="120"/>
          <w:divBdr>
            <w:top w:val="none" w:sz="0" w:space="0" w:color="auto"/>
            <w:left w:val="none" w:sz="0" w:space="0" w:color="auto"/>
            <w:bottom w:val="none" w:sz="0" w:space="0" w:color="auto"/>
            <w:right w:val="none" w:sz="0" w:space="0" w:color="auto"/>
          </w:divBdr>
        </w:div>
        <w:div w:id="1490242708">
          <w:marLeft w:val="0"/>
          <w:marRight w:val="547"/>
          <w:marTop w:val="77"/>
          <w:marBottom w:val="120"/>
          <w:divBdr>
            <w:top w:val="none" w:sz="0" w:space="0" w:color="auto"/>
            <w:left w:val="none" w:sz="0" w:space="0" w:color="auto"/>
            <w:bottom w:val="none" w:sz="0" w:space="0" w:color="auto"/>
            <w:right w:val="none" w:sz="0" w:space="0" w:color="auto"/>
          </w:divBdr>
        </w:div>
        <w:div w:id="2128546913">
          <w:marLeft w:val="0"/>
          <w:marRight w:val="547"/>
          <w:marTop w:val="77"/>
          <w:marBottom w:val="120"/>
          <w:divBdr>
            <w:top w:val="none" w:sz="0" w:space="0" w:color="auto"/>
            <w:left w:val="none" w:sz="0" w:space="0" w:color="auto"/>
            <w:bottom w:val="none" w:sz="0" w:space="0" w:color="auto"/>
            <w:right w:val="none" w:sz="0" w:space="0" w:color="auto"/>
          </w:divBdr>
        </w:div>
        <w:div w:id="207109969">
          <w:marLeft w:val="0"/>
          <w:marRight w:val="547"/>
          <w:marTop w:val="77"/>
          <w:marBottom w:val="120"/>
          <w:divBdr>
            <w:top w:val="none" w:sz="0" w:space="0" w:color="auto"/>
            <w:left w:val="none" w:sz="0" w:space="0" w:color="auto"/>
            <w:bottom w:val="none" w:sz="0" w:space="0" w:color="auto"/>
            <w:right w:val="none" w:sz="0" w:space="0" w:color="auto"/>
          </w:divBdr>
        </w:div>
        <w:div w:id="2073848749">
          <w:marLeft w:val="0"/>
          <w:marRight w:val="547"/>
          <w:marTop w:val="77"/>
          <w:marBottom w:val="120"/>
          <w:divBdr>
            <w:top w:val="none" w:sz="0" w:space="0" w:color="auto"/>
            <w:left w:val="none" w:sz="0" w:space="0" w:color="auto"/>
            <w:bottom w:val="none" w:sz="0" w:space="0" w:color="auto"/>
            <w:right w:val="none" w:sz="0" w:space="0" w:color="auto"/>
          </w:divBdr>
        </w:div>
      </w:divsChild>
    </w:div>
    <w:div w:id="1738163484">
      <w:bodyDiv w:val="1"/>
      <w:marLeft w:val="0"/>
      <w:marRight w:val="0"/>
      <w:marTop w:val="0"/>
      <w:marBottom w:val="0"/>
      <w:divBdr>
        <w:top w:val="none" w:sz="0" w:space="0" w:color="auto"/>
        <w:left w:val="none" w:sz="0" w:space="0" w:color="auto"/>
        <w:bottom w:val="none" w:sz="0" w:space="0" w:color="auto"/>
        <w:right w:val="none" w:sz="0" w:space="0" w:color="auto"/>
      </w:divBdr>
    </w:div>
    <w:div w:id="2039890368">
      <w:bodyDiv w:val="1"/>
      <w:marLeft w:val="0"/>
      <w:marRight w:val="0"/>
      <w:marTop w:val="0"/>
      <w:marBottom w:val="0"/>
      <w:divBdr>
        <w:top w:val="none" w:sz="0" w:space="0" w:color="auto"/>
        <w:left w:val="none" w:sz="0" w:space="0" w:color="auto"/>
        <w:bottom w:val="none" w:sz="0" w:space="0" w:color="auto"/>
        <w:right w:val="none" w:sz="0" w:space="0" w:color="auto"/>
      </w:divBdr>
      <w:divsChild>
        <w:div w:id="428089022">
          <w:marLeft w:val="0"/>
          <w:marRight w:val="432"/>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r.wikipedia.org/wiki/%D8%B3%D9%84%D8%B7%D9%86%D8%A9_%D8%B9%D9%85%D8%A7%D9%86" TargetMode="External"/><Relationship Id="rId18" Type="http://schemas.openxmlformats.org/officeDocument/2006/relationships/hyperlink" Target="http://ar.wikipedia.org/wiki/%D8%A7%D9%84%D8%B9%D8%B1%D8%A7%D9%82" TargetMode="External"/><Relationship Id="rId26" Type="http://schemas.openxmlformats.org/officeDocument/2006/relationships/hyperlink" Target="http://ar.wikipedia.org/wiki/%D8%B9%D8%A8%D8%AF_%D8%A7%D9%84%D9%84%D8%B7%D9%8A%D9%81_%D8%A8%D9%86_%D8%B1%D8%A7%D8%B4%D8%AF_%D8%A7%D9%84%D8%B2%D9%8A%D8%A7%D9%86%D9%8A" TargetMode="External"/><Relationship Id="rId39" Type="http://schemas.openxmlformats.org/officeDocument/2006/relationships/fontTable" Target="fontTable.xml"/><Relationship Id="rId21" Type="http://schemas.openxmlformats.org/officeDocument/2006/relationships/hyperlink" Target="http://ar.wikipedia.org/wiki/1981" TargetMode="External"/><Relationship Id="rId34" Type="http://schemas.openxmlformats.org/officeDocument/2006/relationships/hyperlink" Target="http://ar.wikipedia.org/wiki/%D8%B2%D8%A7%D9%8A%D8%AF_%D8%A8%D9%86_%D8%B3%D9%84%D8%B7%D8%A7%D9%86_%D8%A2%D9%84_%D9%86%D9%87%D9%8A%D8%A7%D9%86" TargetMode="External"/><Relationship Id="rId7" Type="http://schemas.openxmlformats.org/officeDocument/2006/relationships/endnotes" Target="endnotes.xml"/><Relationship Id="rId12" Type="http://schemas.openxmlformats.org/officeDocument/2006/relationships/hyperlink" Target="http://ar.wikipedia.org/wiki/%D8%A7%D9%84%D8%B3%D8%B9%D9%88%D8%AF%D9%8A%D8%A9" TargetMode="External"/><Relationship Id="rId17" Type="http://schemas.openxmlformats.org/officeDocument/2006/relationships/hyperlink" Target="http://ar.wikipedia.org/wiki/%D8%A7%D9%84%D9%8A%D9%85%D9%86" TargetMode="External"/><Relationship Id="rId25" Type="http://schemas.openxmlformats.org/officeDocument/2006/relationships/hyperlink" Target="http://ar.wikipedia.org/wiki/%D8%B2%D8%A7%D9%8A%D8%AF_%D8%A8%D9%86_%D8%B3%D9%84%D8%B7%D8%A7%D9%86_%D8%A2%D9%84_%D9%86%D9%87%D9%8A%D8%A7%D9%86" TargetMode="External"/><Relationship Id="rId33" Type="http://schemas.openxmlformats.org/officeDocument/2006/relationships/hyperlink" Target="http://ar.wikipedia.org/wiki/%D8%AC%D8%A7%D8%A8%D8%B1_%D8%A7%D9%84%D8%A3%D8%AD%D9%85%D8%AF_%D8%A7%D9%84%D8%B5%D8%A8%D8%A7%D8%AD" TargetMode="External"/><Relationship Id="rId38" Type="http://schemas.openxmlformats.org/officeDocument/2006/relationships/hyperlink" Target="http://ar.wikipedia.org/wiki/%D9%85%D8%AC%D9%84%D8%B3_%D8%A7%D9%84%D8%AA%D8%B9%D8%A7%D9%88%D9%86_%D8%A7%D9%84%D8%AE%D9%84%D9%8A%D8%AC%D9%8A" TargetMode="External"/><Relationship Id="rId2" Type="http://schemas.openxmlformats.org/officeDocument/2006/relationships/styles" Target="styles.xml"/><Relationship Id="rId16" Type="http://schemas.openxmlformats.org/officeDocument/2006/relationships/hyperlink" Target="http://ar.wikipedia.org/wiki/%D8%A7%D9%84%D8%B9%D8%B1%D8%A7%D9%82" TargetMode="External"/><Relationship Id="rId20" Type="http://schemas.openxmlformats.org/officeDocument/2006/relationships/hyperlink" Target="http://ar.wikipedia.org/wiki/25_%D9%85%D8%A7%D9%8A%D9%88" TargetMode="External"/><Relationship Id="rId29" Type="http://schemas.openxmlformats.org/officeDocument/2006/relationships/hyperlink" Target="http://ar.wikipedia.org/wiki/25_%D9%85%D8%A7%D9%8A%D9%88"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r.wikipedia.org/wiki/%D8%A7%D9%84%D8%A8%D8%AD%D8%B1%D9%8A%D9%86" TargetMode="External"/><Relationship Id="rId24" Type="http://schemas.openxmlformats.org/officeDocument/2006/relationships/hyperlink" Target="http://ar.wikipedia.org/wiki/%D8%AC%D8%A7%D8%A8%D8%B1_%D8%A7%D9%84%D8%A3%D8%AD%D9%85%D8%AF_%D8%A7%D9%84%D8%B5%D8%A8%D8%A7%D8%AD" TargetMode="External"/><Relationship Id="rId32" Type="http://schemas.openxmlformats.org/officeDocument/2006/relationships/hyperlink" Target="http://ar.wikipedia.org/wiki/%D8%A7%D9%84%D9%85%D9%85%D9%84%D9%83%D8%A9_%D8%A7%D9%84%D8%B9%D8%B1%D8%A8%D9%8A%D8%A9_%D8%A7%D9%84%D8%B3%D8%B9%D9%88%D8%AF%D9%8A%D8%A9" TargetMode="External"/><Relationship Id="rId37" Type="http://schemas.openxmlformats.org/officeDocument/2006/relationships/hyperlink" Target="http://ar.wikipedia.org/wiki/%D8%A7%D9%84%D8%B1%D9%8A%D8%A7%D8%B6"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ar.wikipedia.org/wiki/%D8%A7%D9%84%D9%83%D9%88%D9%8A%D8%AA" TargetMode="External"/><Relationship Id="rId23" Type="http://schemas.openxmlformats.org/officeDocument/2006/relationships/hyperlink" Target="http://ar.wikipedia.org/wiki/%D8%A7%D9%84%D9%85%D9%85%D9%84%D9%83%D8%A9_%D8%A7%D9%84%D8%B9%D8%B1%D8%A8%D9%8A%D8%A9_%D8%A7%D9%84%D8%B3%D8%B9%D9%88%D8%AF%D9%8A%D8%A9" TargetMode="External"/><Relationship Id="rId28" Type="http://schemas.openxmlformats.org/officeDocument/2006/relationships/hyperlink" Target="http://ar.wikipedia.org/wiki/%D8%A7%D9%84%D8%B1%D9%8A%D8%A7%D8%B6" TargetMode="External"/><Relationship Id="rId36" Type="http://schemas.openxmlformats.org/officeDocument/2006/relationships/hyperlink" Target="http://ar.wikipedia.org/wiki/%D8%B9%D8%A8%D8%AF_%D8%A7%D9%84%D9%84%D8%B7%D9%8A%D9%81_%D8%A8%D9%86_%D8%B1%D8%A7%D8%B4%D8%AF_%D8%A7%D9%84%D8%B2%D9%8A%D8%A7%D9%86%D9%8A" TargetMode="External"/><Relationship Id="rId10" Type="http://schemas.openxmlformats.org/officeDocument/2006/relationships/hyperlink" Target="http://ar.wikipedia.org/wiki/%D8%A7%D9%84%D8%A5%D9%85%D8%A7%D8%B1%D8%A7%D8%AA" TargetMode="External"/><Relationship Id="rId19" Type="http://schemas.openxmlformats.org/officeDocument/2006/relationships/hyperlink" Target="http://ar.wikipedia.org/wiki/%D8%A7%D9%84%D9%8A%D9%85%D9%86" TargetMode="External"/><Relationship Id="rId31" Type="http://schemas.openxmlformats.org/officeDocument/2006/relationships/hyperlink" Target="http://ar.wikipedia.org/wiki/%D8%A7%D9%84%D8%B1%D9%8A%D8%A7%D8%B6" TargetMode="External"/><Relationship Id="rId4" Type="http://schemas.openxmlformats.org/officeDocument/2006/relationships/settings" Target="settings.xml"/><Relationship Id="rId9" Type="http://schemas.openxmlformats.org/officeDocument/2006/relationships/hyperlink" Target="http://ar.wikipedia.org/wiki/%D8%A7%D9%84%D8%A5%D9%85%D8%A7%D8%B1%D8%A7%D8%AA" TargetMode="External"/><Relationship Id="rId14" Type="http://schemas.openxmlformats.org/officeDocument/2006/relationships/hyperlink" Target="http://ar.wikipedia.org/wiki/%D9%82%D8%B7%D8%B1" TargetMode="External"/><Relationship Id="rId22" Type="http://schemas.openxmlformats.org/officeDocument/2006/relationships/hyperlink" Target="http://ar.wikipedia.org/wiki/%D8%A7%D9%84%D8%B1%D9%8A%D8%A7%D8%B6" TargetMode="External"/><Relationship Id="rId27" Type="http://schemas.openxmlformats.org/officeDocument/2006/relationships/hyperlink" Target="http://ar.wikipedia.org/wiki/%D8%B9%D8%A8%D8%AF_%D8%A7%D9%84%D9%84%D8%B7%D9%8A%D9%81_%D8%A8%D9%86_%D8%B1%D8%A7%D8%B4%D8%AF_%D8%A7%D9%84%D8%B2%D9%8A%D8%A7%D9%86%D9%8A" TargetMode="External"/><Relationship Id="rId30" Type="http://schemas.openxmlformats.org/officeDocument/2006/relationships/hyperlink" Target="http://ar.wikipedia.org/wiki/1981" TargetMode="External"/><Relationship Id="rId35" Type="http://schemas.openxmlformats.org/officeDocument/2006/relationships/hyperlink" Target="http://ar.wikipedia.org/wiki/%D8%B9%D8%A8%D8%AF_%D8%A7%D9%84%D9%84%D8%B7%D9%8A%D9%81_%D8%A8%D9%86_%D8%B1%D8%A7%D8%B4%D8%AF_%D8%A7%D9%84%D8%B2%D9%8A%D8%A7%D9%86%D9%8A" TargetMode="External"/><Relationship Id="rId8" Type="http://schemas.openxmlformats.org/officeDocument/2006/relationships/image" Target="media/image1.png"/><Relationship Id="rId3"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2018</Words>
  <Characters>11506</Characters>
  <Application>Microsoft Office Word</Application>
  <DocSecurity>0</DocSecurity>
  <Lines>95</Lines>
  <Paragraphs>26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13498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abo kahled</cp:lastModifiedBy>
  <cp:revision>2</cp:revision>
  <dcterms:created xsi:type="dcterms:W3CDTF">2014-02-12T19:11:00Z</dcterms:created>
  <dcterms:modified xsi:type="dcterms:W3CDTF">2014-02-12T19:11:00Z</dcterms:modified>
</cp:coreProperties>
</file>