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7000" w:rsidRDefault="00A97000" w:rsidP="00A97000">
      <w:pPr>
        <w:pStyle w:val="ecxmsonormal"/>
        <w:shd w:val="clear" w:color="auto" w:fill="FFFFFF"/>
        <w:bidi/>
        <w:jc w:val="center"/>
        <w:rPr>
          <w:rFonts w:ascii="Tahoma" w:hAnsi="Tahoma" w:cs="Tahoma"/>
          <w:color w:val="2A2A2A"/>
          <w:sz w:val="20"/>
          <w:szCs w:val="20"/>
        </w:rPr>
      </w:pPr>
      <w:r>
        <w:rPr>
          <w:b/>
          <w:bCs/>
          <w:color w:val="2A2A2A"/>
          <w:sz w:val="28"/>
          <w:szCs w:val="28"/>
        </w:rPr>
        <w:t>Drama (11)</w:t>
      </w:r>
    </w:p>
    <w:p w:rsidR="00A97000" w:rsidRDefault="00A97000" w:rsidP="00A97000">
      <w:pPr>
        <w:pStyle w:val="ecxmsonormal"/>
        <w:shd w:val="clear" w:color="auto" w:fill="FFFFFF"/>
        <w:bidi/>
        <w:jc w:val="center"/>
        <w:rPr>
          <w:rFonts w:ascii="Tahoma" w:hAnsi="Tahoma" w:cs="Tahoma"/>
          <w:color w:val="2A2A2A"/>
          <w:sz w:val="20"/>
          <w:szCs w:val="20"/>
          <w:rtl/>
        </w:rPr>
      </w:pPr>
      <w:r>
        <w:rPr>
          <w:b/>
          <w:bCs/>
          <w:color w:val="2A2A2A"/>
          <w:sz w:val="28"/>
          <w:szCs w:val="28"/>
        </w:rPr>
        <w:t>Fourth Year</w:t>
      </w:r>
    </w:p>
    <w:p w:rsidR="00A97000" w:rsidRDefault="00A97000" w:rsidP="00A97000">
      <w:pPr>
        <w:pStyle w:val="ecxmsonormal"/>
        <w:shd w:val="clear" w:color="auto" w:fill="FFFFFF"/>
        <w:spacing w:line="360" w:lineRule="auto"/>
        <w:jc w:val="both"/>
        <w:rPr>
          <w:rFonts w:ascii="Tahoma" w:hAnsi="Tahoma" w:cs="Tahoma"/>
          <w:color w:val="2A2A2A"/>
          <w:sz w:val="20"/>
          <w:szCs w:val="20"/>
          <w:rtl/>
        </w:rPr>
      </w:pPr>
      <w:proofErr w:type="spellStart"/>
      <w:r>
        <w:rPr>
          <w:b/>
          <w:bCs/>
          <w:color w:val="000000"/>
          <w:sz w:val="28"/>
          <w:szCs w:val="28"/>
          <w:u w:val="single"/>
        </w:rPr>
        <w:t>Henrik</w:t>
      </w:r>
      <w:proofErr w:type="spellEnd"/>
      <w:r>
        <w:rPr>
          <w:b/>
          <w:bCs/>
          <w:color w:val="000000"/>
          <w:sz w:val="28"/>
          <w:szCs w:val="28"/>
          <w:u w:val="single"/>
        </w:rPr>
        <w:t xml:space="preserve"> Ibsen: </w:t>
      </w:r>
    </w:p>
    <w:p w:rsidR="00A97000" w:rsidRDefault="00A97000" w:rsidP="00A97000">
      <w:pPr>
        <w:pStyle w:val="ecxmsonormal"/>
        <w:shd w:val="clear" w:color="auto" w:fill="FFFFFF"/>
        <w:spacing w:line="360" w:lineRule="auto"/>
        <w:jc w:val="both"/>
        <w:rPr>
          <w:rFonts w:ascii="Tahoma" w:hAnsi="Tahoma" w:cs="Tahoma"/>
          <w:color w:val="2A2A2A"/>
          <w:sz w:val="20"/>
          <w:szCs w:val="20"/>
        </w:rPr>
      </w:pPr>
      <w:proofErr w:type="spellStart"/>
      <w:r>
        <w:rPr>
          <w:b/>
          <w:bCs/>
          <w:i/>
          <w:iCs/>
          <w:color w:val="2A2A2A"/>
          <w:sz w:val="28"/>
          <w:szCs w:val="28"/>
        </w:rPr>
        <w:t>Henrik</w:t>
      </w:r>
      <w:proofErr w:type="spellEnd"/>
      <w:r>
        <w:rPr>
          <w:b/>
          <w:bCs/>
          <w:i/>
          <w:iCs/>
          <w:color w:val="2A2A2A"/>
          <w:sz w:val="28"/>
          <w:szCs w:val="28"/>
        </w:rPr>
        <w:t xml:space="preserve"> Ibsen</w:t>
      </w:r>
      <w:r>
        <w:rPr>
          <w:color w:val="000000"/>
          <w:sz w:val="28"/>
          <w:szCs w:val="28"/>
        </w:rPr>
        <w:t xml:space="preserve"> was born the first quarter of the 19</w:t>
      </w:r>
      <w:r>
        <w:rPr>
          <w:color w:val="000000"/>
          <w:sz w:val="28"/>
          <w:szCs w:val="28"/>
          <w:vertAlign w:val="superscript"/>
        </w:rPr>
        <w:t>th</w:t>
      </w:r>
      <w:r>
        <w:rPr>
          <w:color w:val="000000"/>
          <w:sz w:val="28"/>
          <w:szCs w:val="28"/>
        </w:rPr>
        <w:t xml:space="preserve"> century in Norway in the city of </w:t>
      </w:r>
      <w:proofErr w:type="spellStart"/>
      <w:r>
        <w:rPr>
          <w:color w:val="000000"/>
          <w:sz w:val="28"/>
          <w:szCs w:val="28"/>
        </w:rPr>
        <w:t>Skien</w:t>
      </w:r>
      <w:proofErr w:type="spellEnd"/>
      <w:r>
        <w:rPr>
          <w:color w:val="000000"/>
          <w:sz w:val="28"/>
          <w:szCs w:val="28"/>
        </w:rPr>
        <w:t xml:space="preserve">. He was the eldest of five children after the early death of older brother. His father, </w:t>
      </w:r>
      <w:proofErr w:type="spellStart"/>
      <w:r>
        <w:rPr>
          <w:rStyle w:val="ecxapple-style-span"/>
          <w:b/>
          <w:bCs/>
          <w:i/>
          <w:iCs/>
          <w:color w:val="000000"/>
          <w:sz w:val="28"/>
          <w:szCs w:val="28"/>
        </w:rPr>
        <w:t>Knud</w:t>
      </w:r>
      <w:proofErr w:type="spellEnd"/>
      <w:r>
        <w:rPr>
          <w:b/>
          <w:bCs/>
          <w:i/>
          <w:iCs/>
          <w:color w:val="000000"/>
          <w:sz w:val="28"/>
          <w:szCs w:val="28"/>
        </w:rPr>
        <w:t xml:space="preserve"> Ibsen</w:t>
      </w:r>
      <w:r>
        <w:rPr>
          <w:color w:val="000000"/>
          <w:sz w:val="28"/>
          <w:szCs w:val="28"/>
        </w:rPr>
        <w:t xml:space="preserve">, had been born in the city of </w:t>
      </w:r>
      <w:proofErr w:type="spellStart"/>
      <w:r>
        <w:rPr>
          <w:color w:val="000000"/>
          <w:sz w:val="28"/>
          <w:szCs w:val="28"/>
        </w:rPr>
        <w:t>Skien</w:t>
      </w:r>
      <w:proofErr w:type="spellEnd"/>
      <w:r>
        <w:rPr>
          <w:color w:val="000000"/>
          <w:sz w:val="28"/>
          <w:szCs w:val="28"/>
        </w:rPr>
        <w:t xml:space="preserve"> in the year 1797 and married his mother</w:t>
      </w:r>
      <w:r>
        <w:rPr>
          <w:rStyle w:val="ecxapple-style-span"/>
          <w:rFonts w:ascii="Arial" w:hAnsi="Arial" w:cs="Arial"/>
          <w:color w:val="000000"/>
          <w:sz w:val="20"/>
          <w:szCs w:val="20"/>
        </w:rPr>
        <w:t xml:space="preserve"> </w:t>
      </w:r>
      <w:proofErr w:type="spellStart"/>
      <w:r>
        <w:rPr>
          <w:rStyle w:val="ecxapple-style-span"/>
          <w:b/>
          <w:bCs/>
          <w:i/>
          <w:iCs/>
          <w:color w:val="000000"/>
          <w:sz w:val="28"/>
          <w:szCs w:val="28"/>
        </w:rPr>
        <w:t>Marichen</w:t>
      </w:r>
      <w:proofErr w:type="spellEnd"/>
      <w:r>
        <w:rPr>
          <w:rStyle w:val="ecxapple-style-span"/>
          <w:b/>
          <w:bCs/>
          <w:i/>
          <w:iCs/>
          <w:color w:val="000000"/>
          <w:sz w:val="28"/>
          <w:szCs w:val="28"/>
        </w:rPr>
        <w:t xml:space="preserve"> Altenburg</w:t>
      </w:r>
      <w:r>
        <w:rPr>
          <w:color w:val="000000"/>
          <w:sz w:val="28"/>
          <w:szCs w:val="28"/>
        </w:rPr>
        <w:t xml:space="preserve">, the daughter of a German merchant, in the year 1825. His father was Norwegian and his mother was German. Though Ibsen said that the city where he was born was a blessed place, he said that his childhood was not happy. He was described as an unsociable child; he was eccentric and isolated. His sense of isolation increased at the age of 16. The age of 16 is a very critical age; it is the age of adolescence; it is a transitional period in his life. At this age, his father went bankrupt; he had to sell his business. The family was a big family, father, mother, and five children. The father was unable to support the family. On top of this, a rumor also began circulating that </w:t>
      </w:r>
      <w:proofErr w:type="spellStart"/>
      <w:r>
        <w:rPr>
          <w:b/>
          <w:bCs/>
          <w:i/>
          <w:iCs/>
          <w:color w:val="000000"/>
          <w:sz w:val="28"/>
          <w:szCs w:val="28"/>
        </w:rPr>
        <w:t>Henrik</w:t>
      </w:r>
      <w:proofErr w:type="spellEnd"/>
      <w:r>
        <w:rPr>
          <w:color w:val="000000"/>
          <w:sz w:val="28"/>
          <w:szCs w:val="28"/>
        </w:rPr>
        <w:t xml:space="preserve"> was an illegitimate son; he was not a legal son of his father and mother. This rumor was not proven true. We can conclude that Ibsen's early years of childhood were not happy or pleasant years. </w:t>
      </w:r>
    </w:p>
    <w:p w:rsidR="00A97000" w:rsidRDefault="00A97000" w:rsidP="00A97000">
      <w:pPr>
        <w:pStyle w:val="ecxmsonormal"/>
        <w:shd w:val="clear" w:color="auto" w:fill="FFFFFF"/>
        <w:spacing w:line="360" w:lineRule="auto"/>
        <w:jc w:val="both"/>
        <w:rPr>
          <w:rFonts w:ascii="Tahoma" w:hAnsi="Tahoma" w:cs="Tahoma"/>
          <w:color w:val="2A2A2A"/>
          <w:sz w:val="20"/>
          <w:szCs w:val="20"/>
        </w:rPr>
      </w:pPr>
      <w:r>
        <w:rPr>
          <w:color w:val="000000"/>
          <w:sz w:val="28"/>
          <w:szCs w:val="28"/>
        </w:rPr>
        <w:t xml:space="preserve">After his father's business was taken from him, all that remained of the family's former estate was only a farm in down </w:t>
      </w:r>
      <w:proofErr w:type="spellStart"/>
      <w:r>
        <w:rPr>
          <w:color w:val="000000"/>
          <w:sz w:val="28"/>
          <w:szCs w:val="28"/>
        </w:rPr>
        <w:t>Skien</w:t>
      </w:r>
      <w:proofErr w:type="spellEnd"/>
      <w:r>
        <w:rPr>
          <w:color w:val="000000"/>
          <w:sz w:val="28"/>
          <w:szCs w:val="28"/>
        </w:rPr>
        <w:t xml:space="preserve">. It was there that Ibsen began to attend more middle-class school. Ibsen was not really a good student. Ibsen was, later on sent to apprenticeship to learn pharmacy, shortly before his 16 birthday. Leaving his family, Ibsen traveled to a city named </w:t>
      </w:r>
      <w:hyperlink r:id="rId4" w:tgtFrame="_blank" w:tooltip="Grimstad" w:history="1">
        <w:proofErr w:type="spellStart"/>
        <w:r>
          <w:rPr>
            <w:rStyle w:val="Hyperlink"/>
            <w:b/>
            <w:bCs/>
            <w:i/>
            <w:iCs/>
            <w:sz w:val="28"/>
            <w:szCs w:val="28"/>
          </w:rPr>
          <w:t>Grimstad</w:t>
        </w:r>
        <w:proofErr w:type="spellEnd"/>
      </w:hyperlink>
      <w:r>
        <w:rPr>
          <w:rStyle w:val="ecxapple-style-span"/>
          <w:color w:val="000000"/>
          <w:sz w:val="28"/>
          <w:szCs w:val="28"/>
        </w:rPr>
        <w:t xml:space="preserve">, a small isolated town to begin his </w:t>
      </w:r>
      <w:r>
        <w:rPr>
          <w:color w:val="000000"/>
          <w:sz w:val="28"/>
          <w:szCs w:val="28"/>
        </w:rPr>
        <w:t xml:space="preserve">apprenticeship </w:t>
      </w:r>
      <w:r>
        <w:rPr>
          <w:rStyle w:val="ecxapple-style-span"/>
          <w:color w:val="000000"/>
          <w:sz w:val="28"/>
          <w:szCs w:val="28"/>
        </w:rPr>
        <w:t xml:space="preserve">in a drugstore. Over there, Ibsen maintained a strong desire to gain admission to the university to study medicine. Because of his apprenticeship in a drugstore, he thought that this kind of profession would suit him. </w:t>
      </w:r>
      <w:r>
        <w:rPr>
          <w:color w:val="000000"/>
          <w:sz w:val="28"/>
          <w:szCs w:val="28"/>
        </w:rPr>
        <w:t>Later on, he discovered that this is not his type of business.</w:t>
      </w:r>
    </w:p>
    <w:p w:rsidR="00A97000" w:rsidRDefault="00A97000" w:rsidP="00A97000">
      <w:pPr>
        <w:pStyle w:val="ecxmsonormal"/>
        <w:shd w:val="clear" w:color="auto" w:fill="FFFFFF"/>
        <w:spacing w:line="360" w:lineRule="auto"/>
        <w:jc w:val="both"/>
        <w:rPr>
          <w:rFonts w:ascii="Tahoma" w:hAnsi="Tahoma" w:cs="Tahoma"/>
          <w:color w:val="2A2A2A"/>
          <w:sz w:val="20"/>
          <w:szCs w:val="20"/>
        </w:rPr>
      </w:pPr>
      <w:r>
        <w:rPr>
          <w:color w:val="000000"/>
          <w:sz w:val="28"/>
          <w:szCs w:val="28"/>
        </w:rPr>
        <w:t xml:space="preserve">When he was apprenticing in the drugstore, Ibsen fell in love with a girl. That love was very quick; he had a relation with her and fathered an illegitimate son when he was 16 years old. Despite his unhappy years, Ibsen began to write. He took writing, from the time he was 16, as a serious matter; he began to write in the city of </w:t>
      </w:r>
      <w:hyperlink r:id="rId5" w:tgtFrame="_blank" w:tooltip="Grimstad" w:history="1">
        <w:proofErr w:type="spellStart"/>
        <w:r>
          <w:rPr>
            <w:rStyle w:val="Hyperlink"/>
            <w:b/>
            <w:bCs/>
            <w:i/>
            <w:iCs/>
            <w:sz w:val="28"/>
            <w:szCs w:val="28"/>
          </w:rPr>
          <w:t>Grimstad</w:t>
        </w:r>
        <w:proofErr w:type="spellEnd"/>
      </w:hyperlink>
      <w:r>
        <w:rPr>
          <w:rStyle w:val="ecxapple-style-span"/>
          <w:b/>
          <w:bCs/>
          <w:i/>
          <w:iCs/>
          <w:color w:val="2A2A2A"/>
          <w:sz w:val="28"/>
          <w:szCs w:val="28"/>
        </w:rPr>
        <w:t xml:space="preserve">. </w:t>
      </w:r>
      <w:r>
        <w:rPr>
          <w:rStyle w:val="ecxapple-style-span"/>
          <w:color w:val="2A2A2A"/>
          <w:sz w:val="28"/>
          <w:szCs w:val="28"/>
        </w:rPr>
        <w:t>He was inspired by the European revolution of 1848.</w:t>
      </w:r>
      <w:r>
        <w:rPr>
          <w:rStyle w:val="ecxapple-style-span"/>
          <w:b/>
          <w:bCs/>
          <w:i/>
          <w:iCs/>
          <w:color w:val="2A2A2A"/>
          <w:sz w:val="28"/>
          <w:szCs w:val="28"/>
        </w:rPr>
        <w:t xml:space="preserve"> </w:t>
      </w:r>
      <w:r>
        <w:rPr>
          <w:rStyle w:val="ecxapple-style-span"/>
          <w:color w:val="2A2A2A"/>
          <w:sz w:val="28"/>
          <w:szCs w:val="28"/>
        </w:rPr>
        <w:t>At time this</w:t>
      </w:r>
      <w:r>
        <w:rPr>
          <w:color w:val="000000"/>
          <w:sz w:val="28"/>
          <w:szCs w:val="28"/>
        </w:rPr>
        <w:t>, Ibsen wrote satire and elegant poetry. He showed interest in painting and writing verses. 1848</w:t>
      </w:r>
    </w:p>
    <w:p w:rsidR="00A97000" w:rsidRDefault="00A97000" w:rsidP="00A97000">
      <w:pPr>
        <w:pStyle w:val="ecxmsonormal"/>
        <w:shd w:val="clear" w:color="auto" w:fill="FFFFFF"/>
        <w:spacing w:line="360" w:lineRule="auto"/>
        <w:jc w:val="both"/>
        <w:rPr>
          <w:rFonts w:ascii="Tahoma" w:hAnsi="Tahoma" w:cs="Tahoma"/>
          <w:color w:val="2A2A2A"/>
          <w:sz w:val="20"/>
          <w:szCs w:val="20"/>
        </w:rPr>
      </w:pPr>
      <w:r>
        <w:rPr>
          <w:color w:val="2A2A2A"/>
          <w:sz w:val="28"/>
          <w:szCs w:val="28"/>
        </w:rPr>
        <w:lastRenderedPageBreak/>
        <w:t xml:space="preserve">At the age of 21, Ibsen left the town of </w:t>
      </w:r>
      <w:hyperlink r:id="rId6" w:tgtFrame="_blank" w:tooltip="Grimstad" w:history="1">
        <w:proofErr w:type="spellStart"/>
        <w:r>
          <w:rPr>
            <w:rStyle w:val="Hyperlink"/>
            <w:b/>
            <w:bCs/>
            <w:i/>
            <w:iCs/>
            <w:sz w:val="28"/>
            <w:szCs w:val="28"/>
          </w:rPr>
          <w:t>Grimstad</w:t>
        </w:r>
        <w:proofErr w:type="spellEnd"/>
      </w:hyperlink>
      <w:r>
        <w:rPr>
          <w:color w:val="2A2A2A"/>
          <w:sz w:val="28"/>
          <w:szCs w:val="28"/>
        </w:rPr>
        <w:t xml:space="preserve"> to the capital. The capital is known as Oslo now, but before, it was named</w:t>
      </w:r>
      <w:r>
        <w:rPr>
          <w:b/>
          <w:bCs/>
          <w:color w:val="2A2A2A"/>
          <w:sz w:val="28"/>
          <w:szCs w:val="28"/>
        </w:rPr>
        <w:t xml:space="preserve"> </w:t>
      </w:r>
      <w:r>
        <w:rPr>
          <w:color w:val="2A2A2A"/>
          <w:sz w:val="28"/>
          <w:szCs w:val="28"/>
        </w:rPr>
        <w:t xml:space="preserve">Christiania, on the name of one of their queens. Ibsen applied for the university in the capital; he passed his entrance exam, but he was incapable of pursuing his education, because he had no money. His parents were unable to pay his fees, so he turned to play writing and journalism. </w:t>
      </w:r>
    </w:p>
    <w:p w:rsidR="00A97000" w:rsidRDefault="00A97000" w:rsidP="00A97000">
      <w:pPr>
        <w:pStyle w:val="ecxmsonormal"/>
        <w:shd w:val="clear" w:color="auto" w:fill="FFFFFF"/>
        <w:spacing w:line="360" w:lineRule="auto"/>
        <w:jc w:val="both"/>
        <w:rPr>
          <w:rFonts w:ascii="Tahoma" w:hAnsi="Tahoma" w:cs="Tahoma"/>
          <w:color w:val="2A2A2A"/>
          <w:sz w:val="20"/>
          <w:szCs w:val="20"/>
        </w:rPr>
      </w:pPr>
      <w:r>
        <w:rPr>
          <w:color w:val="000000"/>
          <w:sz w:val="28"/>
          <w:szCs w:val="28"/>
        </w:rPr>
        <w:t xml:space="preserve">In Christiania, Ibsen wrote his first play entitled </w:t>
      </w:r>
      <w:proofErr w:type="spellStart"/>
      <w:r>
        <w:rPr>
          <w:b/>
          <w:bCs/>
          <w:i/>
          <w:iCs/>
          <w:color w:val="000000"/>
          <w:sz w:val="28"/>
          <w:szCs w:val="28"/>
          <w:u w:val="single"/>
        </w:rPr>
        <w:t>Catiline</w:t>
      </w:r>
      <w:proofErr w:type="spellEnd"/>
      <w:r>
        <w:rPr>
          <w:color w:val="000000"/>
          <w:sz w:val="28"/>
          <w:szCs w:val="28"/>
        </w:rPr>
        <w:t xml:space="preserve"> that was published in 1849. This play was not about his country; it was about ancient Rome. It was written in blank verse such as the plays of </w:t>
      </w:r>
      <w:r>
        <w:rPr>
          <w:b/>
          <w:bCs/>
          <w:i/>
          <w:iCs/>
          <w:color w:val="000000"/>
          <w:sz w:val="28"/>
          <w:szCs w:val="28"/>
        </w:rPr>
        <w:t>William Shakespeare</w:t>
      </w:r>
      <w:r>
        <w:rPr>
          <w:color w:val="000000"/>
          <w:sz w:val="28"/>
          <w:szCs w:val="28"/>
        </w:rPr>
        <w:t xml:space="preserve">, and it was about the failure of </w:t>
      </w:r>
      <w:proofErr w:type="spellStart"/>
      <w:r>
        <w:rPr>
          <w:color w:val="000000"/>
          <w:sz w:val="28"/>
          <w:szCs w:val="28"/>
        </w:rPr>
        <w:t>Catiline's</w:t>
      </w:r>
      <w:proofErr w:type="spellEnd"/>
      <w:r>
        <w:rPr>
          <w:color w:val="000000"/>
          <w:sz w:val="28"/>
          <w:szCs w:val="28"/>
        </w:rPr>
        <w:t xml:space="preserve"> conspiracy against ancient Rome at the time of </w:t>
      </w:r>
      <w:r>
        <w:rPr>
          <w:b/>
          <w:bCs/>
          <w:i/>
          <w:iCs/>
          <w:color w:val="000000"/>
          <w:sz w:val="28"/>
          <w:szCs w:val="28"/>
        </w:rPr>
        <w:t>Emperor Caesar</w:t>
      </w:r>
      <w:r>
        <w:rPr>
          <w:color w:val="000000"/>
          <w:sz w:val="28"/>
          <w:szCs w:val="28"/>
        </w:rPr>
        <w:t>. Ibsen was interested in history, that is why, he wrote a play about the ancient history of Rome. This play was not successful; it sold only 45 books. It was rejected by every theatre. Ibsen went from theatre to theatre asking them to perform the play, but they rejected it. Ibsen also spent time analyzing and criticizing modern Norwegian literature; he worked as a journalist.</w:t>
      </w:r>
    </w:p>
    <w:p w:rsidR="00A97000" w:rsidRDefault="00A97000" w:rsidP="00A97000">
      <w:pPr>
        <w:pStyle w:val="ecxmsonormal"/>
        <w:shd w:val="clear" w:color="auto" w:fill="FFFFFF"/>
        <w:spacing w:line="360" w:lineRule="auto"/>
        <w:jc w:val="both"/>
        <w:rPr>
          <w:rFonts w:ascii="Tahoma" w:hAnsi="Tahoma" w:cs="Tahoma"/>
          <w:color w:val="2A2A2A"/>
          <w:sz w:val="20"/>
          <w:szCs w:val="20"/>
        </w:rPr>
      </w:pPr>
      <w:r>
        <w:rPr>
          <w:color w:val="000000"/>
          <w:sz w:val="28"/>
          <w:szCs w:val="28"/>
        </w:rPr>
        <w:t xml:space="preserve">Still poor, Ibsen accepted a contract to write for and manage the newly- constituted National Theatre in Bergen in 1851. Burgan is another town in Norway. </w:t>
      </w:r>
    </w:p>
    <w:p w:rsidR="00A97000" w:rsidRDefault="00A97000" w:rsidP="00A97000">
      <w:pPr>
        <w:pStyle w:val="ecxmsonormal"/>
        <w:shd w:val="clear" w:color="auto" w:fill="FFFFFF"/>
        <w:spacing w:line="360" w:lineRule="auto"/>
        <w:jc w:val="both"/>
        <w:rPr>
          <w:rFonts w:ascii="Tahoma" w:hAnsi="Tahoma" w:cs="Tahoma"/>
          <w:color w:val="2A2A2A"/>
          <w:sz w:val="20"/>
          <w:szCs w:val="20"/>
        </w:rPr>
      </w:pPr>
      <w:r>
        <w:rPr>
          <w:color w:val="000000"/>
          <w:sz w:val="28"/>
          <w:szCs w:val="28"/>
        </w:rPr>
        <w:t>Ibsen was uneducated, but he read so many books of literature and history</w:t>
      </w:r>
      <w:r>
        <w:rPr>
          <w:b/>
          <w:bCs/>
          <w:i/>
          <w:iCs/>
          <w:color w:val="000000"/>
          <w:sz w:val="28"/>
          <w:szCs w:val="28"/>
        </w:rPr>
        <w:t xml:space="preserve">. </w:t>
      </w:r>
    </w:p>
    <w:p w:rsidR="00A97000" w:rsidRDefault="00A97000" w:rsidP="00A97000">
      <w:pPr>
        <w:pStyle w:val="ecxmsonormal"/>
        <w:shd w:val="clear" w:color="auto" w:fill="FFFFFF"/>
        <w:spacing w:line="360" w:lineRule="auto"/>
        <w:jc w:val="both"/>
        <w:rPr>
          <w:rFonts w:ascii="Tahoma" w:hAnsi="Tahoma" w:cs="Tahoma"/>
          <w:color w:val="2A2A2A"/>
          <w:sz w:val="20"/>
          <w:szCs w:val="20"/>
        </w:rPr>
      </w:pPr>
      <w:r>
        <w:rPr>
          <w:b/>
          <w:bCs/>
          <w:i/>
          <w:iCs/>
          <w:color w:val="000000"/>
          <w:sz w:val="28"/>
          <w:szCs w:val="28"/>
          <w:u w:val="single"/>
        </w:rPr>
        <w:t xml:space="preserve">Note that: </w:t>
      </w:r>
    </w:p>
    <w:p w:rsidR="00A97000" w:rsidRDefault="00A97000" w:rsidP="00A97000">
      <w:pPr>
        <w:pStyle w:val="ecxmsonormal"/>
        <w:shd w:val="clear" w:color="auto" w:fill="FFFFFF"/>
        <w:tabs>
          <w:tab w:val="num" w:pos="720"/>
        </w:tabs>
        <w:spacing w:line="360" w:lineRule="auto"/>
        <w:ind w:hanging="360"/>
        <w:jc w:val="both"/>
        <w:rPr>
          <w:rFonts w:ascii="Tahoma" w:hAnsi="Tahoma" w:cs="Tahoma"/>
          <w:color w:val="2A2A2A"/>
          <w:sz w:val="20"/>
          <w:szCs w:val="20"/>
        </w:rPr>
      </w:pPr>
      <w:r>
        <w:rPr>
          <w:rFonts w:ascii="Symbol" w:hAnsi="Symbol"/>
          <w:noProof/>
          <w:color w:val="000000"/>
          <w:sz w:val="28"/>
          <w:szCs w:val="28"/>
        </w:rPr>
        <w:drawing>
          <wp:inline distT="0" distB="0" distL="0" distR="0">
            <wp:extent cx="152400" cy="152400"/>
            <wp:effectExtent l="19050" t="0" r="0" b="0"/>
            <wp:docPr id="1"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7" cstate="print"/>
                    <a:srcRect/>
                    <a:stretch>
                      <a:fillRect/>
                    </a:stretch>
                  </pic:blipFill>
                  <pic:spPr bwMode="auto">
                    <a:xfrm>
                      <a:off x="0" y="0"/>
                      <a:ext cx="152400" cy="152400"/>
                    </a:xfrm>
                    <a:prstGeom prst="rect">
                      <a:avLst/>
                    </a:prstGeom>
                    <a:noFill/>
                    <a:ln w="9525">
                      <a:noFill/>
                      <a:miter lim="800000"/>
                      <a:headEnd/>
                      <a:tailEnd/>
                    </a:ln>
                  </pic:spPr>
                </pic:pic>
              </a:graphicData>
            </a:graphic>
          </wp:inline>
        </w:drawing>
      </w:r>
      <w:r>
        <w:rPr>
          <w:b/>
          <w:bCs/>
          <w:i/>
          <w:iCs/>
          <w:color w:val="000000"/>
          <w:sz w:val="28"/>
          <w:szCs w:val="28"/>
        </w:rPr>
        <w:t>William Shakespeare</w:t>
      </w:r>
      <w:r>
        <w:rPr>
          <w:color w:val="000000"/>
          <w:sz w:val="28"/>
          <w:szCs w:val="28"/>
        </w:rPr>
        <w:t xml:space="preserve"> did not finish his secondary school, he went to London looking for a job; he joined one of the theaters and worked there as a sweeper. </w:t>
      </w:r>
    </w:p>
    <w:p w:rsidR="00A97000" w:rsidRDefault="00A97000" w:rsidP="00A97000">
      <w:pPr>
        <w:pStyle w:val="ecxmsonormal"/>
        <w:shd w:val="clear" w:color="auto" w:fill="FFFFFF"/>
        <w:tabs>
          <w:tab w:val="num" w:pos="720"/>
        </w:tabs>
        <w:spacing w:line="360" w:lineRule="auto"/>
        <w:ind w:hanging="360"/>
        <w:jc w:val="both"/>
        <w:rPr>
          <w:rFonts w:ascii="Tahoma" w:hAnsi="Tahoma" w:cs="Tahoma"/>
          <w:color w:val="2A2A2A"/>
          <w:sz w:val="20"/>
          <w:szCs w:val="20"/>
        </w:rPr>
      </w:pPr>
      <w:r>
        <w:rPr>
          <w:rFonts w:ascii="Symbol" w:hAnsi="Symbol"/>
          <w:noProof/>
          <w:color w:val="2A2A2A"/>
          <w:sz w:val="28"/>
          <w:szCs w:val="28"/>
        </w:rPr>
        <w:drawing>
          <wp:inline distT="0" distB="0" distL="0" distR="0">
            <wp:extent cx="152400" cy="152400"/>
            <wp:effectExtent l="19050" t="0" r="0" b="0"/>
            <wp:docPr id="2" name="Pictur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pic:cNvPicPr>
                      <a:picLocks noChangeAspect="1" noChangeArrowheads="1"/>
                    </pic:cNvPicPr>
                  </pic:nvPicPr>
                  <pic:blipFill>
                    <a:blip r:embed="rId7" cstate="print"/>
                    <a:srcRect/>
                    <a:stretch>
                      <a:fillRect/>
                    </a:stretch>
                  </pic:blipFill>
                  <pic:spPr bwMode="auto">
                    <a:xfrm>
                      <a:off x="0" y="0"/>
                      <a:ext cx="152400" cy="152400"/>
                    </a:xfrm>
                    <a:prstGeom prst="rect">
                      <a:avLst/>
                    </a:prstGeom>
                    <a:noFill/>
                    <a:ln w="9525">
                      <a:noFill/>
                      <a:miter lim="800000"/>
                      <a:headEnd/>
                      <a:tailEnd/>
                    </a:ln>
                  </pic:spPr>
                </pic:pic>
              </a:graphicData>
            </a:graphic>
          </wp:inline>
        </w:drawing>
      </w:r>
      <w:r>
        <w:rPr>
          <w:color w:val="2A2A2A"/>
          <w:sz w:val="28"/>
          <w:szCs w:val="28"/>
        </w:rPr>
        <w:t xml:space="preserve">In France, </w:t>
      </w:r>
      <w:r>
        <w:rPr>
          <w:b/>
          <w:bCs/>
          <w:i/>
          <w:iCs/>
          <w:color w:val="2A2A2A"/>
          <w:sz w:val="28"/>
          <w:szCs w:val="28"/>
        </w:rPr>
        <w:t>Emile Zola</w:t>
      </w:r>
      <w:r>
        <w:rPr>
          <w:color w:val="2A2A2A"/>
          <w:sz w:val="28"/>
          <w:szCs w:val="28"/>
        </w:rPr>
        <w:t xml:space="preserve"> did not finish his secondary school; he turned to writing novels; he created a new theory known as the theory of Naturalism. He was born in France. He influenced European writers as well as American writers of his time. </w:t>
      </w:r>
    </w:p>
    <w:p w:rsidR="00A97000" w:rsidRDefault="00A97000" w:rsidP="00A97000">
      <w:pPr>
        <w:pStyle w:val="ecxmsonormal"/>
        <w:shd w:val="clear" w:color="auto" w:fill="FFFFFF"/>
        <w:spacing w:line="360" w:lineRule="auto"/>
        <w:jc w:val="both"/>
        <w:rPr>
          <w:rFonts w:ascii="Tahoma" w:hAnsi="Tahoma" w:cs="Tahoma"/>
          <w:color w:val="2A2A2A"/>
          <w:sz w:val="20"/>
          <w:szCs w:val="20"/>
        </w:rPr>
      </w:pPr>
      <w:r>
        <w:rPr>
          <w:color w:val="2A2A2A"/>
          <w:sz w:val="28"/>
          <w:szCs w:val="28"/>
        </w:rPr>
        <w:t xml:space="preserve">Ibsen started writing and producing works such as </w:t>
      </w:r>
      <w:r>
        <w:rPr>
          <w:b/>
          <w:bCs/>
          <w:i/>
          <w:iCs/>
          <w:color w:val="2A2A2A"/>
          <w:sz w:val="28"/>
          <w:szCs w:val="28"/>
          <w:u w:val="single"/>
        </w:rPr>
        <w:t>St.</w:t>
      </w:r>
      <w:r>
        <w:rPr>
          <w:color w:val="2A2A2A"/>
          <w:sz w:val="28"/>
          <w:szCs w:val="28"/>
          <w:u w:val="single"/>
        </w:rPr>
        <w:t xml:space="preserve"> </w:t>
      </w:r>
      <w:r>
        <w:rPr>
          <w:b/>
          <w:bCs/>
          <w:i/>
          <w:iCs/>
          <w:color w:val="2A2A2A"/>
          <w:sz w:val="28"/>
          <w:szCs w:val="28"/>
          <w:u w:val="single"/>
        </w:rPr>
        <w:t xml:space="preserve">John's Night </w:t>
      </w:r>
      <w:r>
        <w:rPr>
          <w:color w:val="2A2A2A"/>
          <w:sz w:val="28"/>
          <w:szCs w:val="28"/>
        </w:rPr>
        <w:t xml:space="preserve">in 1852. The majority of his writings, at this period, were based on folk songs, folk tales, and history. He was interested in history, Norwegian, British, and Roman history. In 1858, Ibsen went back from Bergen to the city of Christiania and became the manager of city's Norwegian Theatre. At that same year, Ibsen married a young lady with the name of </w:t>
      </w:r>
      <w:hyperlink r:id="rId8" w:tgtFrame="_blank" w:tooltip="Suzannah Ibsen" w:history="1">
        <w:proofErr w:type="spellStart"/>
        <w:r>
          <w:rPr>
            <w:rStyle w:val="Hyperlink"/>
            <w:b/>
            <w:bCs/>
            <w:i/>
            <w:iCs/>
            <w:sz w:val="28"/>
            <w:szCs w:val="28"/>
            <w:lang/>
          </w:rPr>
          <w:t>Suzannah</w:t>
        </w:r>
        <w:proofErr w:type="spellEnd"/>
        <w:r>
          <w:rPr>
            <w:rStyle w:val="Hyperlink"/>
            <w:b/>
            <w:bCs/>
            <w:i/>
            <w:iCs/>
            <w:sz w:val="28"/>
            <w:szCs w:val="28"/>
            <w:lang/>
          </w:rPr>
          <w:t xml:space="preserve"> </w:t>
        </w:r>
        <w:proofErr w:type="spellStart"/>
        <w:r>
          <w:rPr>
            <w:rStyle w:val="Hyperlink"/>
            <w:b/>
            <w:bCs/>
            <w:i/>
            <w:iCs/>
            <w:sz w:val="28"/>
            <w:szCs w:val="28"/>
            <w:lang/>
          </w:rPr>
          <w:t>Thoresen</w:t>
        </w:r>
        <w:proofErr w:type="spellEnd"/>
      </w:hyperlink>
      <w:r>
        <w:rPr>
          <w:color w:val="2A2A2A"/>
          <w:sz w:val="28"/>
          <w:szCs w:val="28"/>
        </w:rPr>
        <w:t xml:space="preserve"> with whom he fathered a child named </w:t>
      </w:r>
      <w:proofErr w:type="spellStart"/>
      <w:r>
        <w:rPr>
          <w:b/>
          <w:bCs/>
          <w:i/>
          <w:iCs/>
          <w:color w:val="2A2A2A"/>
          <w:sz w:val="28"/>
          <w:szCs w:val="28"/>
        </w:rPr>
        <w:t>Sigurd</w:t>
      </w:r>
      <w:proofErr w:type="spellEnd"/>
      <w:r>
        <w:rPr>
          <w:b/>
          <w:bCs/>
          <w:i/>
          <w:iCs/>
          <w:color w:val="2A2A2A"/>
          <w:sz w:val="28"/>
          <w:szCs w:val="28"/>
        </w:rPr>
        <w:t xml:space="preserve"> Ibsen</w:t>
      </w:r>
      <w:r>
        <w:rPr>
          <w:color w:val="2A2A2A"/>
          <w:sz w:val="28"/>
          <w:szCs w:val="28"/>
        </w:rPr>
        <w:t xml:space="preserve">. </w:t>
      </w:r>
    </w:p>
    <w:p w:rsidR="00A97000" w:rsidRDefault="00A97000" w:rsidP="00A97000">
      <w:pPr>
        <w:pStyle w:val="ecxmsonormal"/>
        <w:shd w:val="clear" w:color="auto" w:fill="FFFFFF"/>
        <w:spacing w:line="360" w:lineRule="auto"/>
        <w:jc w:val="both"/>
        <w:rPr>
          <w:rFonts w:ascii="Tahoma" w:hAnsi="Tahoma" w:cs="Tahoma"/>
          <w:color w:val="2A2A2A"/>
          <w:sz w:val="20"/>
          <w:szCs w:val="20"/>
        </w:rPr>
      </w:pPr>
      <w:r>
        <w:rPr>
          <w:color w:val="2A2A2A"/>
          <w:sz w:val="28"/>
          <w:szCs w:val="28"/>
        </w:rPr>
        <w:lastRenderedPageBreak/>
        <w:t xml:space="preserve">Ibsen was always moving from one place to the other. </w:t>
      </w:r>
    </w:p>
    <w:p w:rsidR="00A97000" w:rsidRDefault="00A97000" w:rsidP="00A97000">
      <w:pPr>
        <w:pStyle w:val="ecxmsonormal"/>
        <w:shd w:val="clear" w:color="auto" w:fill="FFFFFF"/>
        <w:spacing w:line="360" w:lineRule="auto"/>
        <w:jc w:val="both"/>
        <w:rPr>
          <w:rFonts w:ascii="Tahoma" w:hAnsi="Tahoma" w:cs="Tahoma"/>
          <w:color w:val="2A2A2A"/>
          <w:sz w:val="20"/>
          <w:szCs w:val="20"/>
        </w:rPr>
      </w:pPr>
      <w:r>
        <w:rPr>
          <w:b/>
          <w:bCs/>
          <w:i/>
          <w:iCs/>
          <w:color w:val="2A2A2A"/>
          <w:sz w:val="28"/>
          <w:szCs w:val="28"/>
        </w:rPr>
        <w:t>Ibsen</w:t>
      </w:r>
      <w:r>
        <w:rPr>
          <w:color w:val="2A2A2A"/>
          <w:sz w:val="28"/>
          <w:szCs w:val="28"/>
        </w:rPr>
        <w:t xml:space="preserve"> had a certain routine in life until his first stroke. He would consume his breakfast, do a long walk, come back and write for 5 hours, eat dinner, and finish the night with early retirement to bed. This routine lasted until 1901 after he had a heart stroke. After the stroke, he was obliged to change this routine. </w:t>
      </w:r>
    </w:p>
    <w:p w:rsidR="00A97000" w:rsidRDefault="00A97000" w:rsidP="00A97000">
      <w:pPr>
        <w:pStyle w:val="ecxmsonormal"/>
        <w:shd w:val="clear" w:color="auto" w:fill="FFFFFF"/>
        <w:spacing w:line="360" w:lineRule="auto"/>
        <w:jc w:val="both"/>
        <w:rPr>
          <w:rFonts w:ascii="Tahoma" w:hAnsi="Tahoma" w:cs="Tahoma"/>
          <w:color w:val="2A2A2A"/>
          <w:sz w:val="20"/>
          <w:szCs w:val="20"/>
        </w:rPr>
      </w:pPr>
      <w:r>
        <w:rPr>
          <w:b/>
          <w:bCs/>
          <w:i/>
          <w:iCs/>
          <w:color w:val="2A2A2A"/>
          <w:sz w:val="28"/>
          <w:szCs w:val="28"/>
        </w:rPr>
        <w:t xml:space="preserve">Ibsen </w:t>
      </w:r>
      <w:r>
        <w:rPr>
          <w:color w:val="2A2A2A"/>
          <w:sz w:val="28"/>
          <w:szCs w:val="28"/>
        </w:rPr>
        <w:t xml:space="preserve">he wrote several plays including </w:t>
      </w:r>
      <w:r>
        <w:rPr>
          <w:b/>
          <w:bCs/>
          <w:i/>
          <w:iCs/>
          <w:color w:val="2A2A2A"/>
          <w:sz w:val="28"/>
          <w:szCs w:val="28"/>
          <w:u w:val="single"/>
        </w:rPr>
        <w:t>Love's Comedy</w:t>
      </w:r>
      <w:r>
        <w:rPr>
          <w:color w:val="2A2A2A"/>
          <w:sz w:val="28"/>
          <w:szCs w:val="28"/>
        </w:rPr>
        <w:t xml:space="preserve"> in 1862. He wrote </w:t>
      </w:r>
      <w:r>
        <w:rPr>
          <w:b/>
          <w:bCs/>
          <w:i/>
          <w:iCs/>
          <w:color w:val="2A2A2A"/>
          <w:sz w:val="28"/>
          <w:szCs w:val="28"/>
          <w:u w:val="single"/>
        </w:rPr>
        <w:t>A Doll's House</w:t>
      </w:r>
      <w:r>
        <w:rPr>
          <w:color w:val="2A2A2A"/>
          <w:sz w:val="28"/>
          <w:szCs w:val="28"/>
        </w:rPr>
        <w:t>, which is a very well- known play in 1879. It talks about the distinction between love and marriage.</w:t>
      </w:r>
    </w:p>
    <w:p w:rsidR="00A97000" w:rsidRDefault="00A97000" w:rsidP="00A97000">
      <w:pPr>
        <w:pStyle w:val="ecxmsonormal"/>
        <w:shd w:val="clear" w:color="auto" w:fill="FFFFFF"/>
        <w:spacing w:line="360" w:lineRule="auto"/>
        <w:jc w:val="both"/>
        <w:rPr>
          <w:rFonts w:ascii="Tahoma" w:hAnsi="Tahoma" w:cs="Tahoma"/>
          <w:color w:val="2A2A2A"/>
          <w:sz w:val="20"/>
          <w:szCs w:val="20"/>
        </w:rPr>
      </w:pPr>
      <w:r>
        <w:rPr>
          <w:color w:val="2A2A2A"/>
          <w:sz w:val="28"/>
          <w:szCs w:val="28"/>
        </w:rPr>
        <w:t xml:space="preserve">In 1864, </w:t>
      </w:r>
      <w:r>
        <w:rPr>
          <w:b/>
          <w:bCs/>
          <w:i/>
          <w:iCs/>
          <w:color w:val="2A2A2A"/>
          <w:sz w:val="28"/>
          <w:szCs w:val="28"/>
        </w:rPr>
        <w:t>Ibsen's</w:t>
      </w:r>
      <w:r>
        <w:rPr>
          <w:color w:val="2A2A2A"/>
          <w:sz w:val="28"/>
          <w:szCs w:val="28"/>
        </w:rPr>
        <w:t xml:space="preserve"> friends collected money from each other and offered him the money that will allow him to move to Italy and live there in order to be in touch with the European style of life, hoping that this will give him a chance to write good plays. In Norway, Mr. Ibsen felt like in exile, that is why he was always telling his friends that, in order to write well, he has to see Europe and be in touch with European style. Ibsen spent 27 years in Italy and Germany: 21 years in Italy, and 6 years in Germany. During this time abroad, Mr. Ibsen wrote a number of successful works including plays such as </w:t>
      </w:r>
      <w:r>
        <w:rPr>
          <w:b/>
          <w:bCs/>
          <w:i/>
          <w:iCs/>
          <w:color w:val="2A2A2A"/>
          <w:sz w:val="28"/>
          <w:szCs w:val="28"/>
          <w:u w:val="single"/>
        </w:rPr>
        <w:t xml:space="preserve">Brand </w:t>
      </w:r>
      <w:r>
        <w:rPr>
          <w:b/>
          <w:bCs/>
          <w:color w:val="2A2A2A"/>
          <w:sz w:val="28"/>
          <w:szCs w:val="28"/>
        </w:rPr>
        <w:t>in 1866</w:t>
      </w:r>
      <w:r>
        <w:rPr>
          <w:color w:val="2A2A2A"/>
          <w:sz w:val="28"/>
          <w:szCs w:val="28"/>
        </w:rPr>
        <w:t xml:space="preserve">, and </w:t>
      </w:r>
      <w:r>
        <w:rPr>
          <w:b/>
          <w:bCs/>
          <w:i/>
          <w:iCs/>
          <w:color w:val="2A2A2A"/>
          <w:sz w:val="28"/>
          <w:szCs w:val="28"/>
          <w:u w:val="single"/>
        </w:rPr>
        <w:t xml:space="preserve">Peer </w:t>
      </w:r>
      <w:proofErr w:type="spellStart"/>
      <w:r>
        <w:rPr>
          <w:b/>
          <w:bCs/>
          <w:i/>
          <w:iCs/>
          <w:color w:val="2A2A2A"/>
          <w:sz w:val="28"/>
          <w:szCs w:val="28"/>
          <w:u w:val="single"/>
        </w:rPr>
        <w:t>Gynt</w:t>
      </w:r>
      <w:proofErr w:type="spellEnd"/>
      <w:r>
        <w:rPr>
          <w:color w:val="2A2A2A"/>
          <w:sz w:val="28"/>
          <w:szCs w:val="28"/>
        </w:rPr>
        <w:t xml:space="preserve"> in 1867. </w:t>
      </w:r>
      <w:proofErr w:type="spellStart"/>
      <w:r>
        <w:rPr>
          <w:color w:val="2A2A2A"/>
          <w:sz w:val="28"/>
          <w:szCs w:val="28"/>
        </w:rPr>
        <w:t>Henrik</w:t>
      </w:r>
      <w:proofErr w:type="spellEnd"/>
      <w:r>
        <w:rPr>
          <w:color w:val="2A2A2A"/>
          <w:sz w:val="28"/>
          <w:szCs w:val="28"/>
        </w:rPr>
        <w:t xml:space="preserve"> then moved from Italy to Germany, and then he went back to his own country. In Norway, he wrote many popular plays such as </w:t>
      </w:r>
      <w:r>
        <w:rPr>
          <w:b/>
          <w:bCs/>
          <w:i/>
          <w:iCs/>
          <w:color w:val="2A2A2A"/>
          <w:sz w:val="28"/>
          <w:szCs w:val="28"/>
          <w:u w:val="single"/>
        </w:rPr>
        <w:t>Ghosts.</w:t>
      </w:r>
      <w:r>
        <w:rPr>
          <w:color w:val="2A2A2A"/>
          <w:sz w:val="28"/>
          <w:szCs w:val="28"/>
        </w:rPr>
        <w:t xml:space="preserve"> </w:t>
      </w:r>
    </w:p>
    <w:p w:rsidR="00A97000" w:rsidRDefault="00A97000" w:rsidP="00A97000">
      <w:pPr>
        <w:pStyle w:val="ecxmsonormal"/>
        <w:shd w:val="clear" w:color="auto" w:fill="FFFFFF"/>
        <w:spacing w:line="360" w:lineRule="auto"/>
        <w:jc w:val="both"/>
        <w:rPr>
          <w:rFonts w:ascii="Tahoma" w:hAnsi="Tahoma" w:cs="Tahoma"/>
          <w:color w:val="2A2A2A"/>
          <w:sz w:val="20"/>
          <w:szCs w:val="20"/>
        </w:rPr>
      </w:pPr>
      <w:r>
        <w:rPr>
          <w:b/>
          <w:bCs/>
          <w:color w:val="2A2A2A"/>
          <w:sz w:val="28"/>
          <w:szCs w:val="28"/>
          <w:u w:val="single"/>
        </w:rPr>
        <w:t xml:space="preserve">Ibsen passed into three literary stages: </w:t>
      </w:r>
    </w:p>
    <w:p w:rsidR="00A97000" w:rsidRDefault="00A97000" w:rsidP="00A97000">
      <w:pPr>
        <w:pStyle w:val="ecxmsonormal"/>
        <w:shd w:val="clear" w:color="auto" w:fill="FFFFFF"/>
        <w:tabs>
          <w:tab w:val="num" w:pos="720"/>
        </w:tabs>
        <w:spacing w:line="360" w:lineRule="auto"/>
        <w:ind w:hanging="360"/>
        <w:jc w:val="both"/>
        <w:rPr>
          <w:rFonts w:ascii="Tahoma" w:hAnsi="Tahoma" w:cs="Tahoma"/>
          <w:color w:val="2A2A2A"/>
          <w:sz w:val="20"/>
          <w:szCs w:val="20"/>
        </w:rPr>
      </w:pPr>
      <w:r>
        <w:rPr>
          <w:rFonts w:ascii="Symbol" w:hAnsi="Symbol"/>
          <w:noProof/>
          <w:color w:val="2A2A2A"/>
          <w:sz w:val="28"/>
          <w:szCs w:val="28"/>
        </w:rPr>
        <w:drawing>
          <wp:inline distT="0" distB="0" distL="0" distR="0">
            <wp:extent cx="152400" cy="152400"/>
            <wp:effectExtent l="19050" t="0" r="0" b="0"/>
            <wp:docPr id="3" name="Picture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
                    <pic:cNvPicPr>
                      <a:picLocks noChangeAspect="1" noChangeArrowheads="1"/>
                    </pic:cNvPicPr>
                  </pic:nvPicPr>
                  <pic:blipFill>
                    <a:blip r:embed="rId7" cstate="print"/>
                    <a:srcRect/>
                    <a:stretch>
                      <a:fillRect/>
                    </a:stretch>
                  </pic:blipFill>
                  <pic:spPr bwMode="auto">
                    <a:xfrm>
                      <a:off x="0" y="0"/>
                      <a:ext cx="152400" cy="152400"/>
                    </a:xfrm>
                    <a:prstGeom prst="rect">
                      <a:avLst/>
                    </a:prstGeom>
                    <a:noFill/>
                    <a:ln w="9525">
                      <a:noFill/>
                      <a:miter lim="800000"/>
                      <a:headEnd/>
                      <a:tailEnd/>
                    </a:ln>
                  </pic:spPr>
                </pic:pic>
              </a:graphicData>
            </a:graphic>
          </wp:inline>
        </w:drawing>
      </w:r>
      <w:r>
        <w:rPr>
          <w:color w:val="2A2A2A"/>
          <w:sz w:val="28"/>
          <w:szCs w:val="28"/>
        </w:rPr>
        <w:t xml:space="preserve">In that first stage, he was interested in folklore, folk songs, and history. He published satire and elegant poetry. </w:t>
      </w:r>
    </w:p>
    <w:p w:rsidR="00A97000" w:rsidRDefault="00A97000" w:rsidP="00A97000">
      <w:pPr>
        <w:pStyle w:val="ecxmsonormal"/>
        <w:shd w:val="clear" w:color="auto" w:fill="FFFFFF"/>
        <w:tabs>
          <w:tab w:val="num" w:pos="720"/>
        </w:tabs>
        <w:spacing w:line="360" w:lineRule="auto"/>
        <w:ind w:hanging="360"/>
        <w:jc w:val="both"/>
        <w:rPr>
          <w:rFonts w:ascii="Tahoma" w:hAnsi="Tahoma" w:cs="Tahoma"/>
          <w:color w:val="2A2A2A"/>
          <w:sz w:val="20"/>
          <w:szCs w:val="20"/>
        </w:rPr>
      </w:pPr>
      <w:r>
        <w:rPr>
          <w:rFonts w:ascii="Symbol" w:hAnsi="Symbol"/>
          <w:noProof/>
          <w:color w:val="2A2A2A"/>
          <w:sz w:val="28"/>
          <w:szCs w:val="28"/>
        </w:rPr>
        <w:drawing>
          <wp:inline distT="0" distB="0" distL="0" distR="0">
            <wp:extent cx="152400" cy="152400"/>
            <wp:effectExtent l="19050" t="0" r="0" b="0"/>
            <wp:docPr id="4" name="Picture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
                    <pic:cNvPicPr>
                      <a:picLocks noChangeAspect="1" noChangeArrowheads="1"/>
                    </pic:cNvPicPr>
                  </pic:nvPicPr>
                  <pic:blipFill>
                    <a:blip r:embed="rId7" cstate="print"/>
                    <a:srcRect/>
                    <a:stretch>
                      <a:fillRect/>
                    </a:stretch>
                  </pic:blipFill>
                  <pic:spPr bwMode="auto">
                    <a:xfrm>
                      <a:off x="0" y="0"/>
                      <a:ext cx="152400" cy="152400"/>
                    </a:xfrm>
                    <a:prstGeom prst="rect">
                      <a:avLst/>
                    </a:prstGeom>
                    <a:noFill/>
                    <a:ln w="9525">
                      <a:noFill/>
                      <a:miter lim="800000"/>
                      <a:headEnd/>
                      <a:tailEnd/>
                    </a:ln>
                  </pic:spPr>
                </pic:pic>
              </a:graphicData>
            </a:graphic>
          </wp:inline>
        </w:drawing>
      </w:r>
      <w:r>
        <w:rPr>
          <w:color w:val="2A2A2A"/>
          <w:sz w:val="28"/>
          <w:szCs w:val="28"/>
        </w:rPr>
        <w:t>In the second stage, he wrote realistic plays</w:t>
      </w:r>
      <w:r>
        <w:rPr>
          <w:rStyle w:val="ecxapple-style-span"/>
          <w:i/>
          <w:iCs/>
          <w:color w:val="000000"/>
          <w:sz w:val="28"/>
          <w:szCs w:val="28"/>
        </w:rPr>
        <w:t xml:space="preserve"> </w:t>
      </w:r>
      <w:r>
        <w:rPr>
          <w:rStyle w:val="ecxapple-style-span"/>
          <w:color w:val="000000"/>
          <w:sz w:val="28"/>
          <w:szCs w:val="28"/>
        </w:rPr>
        <w:t>like</w:t>
      </w:r>
      <w:r>
        <w:rPr>
          <w:rStyle w:val="ecxapple-style-span"/>
          <w:b/>
          <w:bCs/>
          <w:i/>
          <w:iCs/>
          <w:color w:val="2A2A2A"/>
          <w:sz w:val="28"/>
          <w:szCs w:val="28"/>
        </w:rPr>
        <w:t xml:space="preserve"> </w:t>
      </w:r>
      <w:hyperlink r:id="rId9" w:tgtFrame="_blank" w:tooltip="Brand (play)" w:history="1">
        <w:r>
          <w:rPr>
            <w:rStyle w:val="Hyperlink"/>
            <w:b/>
            <w:bCs/>
            <w:i/>
            <w:iCs/>
            <w:sz w:val="28"/>
            <w:szCs w:val="28"/>
          </w:rPr>
          <w:t>Brand</w:t>
        </w:r>
      </w:hyperlink>
      <w:r>
        <w:rPr>
          <w:rStyle w:val="ecxapple-converted-space"/>
          <w:color w:val="000000"/>
          <w:sz w:val="28"/>
          <w:szCs w:val="28"/>
        </w:rPr>
        <w:t xml:space="preserve">, </w:t>
      </w:r>
      <w:r>
        <w:rPr>
          <w:b/>
          <w:bCs/>
          <w:i/>
          <w:iCs/>
          <w:color w:val="2A2A2A"/>
          <w:sz w:val="28"/>
          <w:szCs w:val="28"/>
          <w:u w:val="single"/>
        </w:rPr>
        <w:t>A Doll's House</w:t>
      </w:r>
      <w:r>
        <w:rPr>
          <w:color w:val="2A2A2A"/>
          <w:sz w:val="28"/>
          <w:szCs w:val="28"/>
        </w:rPr>
        <w:t>, and</w:t>
      </w:r>
      <w:r>
        <w:rPr>
          <w:rStyle w:val="ecxapple-style-span"/>
          <w:i/>
          <w:iCs/>
          <w:color w:val="000000"/>
          <w:sz w:val="28"/>
          <w:szCs w:val="28"/>
        </w:rPr>
        <w:t xml:space="preserve"> </w:t>
      </w:r>
      <w:hyperlink r:id="rId10" w:tgtFrame="_blank" w:tooltip="Ghosts (play)" w:history="1">
        <w:r>
          <w:rPr>
            <w:rStyle w:val="Hyperlink"/>
            <w:b/>
            <w:bCs/>
            <w:i/>
            <w:iCs/>
            <w:sz w:val="28"/>
            <w:szCs w:val="28"/>
          </w:rPr>
          <w:t>Ghosts</w:t>
        </w:r>
      </w:hyperlink>
      <w:r>
        <w:rPr>
          <w:color w:val="2A2A2A"/>
          <w:sz w:val="28"/>
          <w:szCs w:val="28"/>
        </w:rPr>
        <w:t xml:space="preserve">. </w:t>
      </w:r>
    </w:p>
    <w:p w:rsidR="00A97000" w:rsidRDefault="00A97000" w:rsidP="00A97000">
      <w:pPr>
        <w:pStyle w:val="ecxmsonormal"/>
        <w:shd w:val="clear" w:color="auto" w:fill="FFFFFF"/>
        <w:tabs>
          <w:tab w:val="num" w:pos="720"/>
        </w:tabs>
        <w:spacing w:line="360" w:lineRule="auto"/>
        <w:ind w:hanging="360"/>
        <w:jc w:val="both"/>
        <w:rPr>
          <w:rFonts w:ascii="Tahoma" w:hAnsi="Tahoma" w:cs="Tahoma"/>
          <w:color w:val="2A2A2A"/>
          <w:sz w:val="20"/>
          <w:szCs w:val="20"/>
        </w:rPr>
      </w:pPr>
      <w:r>
        <w:rPr>
          <w:rFonts w:ascii="Symbol" w:hAnsi="Symbol"/>
          <w:noProof/>
          <w:color w:val="2A2A2A"/>
          <w:sz w:val="28"/>
          <w:szCs w:val="28"/>
        </w:rPr>
        <w:drawing>
          <wp:inline distT="0" distB="0" distL="0" distR="0">
            <wp:extent cx="152400" cy="152400"/>
            <wp:effectExtent l="19050" t="0" r="0" b="0"/>
            <wp:docPr id="5" name="Picture 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
                    <pic:cNvPicPr>
                      <a:picLocks noChangeAspect="1" noChangeArrowheads="1"/>
                    </pic:cNvPicPr>
                  </pic:nvPicPr>
                  <pic:blipFill>
                    <a:blip r:embed="rId7" cstate="print"/>
                    <a:srcRect/>
                    <a:stretch>
                      <a:fillRect/>
                    </a:stretch>
                  </pic:blipFill>
                  <pic:spPr bwMode="auto">
                    <a:xfrm>
                      <a:off x="0" y="0"/>
                      <a:ext cx="152400" cy="152400"/>
                    </a:xfrm>
                    <a:prstGeom prst="rect">
                      <a:avLst/>
                    </a:prstGeom>
                    <a:noFill/>
                    <a:ln w="9525">
                      <a:noFill/>
                      <a:miter lim="800000"/>
                      <a:headEnd/>
                      <a:tailEnd/>
                    </a:ln>
                  </pic:spPr>
                </pic:pic>
              </a:graphicData>
            </a:graphic>
          </wp:inline>
        </w:drawing>
      </w:r>
      <w:r>
        <w:rPr>
          <w:color w:val="2A2A2A"/>
          <w:sz w:val="28"/>
          <w:szCs w:val="28"/>
        </w:rPr>
        <w:t>In his last stage, he wrote symbolic plays such as</w:t>
      </w:r>
      <w:r>
        <w:rPr>
          <w:rStyle w:val="ecxapple-style-span"/>
          <w:b/>
          <w:bCs/>
          <w:i/>
          <w:iCs/>
          <w:color w:val="2A2A2A"/>
          <w:sz w:val="28"/>
          <w:szCs w:val="28"/>
        </w:rPr>
        <w:t xml:space="preserve"> </w:t>
      </w:r>
      <w:hyperlink r:id="rId11" w:tgtFrame="_blank" w:tooltip="The Master Builder" w:history="1">
        <w:r>
          <w:rPr>
            <w:rStyle w:val="Hyperlink"/>
            <w:b/>
            <w:bCs/>
            <w:i/>
            <w:iCs/>
            <w:sz w:val="28"/>
            <w:szCs w:val="28"/>
          </w:rPr>
          <w:t>The Master Builde</w:t>
        </w:r>
      </w:hyperlink>
      <w:r>
        <w:rPr>
          <w:rStyle w:val="ecxapple-converted-space"/>
          <w:b/>
          <w:bCs/>
          <w:color w:val="2A2A2A"/>
          <w:sz w:val="28"/>
          <w:szCs w:val="28"/>
          <w:u w:val="single"/>
        </w:rPr>
        <w:t>r</w:t>
      </w:r>
      <w:r>
        <w:rPr>
          <w:color w:val="2A2A2A"/>
          <w:sz w:val="28"/>
          <w:szCs w:val="28"/>
        </w:rPr>
        <w:t xml:space="preserve">, which is considered one of his best plays. </w:t>
      </w:r>
    </w:p>
    <w:p w:rsidR="00A97000" w:rsidRDefault="00A97000" w:rsidP="00A97000">
      <w:pPr>
        <w:pStyle w:val="ecxmsonormal"/>
        <w:shd w:val="clear" w:color="auto" w:fill="FFFFFF"/>
        <w:spacing w:line="360" w:lineRule="auto"/>
        <w:jc w:val="both"/>
        <w:rPr>
          <w:rFonts w:ascii="Tahoma" w:hAnsi="Tahoma" w:cs="Tahoma"/>
          <w:color w:val="2A2A2A"/>
          <w:sz w:val="20"/>
          <w:szCs w:val="20"/>
        </w:rPr>
      </w:pPr>
      <w:hyperlink r:id="rId12" w:tgtFrame="_blank" w:tooltip="The Master Builder" w:history="1">
        <w:r>
          <w:rPr>
            <w:rStyle w:val="Hyperlink"/>
            <w:b/>
            <w:bCs/>
            <w:i/>
            <w:iCs/>
            <w:sz w:val="28"/>
            <w:szCs w:val="28"/>
          </w:rPr>
          <w:t>The Master Builde</w:t>
        </w:r>
      </w:hyperlink>
      <w:r>
        <w:rPr>
          <w:rStyle w:val="ecxapple-converted-space"/>
          <w:b/>
          <w:bCs/>
          <w:color w:val="2A2A2A"/>
          <w:sz w:val="28"/>
          <w:szCs w:val="28"/>
          <w:u w:val="single"/>
        </w:rPr>
        <w:t>r</w:t>
      </w:r>
      <w:r>
        <w:rPr>
          <w:color w:val="2A2A2A"/>
          <w:sz w:val="28"/>
          <w:szCs w:val="28"/>
          <w:u w:val="single"/>
        </w:rPr>
        <w:t xml:space="preserve">: </w:t>
      </w:r>
    </w:p>
    <w:p w:rsidR="00A97000" w:rsidRDefault="00A97000" w:rsidP="00A97000">
      <w:pPr>
        <w:pStyle w:val="ecxmsonormal"/>
        <w:shd w:val="clear" w:color="auto" w:fill="FFFFFF"/>
        <w:spacing w:line="360" w:lineRule="auto"/>
        <w:jc w:val="both"/>
        <w:rPr>
          <w:rFonts w:ascii="Tahoma" w:hAnsi="Tahoma" w:cs="Tahoma"/>
          <w:color w:val="2A2A2A"/>
          <w:sz w:val="20"/>
          <w:szCs w:val="20"/>
        </w:rPr>
      </w:pPr>
      <w:hyperlink r:id="rId13" w:tgtFrame="_blank" w:tooltip="The Master Builder" w:history="1">
        <w:r>
          <w:rPr>
            <w:rStyle w:val="Hyperlink"/>
            <w:b/>
            <w:bCs/>
            <w:i/>
            <w:iCs/>
            <w:sz w:val="28"/>
            <w:szCs w:val="28"/>
          </w:rPr>
          <w:t>The Master Builde</w:t>
        </w:r>
      </w:hyperlink>
      <w:r>
        <w:rPr>
          <w:rStyle w:val="ecxapple-converted-space"/>
          <w:b/>
          <w:bCs/>
          <w:color w:val="2A2A2A"/>
          <w:sz w:val="28"/>
          <w:szCs w:val="28"/>
          <w:u w:val="single"/>
        </w:rPr>
        <w:t>r</w:t>
      </w:r>
      <w:r>
        <w:rPr>
          <w:color w:val="2A2A2A"/>
          <w:sz w:val="28"/>
          <w:szCs w:val="28"/>
        </w:rPr>
        <w:t xml:space="preserve"> can be called a personal confession; it includes autobiographical material about the life and the time of the writer. The master builder is an architect. At the age of 64, </w:t>
      </w:r>
      <w:r>
        <w:rPr>
          <w:color w:val="2A2A2A"/>
          <w:sz w:val="28"/>
          <w:szCs w:val="28"/>
        </w:rPr>
        <w:lastRenderedPageBreak/>
        <w:t xml:space="preserve">with </w:t>
      </w:r>
      <w:r>
        <w:rPr>
          <w:b/>
          <w:bCs/>
          <w:i/>
          <w:iCs/>
          <w:color w:val="2A2A2A"/>
          <w:sz w:val="28"/>
          <w:szCs w:val="28"/>
          <w:u w:val="single"/>
        </w:rPr>
        <w:t>A Doll's House</w:t>
      </w:r>
      <w:r>
        <w:rPr>
          <w:color w:val="2A2A2A"/>
          <w:sz w:val="28"/>
          <w:szCs w:val="28"/>
        </w:rPr>
        <w:t xml:space="preserve">, </w:t>
      </w:r>
      <w:proofErr w:type="spellStart"/>
      <w:r>
        <w:rPr>
          <w:b/>
          <w:bCs/>
          <w:i/>
          <w:iCs/>
          <w:color w:val="2A2A2A"/>
          <w:sz w:val="28"/>
          <w:szCs w:val="28"/>
          <w:u w:val="single"/>
        </w:rPr>
        <w:t>Hedda</w:t>
      </w:r>
      <w:proofErr w:type="spellEnd"/>
      <w:r>
        <w:rPr>
          <w:b/>
          <w:bCs/>
          <w:i/>
          <w:iCs/>
          <w:color w:val="2A2A2A"/>
          <w:sz w:val="28"/>
          <w:szCs w:val="28"/>
          <w:u w:val="single"/>
        </w:rPr>
        <w:t xml:space="preserve"> Gabbler</w:t>
      </w:r>
      <w:r>
        <w:rPr>
          <w:color w:val="2A2A2A"/>
          <w:sz w:val="28"/>
          <w:szCs w:val="28"/>
        </w:rPr>
        <w:t xml:space="preserve">, </w:t>
      </w:r>
      <w:r>
        <w:rPr>
          <w:b/>
          <w:bCs/>
          <w:i/>
          <w:iCs/>
          <w:color w:val="2A2A2A"/>
          <w:sz w:val="28"/>
          <w:szCs w:val="28"/>
          <w:u w:val="single"/>
        </w:rPr>
        <w:t>Ghosts,</w:t>
      </w:r>
      <w:r>
        <w:rPr>
          <w:color w:val="2A2A2A"/>
          <w:sz w:val="28"/>
          <w:szCs w:val="28"/>
        </w:rPr>
        <w:t xml:space="preserve"> and </w:t>
      </w:r>
      <w:r>
        <w:rPr>
          <w:b/>
          <w:bCs/>
          <w:i/>
          <w:iCs/>
          <w:color w:val="2A2A2A"/>
          <w:sz w:val="28"/>
          <w:szCs w:val="28"/>
          <w:u w:val="single"/>
        </w:rPr>
        <w:t>Brand</w:t>
      </w:r>
      <w:r>
        <w:rPr>
          <w:color w:val="2A2A2A"/>
          <w:sz w:val="28"/>
          <w:szCs w:val="28"/>
        </w:rPr>
        <w:t xml:space="preserve">, Mr. Ibsen became very well known. He succeeded financially and became famous. In his last phase of life, he was at the height of his fame and at the age of 64, he wrote his well-known play entitled </w:t>
      </w:r>
      <w:r>
        <w:rPr>
          <w:b/>
          <w:bCs/>
          <w:i/>
          <w:iCs/>
          <w:color w:val="2A2A2A"/>
          <w:sz w:val="28"/>
          <w:szCs w:val="28"/>
          <w:u w:val="single"/>
        </w:rPr>
        <w:t>The Master Builder</w:t>
      </w:r>
      <w:r>
        <w:rPr>
          <w:color w:val="2A2A2A"/>
          <w:sz w:val="28"/>
          <w:szCs w:val="28"/>
        </w:rPr>
        <w:t xml:space="preserve">. Ibsen, in this work assessed himself by assessing his previous endeavors, aspirations, ambitions, adventures, victories, and dreams as we see in The Master builder named </w:t>
      </w:r>
      <w:proofErr w:type="spellStart"/>
      <w:r>
        <w:rPr>
          <w:rStyle w:val="ecxapple-style-span"/>
          <w:b/>
          <w:bCs/>
          <w:i/>
          <w:iCs/>
          <w:color w:val="000000"/>
          <w:sz w:val="28"/>
          <w:szCs w:val="28"/>
        </w:rPr>
        <w:t>Halvard</w:t>
      </w:r>
      <w:proofErr w:type="spellEnd"/>
      <w:r>
        <w:rPr>
          <w:rStyle w:val="ecxapple-converted-space"/>
          <w:b/>
          <w:bCs/>
          <w:i/>
          <w:iCs/>
          <w:color w:val="000000"/>
          <w:sz w:val="28"/>
          <w:szCs w:val="28"/>
        </w:rPr>
        <w:t xml:space="preserve"> </w:t>
      </w:r>
      <w:proofErr w:type="spellStart"/>
      <w:r>
        <w:rPr>
          <w:rStyle w:val="ecxapple-style-span"/>
          <w:b/>
          <w:bCs/>
          <w:i/>
          <w:iCs/>
          <w:color w:val="000000"/>
          <w:sz w:val="28"/>
          <w:szCs w:val="28"/>
        </w:rPr>
        <w:t>Solness</w:t>
      </w:r>
      <w:proofErr w:type="spellEnd"/>
      <w:r>
        <w:rPr>
          <w:b/>
          <w:bCs/>
          <w:i/>
          <w:iCs/>
          <w:color w:val="2A2A2A"/>
          <w:sz w:val="28"/>
          <w:szCs w:val="28"/>
        </w:rPr>
        <w:t>.</w:t>
      </w:r>
      <w:r>
        <w:rPr>
          <w:color w:val="2A2A2A"/>
          <w:sz w:val="28"/>
          <w:szCs w:val="28"/>
        </w:rPr>
        <w:t xml:space="preserve"> So </w:t>
      </w:r>
      <w:proofErr w:type="spellStart"/>
      <w:r>
        <w:rPr>
          <w:rStyle w:val="ecxapple-style-span"/>
          <w:b/>
          <w:bCs/>
          <w:i/>
          <w:iCs/>
          <w:color w:val="000000"/>
          <w:sz w:val="28"/>
          <w:szCs w:val="28"/>
        </w:rPr>
        <w:t>Halvard</w:t>
      </w:r>
      <w:proofErr w:type="spellEnd"/>
      <w:r>
        <w:rPr>
          <w:rStyle w:val="ecxapple-converted-space"/>
          <w:b/>
          <w:bCs/>
          <w:i/>
          <w:iCs/>
          <w:color w:val="000000"/>
          <w:sz w:val="28"/>
          <w:szCs w:val="28"/>
        </w:rPr>
        <w:t xml:space="preserve"> </w:t>
      </w:r>
      <w:proofErr w:type="spellStart"/>
      <w:r>
        <w:rPr>
          <w:rStyle w:val="ecxapple-style-span"/>
          <w:b/>
          <w:bCs/>
          <w:i/>
          <w:iCs/>
          <w:color w:val="000000"/>
          <w:sz w:val="28"/>
          <w:szCs w:val="28"/>
        </w:rPr>
        <w:t>Solness</w:t>
      </w:r>
      <w:proofErr w:type="spellEnd"/>
      <w:r>
        <w:rPr>
          <w:color w:val="2A2A2A"/>
          <w:sz w:val="28"/>
          <w:szCs w:val="28"/>
        </w:rPr>
        <w:t xml:space="preserve"> can be considered as Ibsen's double. He achieved many successes, but spiritually, he felt failure. </w:t>
      </w:r>
      <w:proofErr w:type="spellStart"/>
      <w:r>
        <w:rPr>
          <w:b/>
          <w:bCs/>
          <w:i/>
          <w:iCs/>
          <w:color w:val="2A2A2A"/>
          <w:sz w:val="28"/>
          <w:szCs w:val="28"/>
        </w:rPr>
        <w:t>Solness</w:t>
      </w:r>
      <w:proofErr w:type="spellEnd"/>
      <w:r>
        <w:rPr>
          <w:color w:val="2A2A2A"/>
          <w:sz w:val="28"/>
          <w:szCs w:val="28"/>
        </w:rPr>
        <w:t xml:space="preserve">, like Ibsen, was a self-made man; he struggled in order to achieve success in life. He, who after a hard struggle, struggled till he became successful and well- known as </w:t>
      </w:r>
      <w:r>
        <w:rPr>
          <w:b/>
          <w:bCs/>
          <w:i/>
          <w:iCs/>
          <w:color w:val="2A2A2A"/>
          <w:sz w:val="28"/>
          <w:szCs w:val="28"/>
          <w:u w:val="single"/>
        </w:rPr>
        <w:t>The Master Builder</w:t>
      </w:r>
      <w:r>
        <w:rPr>
          <w:color w:val="2A2A2A"/>
          <w:sz w:val="28"/>
          <w:szCs w:val="28"/>
        </w:rPr>
        <w:t xml:space="preserve"> in his own country, Norway. Like </w:t>
      </w:r>
      <w:r>
        <w:rPr>
          <w:b/>
          <w:bCs/>
          <w:i/>
          <w:iCs/>
          <w:color w:val="2A2A2A"/>
          <w:sz w:val="28"/>
          <w:szCs w:val="28"/>
        </w:rPr>
        <w:t>Ibsen</w:t>
      </w:r>
      <w:r>
        <w:rPr>
          <w:color w:val="2A2A2A"/>
          <w:sz w:val="28"/>
          <w:szCs w:val="28"/>
        </w:rPr>
        <w:t xml:space="preserve">, </w:t>
      </w:r>
      <w:proofErr w:type="spellStart"/>
      <w:r>
        <w:rPr>
          <w:b/>
          <w:bCs/>
          <w:i/>
          <w:iCs/>
          <w:color w:val="2A2A2A"/>
          <w:sz w:val="28"/>
          <w:szCs w:val="28"/>
        </w:rPr>
        <w:t>Solness</w:t>
      </w:r>
      <w:proofErr w:type="spellEnd"/>
      <w:r>
        <w:rPr>
          <w:b/>
          <w:bCs/>
          <w:i/>
          <w:iCs/>
          <w:color w:val="2A2A2A"/>
          <w:sz w:val="28"/>
          <w:szCs w:val="28"/>
        </w:rPr>
        <w:t xml:space="preserve"> </w:t>
      </w:r>
      <w:r>
        <w:rPr>
          <w:color w:val="2A2A2A"/>
          <w:sz w:val="28"/>
          <w:szCs w:val="28"/>
        </w:rPr>
        <w:t xml:space="preserve">was also apprehensive of the younger generation. "Apprehensive" means very worried, very anxious of the younger generation. The younger generations work hard, study hard, and try to </w:t>
      </w:r>
      <w:proofErr w:type="spellStart"/>
      <w:r>
        <w:rPr>
          <w:color w:val="2A2A2A"/>
          <w:sz w:val="28"/>
          <w:szCs w:val="28"/>
        </w:rPr>
        <w:t>fulfil</w:t>
      </w:r>
      <w:proofErr w:type="spellEnd"/>
      <w:r>
        <w:rPr>
          <w:color w:val="2A2A2A"/>
          <w:sz w:val="28"/>
          <w:szCs w:val="28"/>
        </w:rPr>
        <w:t xml:space="preserve"> themselves. Therefore, he wanted to help the younger generation who came to him asking for help. He listened with a considerable interest to the voices of the young authors in order to make them achieve some kind of success. Ibsen did that because he suffered a lot at the beginning of his life. This suffering didn’t make him a malcontent writer. </w:t>
      </w:r>
    </w:p>
    <w:p w:rsidR="00A97000" w:rsidRDefault="00A97000" w:rsidP="00A97000">
      <w:pPr>
        <w:pStyle w:val="ecxmsonormal"/>
        <w:shd w:val="clear" w:color="auto" w:fill="FFFFFF"/>
        <w:spacing w:line="360" w:lineRule="auto"/>
        <w:jc w:val="both"/>
        <w:rPr>
          <w:rFonts w:ascii="Tahoma" w:hAnsi="Tahoma" w:cs="Tahoma"/>
          <w:color w:val="2A2A2A"/>
          <w:sz w:val="20"/>
          <w:szCs w:val="20"/>
        </w:rPr>
      </w:pPr>
      <w:r>
        <w:rPr>
          <w:color w:val="2A2A2A"/>
          <w:sz w:val="28"/>
          <w:szCs w:val="28"/>
        </w:rPr>
        <w:t xml:space="preserve">The stages of Mr. Ibsen are very well projected in his main character, </w:t>
      </w:r>
      <w:proofErr w:type="spellStart"/>
      <w:r>
        <w:rPr>
          <w:color w:val="2A2A2A"/>
          <w:sz w:val="28"/>
          <w:szCs w:val="28"/>
        </w:rPr>
        <w:t>Mr</w:t>
      </w:r>
      <w:proofErr w:type="spellEnd"/>
      <w:r>
        <w:rPr>
          <w:color w:val="2A2A2A"/>
          <w:sz w:val="28"/>
          <w:szCs w:val="28"/>
        </w:rPr>
        <w:t xml:space="preserve"> </w:t>
      </w:r>
      <w:proofErr w:type="spellStart"/>
      <w:r>
        <w:rPr>
          <w:b/>
          <w:bCs/>
          <w:i/>
          <w:iCs/>
          <w:color w:val="2A2A2A"/>
          <w:sz w:val="28"/>
          <w:szCs w:val="28"/>
        </w:rPr>
        <w:t>Solness</w:t>
      </w:r>
      <w:proofErr w:type="spellEnd"/>
      <w:r>
        <w:rPr>
          <w:b/>
          <w:bCs/>
          <w:i/>
          <w:iCs/>
          <w:color w:val="2A2A2A"/>
          <w:sz w:val="28"/>
          <w:szCs w:val="28"/>
        </w:rPr>
        <w:t>,</w:t>
      </w:r>
      <w:r>
        <w:rPr>
          <w:color w:val="2A2A2A"/>
          <w:sz w:val="28"/>
          <w:szCs w:val="28"/>
        </w:rPr>
        <w:t xml:space="preserve"> the master builder. In order to achieve success, </w:t>
      </w:r>
      <w:proofErr w:type="spellStart"/>
      <w:r>
        <w:rPr>
          <w:rStyle w:val="ecxapple-style-span"/>
          <w:b/>
          <w:bCs/>
          <w:i/>
          <w:iCs/>
          <w:color w:val="000000"/>
          <w:sz w:val="28"/>
          <w:szCs w:val="28"/>
        </w:rPr>
        <w:t>Halvard</w:t>
      </w:r>
      <w:proofErr w:type="spellEnd"/>
      <w:r>
        <w:rPr>
          <w:rStyle w:val="ecxapple-converted-space"/>
          <w:b/>
          <w:bCs/>
          <w:i/>
          <w:iCs/>
          <w:color w:val="000000"/>
          <w:sz w:val="28"/>
          <w:szCs w:val="28"/>
        </w:rPr>
        <w:t xml:space="preserve"> </w:t>
      </w:r>
      <w:proofErr w:type="spellStart"/>
      <w:r>
        <w:rPr>
          <w:rStyle w:val="ecxapple-style-span"/>
          <w:b/>
          <w:bCs/>
          <w:i/>
          <w:iCs/>
          <w:color w:val="000000"/>
          <w:sz w:val="28"/>
          <w:szCs w:val="28"/>
        </w:rPr>
        <w:t>Solness</w:t>
      </w:r>
      <w:proofErr w:type="spellEnd"/>
      <w:r>
        <w:rPr>
          <w:color w:val="2A2A2A"/>
          <w:sz w:val="28"/>
          <w:szCs w:val="28"/>
        </w:rPr>
        <w:t xml:space="preserve"> passed in three different stages: </w:t>
      </w:r>
    </w:p>
    <w:p w:rsidR="00A97000" w:rsidRDefault="00A97000" w:rsidP="00A97000">
      <w:pPr>
        <w:pStyle w:val="ecxmsonormal"/>
        <w:shd w:val="clear" w:color="auto" w:fill="FFFFFF"/>
        <w:tabs>
          <w:tab w:val="num" w:pos="720"/>
        </w:tabs>
        <w:spacing w:line="360" w:lineRule="auto"/>
        <w:ind w:hanging="360"/>
        <w:jc w:val="both"/>
        <w:rPr>
          <w:rFonts w:ascii="Tahoma" w:hAnsi="Tahoma" w:cs="Tahoma"/>
          <w:color w:val="2A2A2A"/>
          <w:sz w:val="20"/>
          <w:szCs w:val="20"/>
        </w:rPr>
      </w:pPr>
      <w:r>
        <w:rPr>
          <w:rFonts w:ascii="Symbol" w:hAnsi="Symbol"/>
          <w:noProof/>
          <w:color w:val="2A2A2A"/>
          <w:sz w:val="28"/>
          <w:szCs w:val="28"/>
        </w:rPr>
        <w:drawing>
          <wp:inline distT="0" distB="0" distL="0" distR="0">
            <wp:extent cx="152400" cy="152400"/>
            <wp:effectExtent l="19050" t="0" r="0" b="0"/>
            <wp:docPr id="6" name="Picture 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
                    <pic:cNvPicPr>
                      <a:picLocks noChangeAspect="1" noChangeArrowheads="1"/>
                    </pic:cNvPicPr>
                  </pic:nvPicPr>
                  <pic:blipFill>
                    <a:blip r:embed="rId7" cstate="print"/>
                    <a:srcRect/>
                    <a:stretch>
                      <a:fillRect/>
                    </a:stretch>
                  </pic:blipFill>
                  <pic:spPr bwMode="auto">
                    <a:xfrm>
                      <a:off x="0" y="0"/>
                      <a:ext cx="152400" cy="152400"/>
                    </a:xfrm>
                    <a:prstGeom prst="rect">
                      <a:avLst/>
                    </a:prstGeom>
                    <a:noFill/>
                    <a:ln w="9525">
                      <a:noFill/>
                      <a:miter lim="800000"/>
                      <a:headEnd/>
                      <a:tailEnd/>
                    </a:ln>
                  </pic:spPr>
                </pic:pic>
              </a:graphicData>
            </a:graphic>
          </wp:inline>
        </w:drawing>
      </w:r>
      <w:r>
        <w:rPr>
          <w:color w:val="2A2A2A"/>
          <w:sz w:val="28"/>
          <w:szCs w:val="28"/>
        </w:rPr>
        <w:t xml:space="preserve">In stage number one, he built churches and monasteries. Building churches is like being involved in the past, as churches have the architecture of the old past and old history; they imitate the past and the churches of the past. Here in the church phase of his life, he was romantic. It is considered as a romantic phase of his life. </w:t>
      </w:r>
      <w:proofErr w:type="spellStart"/>
      <w:r>
        <w:rPr>
          <w:color w:val="2A2A2A"/>
          <w:sz w:val="28"/>
          <w:szCs w:val="28"/>
        </w:rPr>
        <w:t>Mr</w:t>
      </w:r>
      <w:proofErr w:type="spellEnd"/>
      <w:r>
        <w:rPr>
          <w:color w:val="2A2A2A"/>
          <w:sz w:val="28"/>
          <w:szCs w:val="28"/>
        </w:rPr>
        <w:t xml:space="preserve"> Ibsen was very romantic. We see that in his poetry in which used so many romantic characteristic. One of the main romantic characteristic was his interest in the past, in folktale, and in the folk songs of the country. So this the first romantic stage of Ibsen as projected in his hero</w:t>
      </w:r>
      <w:r>
        <w:rPr>
          <w:b/>
          <w:bCs/>
          <w:i/>
          <w:iCs/>
          <w:color w:val="2A2A2A"/>
          <w:sz w:val="28"/>
          <w:szCs w:val="28"/>
        </w:rPr>
        <w:t xml:space="preserve"> </w:t>
      </w:r>
      <w:proofErr w:type="spellStart"/>
      <w:r>
        <w:rPr>
          <w:b/>
          <w:bCs/>
          <w:i/>
          <w:iCs/>
          <w:color w:val="2A2A2A"/>
          <w:sz w:val="28"/>
          <w:szCs w:val="28"/>
        </w:rPr>
        <w:t>Solness</w:t>
      </w:r>
      <w:proofErr w:type="spellEnd"/>
      <w:r>
        <w:rPr>
          <w:color w:val="2A2A2A"/>
          <w:sz w:val="28"/>
          <w:szCs w:val="28"/>
        </w:rPr>
        <w:t xml:space="preserve">. This turn can be called romantic religious turn. </w:t>
      </w:r>
    </w:p>
    <w:p w:rsidR="00A97000" w:rsidRDefault="00A97000" w:rsidP="00A97000">
      <w:pPr>
        <w:pStyle w:val="ecxmsonormal"/>
        <w:shd w:val="clear" w:color="auto" w:fill="FFFFFF"/>
        <w:tabs>
          <w:tab w:val="num" w:pos="720"/>
        </w:tabs>
        <w:spacing w:line="360" w:lineRule="auto"/>
        <w:ind w:hanging="360"/>
        <w:jc w:val="both"/>
        <w:rPr>
          <w:rFonts w:ascii="Tahoma" w:hAnsi="Tahoma" w:cs="Tahoma"/>
          <w:color w:val="2A2A2A"/>
          <w:sz w:val="20"/>
          <w:szCs w:val="20"/>
        </w:rPr>
      </w:pPr>
      <w:r>
        <w:rPr>
          <w:rFonts w:ascii="Symbol" w:hAnsi="Symbol"/>
          <w:noProof/>
          <w:color w:val="2A2A2A"/>
          <w:sz w:val="28"/>
          <w:szCs w:val="28"/>
        </w:rPr>
        <w:drawing>
          <wp:inline distT="0" distB="0" distL="0" distR="0">
            <wp:extent cx="152400" cy="152400"/>
            <wp:effectExtent l="19050" t="0" r="0" b="0"/>
            <wp:docPr id="7" name="Picture 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
                    <pic:cNvPicPr>
                      <a:picLocks noChangeAspect="1" noChangeArrowheads="1"/>
                    </pic:cNvPicPr>
                  </pic:nvPicPr>
                  <pic:blipFill>
                    <a:blip r:embed="rId7" cstate="print"/>
                    <a:srcRect/>
                    <a:stretch>
                      <a:fillRect/>
                    </a:stretch>
                  </pic:blipFill>
                  <pic:spPr bwMode="auto">
                    <a:xfrm>
                      <a:off x="0" y="0"/>
                      <a:ext cx="152400" cy="152400"/>
                    </a:xfrm>
                    <a:prstGeom prst="rect">
                      <a:avLst/>
                    </a:prstGeom>
                    <a:noFill/>
                    <a:ln w="9525">
                      <a:noFill/>
                      <a:miter lim="800000"/>
                      <a:headEnd/>
                      <a:tailEnd/>
                    </a:ln>
                  </pic:spPr>
                </pic:pic>
              </a:graphicData>
            </a:graphic>
          </wp:inline>
        </w:drawing>
      </w:r>
      <w:r>
        <w:rPr>
          <w:color w:val="2A2A2A"/>
          <w:sz w:val="28"/>
          <w:szCs w:val="28"/>
        </w:rPr>
        <w:t xml:space="preserve">He moved to different stage where he started building human houses. In this stage, he became more realistic. Building houses is more attached to daily life. This stage is known as realistic stage. </w:t>
      </w:r>
    </w:p>
    <w:p w:rsidR="00A97000" w:rsidRDefault="00A97000" w:rsidP="00A97000">
      <w:pPr>
        <w:pStyle w:val="ecxmsonormal"/>
        <w:shd w:val="clear" w:color="auto" w:fill="FFFFFF"/>
        <w:tabs>
          <w:tab w:val="num" w:pos="720"/>
        </w:tabs>
        <w:spacing w:line="360" w:lineRule="auto"/>
        <w:ind w:hanging="360"/>
        <w:jc w:val="both"/>
        <w:rPr>
          <w:rFonts w:ascii="Tahoma" w:hAnsi="Tahoma" w:cs="Tahoma"/>
          <w:color w:val="2A2A2A"/>
          <w:sz w:val="20"/>
          <w:szCs w:val="20"/>
        </w:rPr>
      </w:pPr>
      <w:r>
        <w:rPr>
          <w:rFonts w:ascii="Symbol" w:hAnsi="Symbol"/>
          <w:noProof/>
          <w:color w:val="2A2A2A"/>
          <w:sz w:val="28"/>
          <w:szCs w:val="28"/>
        </w:rPr>
        <w:drawing>
          <wp:inline distT="0" distB="0" distL="0" distR="0">
            <wp:extent cx="152400" cy="152400"/>
            <wp:effectExtent l="19050" t="0" r="0" b="0"/>
            <wp:docPr id="8" name="Picture 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
                    <pic:cNvPicPr>
                      <a:picLocks noChangeAspect="1" noChangeArrowheads="1"/>
                    </pic:cNvPicPr>
                  </pic:nvPicPr>
                  <pic:blipFill>
                    <a:blip r:embed="rId7" cstate="print"/>
                    <a:srcRect/>
                    <a:stretch>
                      <a:fillRect/>
                    </a:stretch>
                  </pic:blipFill>
                  <pic:spPr bwMode="auto">
                    <a:xfrm>
                      <a:off x="0" y="0"/>
                      <a:ext cx="152400" cy="152400"/>
                    </a:xfrm>
                    <a:prstGeom prst="rect">
                      <a:avLst/>
                    </a:prstGeom>
                    <a:noFill/>
                    <a:ln w="9525">
                      <a:noFill/>
                      <a:miter lim="800000"/>
                      <a:headEnd/>
                      <a:tailEnd/>
                    </a:ln>
                  </pic:spPr>
                </pic:pic>
              </a:graphicData>
            </a:graphic>
          </wp:inline>
        </w:drawing>
      </w:r>
      <w:r>
        <w:rPr>
          <w:color w:val="2A2A2A"/>
          <w:sz w:val="28"/>
          <w:szCs w:val="28"/>
        </w:rPr>
        <w:t xml:space="preserve">In the last stage, he built towers pointing to dizzy heights. He felt spiritually vacant [empty]. He built high towers in order to be closer to God, to the impossible, to the untouchable, to prove </w:t>
      </w:r>
      <w:r>
        <w:rPr>
          <w:color w:val="2A2A2A"/>
          <w:sz w:val="28"/>
          <w:szCs w:val="28"/>
        </w:rPr>
        <w:lastRenderedPageBreak/>
        <w:t>that he is able to create things beyond human reach. This projects Ibsen's last symbolic stage, as these towers are symbolic. The towers are far beyond reality like the symbolic stage of Ibsen. In the last stage of his life, the master builder fell in love with a young girl named</w:t>
      </w:r>
      <w:r>
        <w:rPr>
          <w:b/>
          <w:bCs/>
          <w:i/>
          <w:iCs/>
          <w:color w:val="2A2A2A"/>
          <w:sz w:val="28"/>
          <w:szCs w:val="28"/>
        </w:rPr>
        <w:t xml:space="preserve"> </w:t>
      </w:r>
      <w:r>
        <w:rPr>
          <w:b/>
          <w:bCs/>
          <w:i/>
          <w:iCs/>
          <w:color w:val="2A2A2A"/>
          <w:sz w:val="28"/>
          <w:szCs w:val="28"/>
          <w:lang/>
        </w:rPr>
        <w:t xml:space="preserve">Hilda </w:t>
      </w:r>
      <w:proofErr w:type="spellStart"/>
      <w:r>
        <w:rPr>
          <w:b/>
          <w:bCs/>
          <w:i/>
          <w:iCs/>
          <w:color w:val="2A2A2A"/>
          <w:sz w:val="28"/>
          <w:szCs w:val="28"/>
          <w:lang/>
        </w:rPr>
        <w:t>Wangel</w:t>
      </w:r>
      <w:proofErr w:type="spellEnd"/>
      <w:r>
        <w:rPr>
          <w:color w:val="2A2A2A"/>
          <w:sz w:val="28"/>
          <w:szCs w:val="28"/>
          <w:lang/>
        </w:rPr>
        <w:t xml:space="preserve">; this love </w:t>
      </w:r>
      <w:r>
        <w:rPr>
          <w:color w:val="2A2A2A"/>
          <w:sz w:val="28"/>
          <w:szCs w:val="28"/>
        </w:rPr>
        <w:t xml:space="preserve">reflects Ibsen's old love for a 17 years old Venice girl named </w:t>
      </w:r>
      <w:r>
        <w:rPr>
          <w:b/>
          <w:bCs/>
          <w:i/>
          <w:iCs/>
          <w:color w:val="2A2A2A"/>
          <w:sz w:val="28"/>
          <w:szCs w:val="28"/>
          <w:u w:val="single"/>
        </w:rPr>
        <w:t xml:space="preserve">Emilie </w:t>
      </w:r>
      <w:proofErr w:type="spellStart"/>
      <w:r>
        <w:rPr>
          <w:b/>
          <w:bCs/>
          <w:i/>
          <w:iCs/>
          <w:color w:val="2A2A2A"/>
          <w:sz w:val="28"/>
          <w:szCs w:val="28"/>
          <w:u w:val="single"/>
        </w:rPr>
        <w:t>Bardach</w:t>
      </w:r>
      <w:proofErr w:type="spellEnd"/>
      <w:r>
        <w:rPr>
          <w:color w:val="2A2A2A"/>
          <w:sz w:val="28"/>
          <w:szCs w:val="28"/>
          <w:u w:val="single"/>
        </w:rPr>
        <w:t>,</w:t>
      </w:r>
      <w:r>
        <w:rPr>
          <w:color w:val="2A2A2A"/>
          <w:sz w:val="28"/>
          <w:szCs w:val="28"/>
        </w:rPr>
        <w:t xml:space="preserve"> whom he met in the summer of 1889. He called her the main sun of his September life. </w:t>
      </w:r>
    </w:p>
    <w:p w:rsidR="00A97000" w:rsidRDefault="00A97000" w:rsidP="00A97000">
      <w:pPr>
        <w:pStyle w:val="ecxmsonormal"/>
        <w:shd w:val="clear" w:color="auto" w:fill="FFFFFF"/>
        <w:spacing w:line="360" w:lineRule="auto"/>
        <w:jc w:val="both"/>
        <w:rPr>
          <w:rFonts w:ascii="Tahoma" w:hAnsi="Tahoma" w:cs="Tahoma"/>
          <w:color w:val="2A2A2A"/>
          <w:sz w:val="20"/>
          <w:szCs w:val="20"/>
        </w:rPr>
      </w:pPr>
      <w:r>
        <w:rPr>
          <w:color w:val="2A2A2A"/>
          <w:sz w:val="28"/>
          <w:szCs w:val="28"/>
        </w:rPr>
        <w:t xml:space="preserve">After we read this play, the first impression of </w:t>
      </w:r>
      <w:r>
        <w:rPr>
          <w:b/>
          <w:bCs/>
          <w:i/>
          <w:iCs/>
          <w:color w:val="2A2A2A"/>
          <w:sz w:val="28"/>
          <w:szCs w:val="28"/>
          <w:u w:val="single"/>
        </w:rPr>
        <w:t>The Master Builder</w:t>
      </w:r>
      <w:r>
        <w:rPr>
          <w:color w:val="2A2A2A"/>
          <w:sz w:val="28"/>
          <w:szCs w:val="28"/>
        </w:rPr>
        <w:t xml:space="preserve"> is a play of an allusiveness. We feel that there are allusions in the play. "Allusion" is something that is beyond reality. We say that in his last phase, Ibsen became symbolic, so we understand that The</w:t>
      </w:r>
      <w:r>
        <w:rPr>
          <w:b/>
          <w:bCs/>
          <w:i/>
          <w:iCs/>
          <w:color w:val="2A2A2A"/>
          <w:sz w:val="28"/>
          <w:szCs w:val="28"/>
          <w:u w:val="single"/>
        </w:rPr>
        <w:t xml:space="preserve"> Master Builder</w:t>
      </w:r>
      <w:r>
        <w:rPr>
          <w:color w:val="2A2A2A"/>
          <w:sz w:val="28"/>
          <w:szCs w:val="28"/>
        </w:rPr>
        <w:t xml:space="preserve"> is an allusive play, a play which defies our notion of probability; it goes beyond what is possible to the world of the untouchable, to the world of the impossible, to the world of the unthinkable. Neither the play's plot nor its dialogue is thinkable, it is different from everyday dialogue; it is so symbolic. Every statement said in the play has its symbolic intention. </w:t>
      </w:r>
    </w:p>
    <w:p w:rsidR="00A97000" w:rsidRDefault="00A97000" w:rsidP="00A97000">
      <w:pPr>
        <w:pStyle w:val="ecxmsonormal"/>
        <w:shd w:val="clear" w:color="auto" w:fill="FFFFFF"/>
        <w:spacing w:line="360" w:lineRule="auto"/>
        <w:jc w:val="both"/>
        <w:rPr>
          <w:rFonts w:ascii="Tahoma" w:hAnsi="Tahoma" w:cs="Tahoma"/>
          <w:color w:val="2A2A2A"/>
          <w:sz w:val="20"/>
          <w:szCs w:val="20"/>
        </w:rPr>
      </w:pPr>
      <w:r>
        <w:rPr>
          <w:color w:val="2A2A2A"/>
          <w:sz w:val="28"/>
          <w:szCs w:val="28"/>
        </w:rPr>
        <w:t>The play is a projection of the creator's tragic inner experience. The creator is Mr. Ibsen. Because of this, it becomes highly convincing. The main character of the play was able to realize himself. In his inner self, he heard someone calling for him; and he tried to listen and realize himself. This inner voice was pushing him towards dedication, hard work, and struggle in order to achieve something that is famous, something that is popular, something that is beyond probability or what is possible, something that is symbolic, something that is far-fetched, something that is beyond what ordinary individuals achieve in their life. Therefore, he achieved the inner voice.</w:t>
      </w:r>
    </w:p>
    <w:p w:rsidR="00A97000" w:rsidRDefault="00A97000" w:rsidP="00A97000">
      <w:pPr>
        <w:pStyle w:val="ecxmsonormal"/>
        <w:shd w:val="clear" w:color="auto" w:fill="FFFFFF"/>
        <w:spacing w:line="360" w:lineRule="auto"/>
        <w:jc w:val="both"/>
        <w:rPr>
          <w:rFonts w:ascii="Tahoma" w:hAnsi="Tahoma" w:cs="Tahoma"/>
          <w:color w:val="2A2A2A"/>
          <w:sz w:val="20"/>
          <w:szCs w:val="20"/>
        </w:rPr>
      </w:pPr>
      <w:r>
        <w:rPr>
          <w:color w:val="2A2A2A"/>
          <w:sz w:val="28"/>
          <w:szCs w:val="28"/>
        </w:rPr>
        <w:t xml:space="preserve">In tragedy, the hero fulfils himself and succeeds, but because of something that is lacking in his personality, we see him descending the summit. The thing that is lacking in his personality leads to his downfall. In the play, we notice that there is something wrong in spite of his success. Everything that he achieves is at the expense of something that is very personal, so every happy moment is doubled by a sad moment. At the end, he found himself suffering. This makes our hero a tragic hero. He is also a round figure. The price demanded for success was the loss of happiness. You see him achieving success on the price of sacrifice. The end is nothing but suffering. </w:t>
      </w:r>
    </w:p>
    <w:p w:rsidR="0027659A" w:rsidRPr="00A97000" w:rsidRDefault="0027659A" w:rsidP="00A97000">
      <w:pPr>
        <w:bidi w:val="0"/>
      </w:pPr>
    </w:p>
    <w:sectPr w:rsidR="0027659A" w:rsidRPr="00A97000" w:rsidSect="00A97000">
      <w:pgSz w:w="11906" w:h="16838"/>
      <w:pgMar w:top="568" w:right="566" w:bottom="567" w:left="567"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A97000"/>
    <w:rsid w:val="00187D93"/>
    <w:rsid w:val="0027659A"/>
    <w:rsid w:val="004F3A74"/>
    <w:rsid w:val="00713D03"/>
    <w:rsid w:val="00A6355A"/>
    <w:rsid w:val="00A97000"/>
    <w:rsid w:val="00B70971"/>
    <w:rsid w:val="00F23674"/>
    <w:rsid w:val="00F437C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659A"/>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97000"/>
    <w:rPr>
      <w:strike w:val="0"/>
      <w:dstrike w:val="0"/>
      <w:color w:val="0066CC"/>
      <w:u w:val="none"/>
      <w:effect w:val="none"/>
    </w:rPr>
  </w:style>
  <w:style w:type="paragraph" w:customStyle="1" w:styleId="ecxmsonormal">
    <w:name w:val="ecxmsonormal"/>
    <w:basedOn w:val="Normal"/>
    <w:rsid w:val="00A97000"/>
    <w:pPr>
      <w:bidi w:val="0"/>
      <w:spacing w:after="324" w:line="240" w:lineRule="auto"/>
    </w:pPr>
    <w:rPr>
      <w:rFonts w:ascii="Times New Roman" w:eastAsia="Times New Roman" w:hAnsi="Times New Roman" w:cs="Times New Roman"/>
      <w:sz w:val="24"/>
      <w:szCs w:val="24"/>
    </w:rPr>
  </w:style>
  <w:style w:type="character" w:customStyle="1" w:styleId="ecxapple-style-span">
    <w:name w:val="ecxapple-style-span"/>
    <w:basedOn w:val="DefaultParagraphFont"/>
    <w:rsid w:val="00A97000"/>
  </w:style>
  <w:style w:type="character" w:customStyle="1" w:styleId="ecxapple-converted-space">
    <w:name w:val="ecxapple-converted-space"/>
    <w:basedOn w:val="DefaultParagraphFont"/>
    <w:rsid w:val="00A97000"/>
  </w:style>
  <w:style w:type="paragraph" w:styleId="BalloonText">
    <w:name w:val="Balloon Text"/>
    <w:basedOn w:val="Normal"/>
    <w:link w:val="BalloonTextChar"/>
    <w:uiPriority w:val="99"/>
    <w:semiHidden/>
    <w:unhideWhenUsed/>
    <w:rsid w:val="00A9700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9700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81973106">
      <w:bodyDiv w:val="1"/>
      <w:marLeft w:val="0"/>
      <w:marRight w:val="0"/>
      <w:marTop w:val="0"/>
      <w:marBottom w:val="0"/>
      <w:divBdr>
        <w:top w:val="none" w:sz="0" w:space="0" w:color="auto"/>
        <w:left w:val="none" w:sz="0" w:space="0" w:color="auto"/>
        <w:bottom w:val="none" w:sz="0" w:space="0" w:color="auto"/>
        <w:right w:val="none" w:sz="0" w:space="0" w:color="auto"/>
      </w:divBdr>
      <w:divsChild>
        <w:div w:id="1438327874">
          <w:marLeft w:val="0"/>
          <w:marRight w:val="0"/>
          <w:marTop w:val="0"/>
          <w:marBottom w:val="0"/>
          <w:divBdr>
            <w:top w:val="none" w:sz="0" w:space="0" w:color="auto"/>
            <w:left w:val="none" w:sz="0" w:space="0" w:color="auto"/>
            <w:bottom w:val="none" w:sz="0" w:space="0" w:color="auto"/>
            <w:right w:val="none" w:sz="0" w:space="0" w:color="auto"/>
          </w:divBdr>
          <w:divsChild>
            <w:div w:id="1777165488">
              <w:marLeft w:val="0"/>
              <w:marRight w:val="0"/>
              <w:marTop w:val="0"/>
              <w:marBottom w:val="0"/>
              <w:divBdr>
                <w:top w:val="none" w:sz="0" w:space="0" w:color="auto"/>
                <w:left w:val="none" w:sz="0" w:space="0" w:color="auto"/>
                <w:bottom w:val="none" w:sz="0" w:space="0" w:color="auto"/>
                <w:right w:val="none" w:sz="0" w:space="0" w:color="auto"/>
              </w:divBdr>
              <w:divsChild>
                <w:div w:id="2022510629">
                  <w:marLeft w:val="0"/>
                  <w:marRight w:val="0"/>
                  <w:marTop w:val="0"/>
                  <w:marBottom w:val="0"/>
                  <w:divBdr>
                    <w:top w:val="none" w:sz="0" w:space="0" w:color="auto"/>
                    <w:left w:val="none" w:sz="0" w:space="0" w:color="auto"/>
                    <w:bottom w:val="none" w:sz="0" w:space="0" w:color="auto"/>
                    <w:right w:val="none" w:sz="0" w:space="0" w:color="auto"/>
                  </w:divBdr>
                  <w:divsChild>
                    <w:div w:id="171535317">
                      <w:marLeft w:val="0"/>
                      <w:marRight w:val="0"/>
                      <w:marTop w:val="0"/>
                      <w:marBottom w:val="0"/>
                      <w:divBdr>
                        <w:top w:val="none" w:sz="0" w:space="0" w:color="auto"/>
                        <w:left w:val="none" w:sz="0" w:space="0" w:color="auto"/>
                        <w:bottom w:val="none" w:sz="0" w:space="0" w:color="auto"/>
                        <w:right w:val="none" w:sz="0" w:space="0" w:color="auto"/>
                      </w:divBdr>
                      <w:divsChild>
                        <w:div w:id="504785347">
                          <w:marLeft w:val="0"/>
                          <w:marRight w:val="0"/>
                          <w:marTop w:val="0"/>
                          <w:marBottom w:val="0"/>
                          <w:divBdr>
                            <w:top w:val="none" w:sz="0" w:space="0" w:color="auto"/>
                            <w:left w:val="none" w:sz="0" w:space="0" w:color="auto"/>
                            <w:bottom w:val="none" w:sz="0" w:space="0" w:color="auto"/>
                            <w:right w:val="none" w:sz="0" w:space="0" w:color="auto"/>
                          </w:divBdr>
                          <w:divsChild>
                            <w:div w:id="228731617">
                              <w:marLeft w:val="0"/>
                              <w:marRight w:val="0"/>
                              <w:marTop w:val="0"/>
                              <w:marBottom w:val="0"/>
                              <w:divBdr>
                                <w:top w:val="none" w:sz="0" w:space="0" w:color="auto"/>
                                <w:left w:val="none" w:sz="0" w:space="0" w:color="auto"/>
                                <w:bottom w:val="none" w:sz="0" w:space="0" w:color="auto"/>
                                <w:right w:val="none" w:sz="0" w:space="0" w:color="auto"/>
                              </w:divBdr>
                              <w:divsChild>
                                <w:div w:id="1316182626">
                                  <w:marLeft w:val="0"/>
                                  <w:marRight w:val="0"/>
                                  <w:marTop w:val="0"/>
                                  <w:marBottom w:val="0"/>
                                  <w:divBdr>
                                    <w:top w:val="none" w:sz="0" w:space="0" w:color="auto"/>
                                    <w:left w:val="none" w:sz="0" w:space="0" w:color="auto"/>
                                    <w:bottom w:val="none" w:sz="0" w:space="0" w:color="auto"/>
                                    <w:right w:val="none" w:sz="0" w:space="0" w:color="auto"/>
                                  </w:divBdr>
                                  <w:divsChild>
                                    <w:div w:id="407652482">
                                      <w:marLeft w:val="0"/>
                                      <w:marRight w:val="0"/>
                                      <w:marTop w:val="0"/>
                                      <w:marBottom w:val="0"/>
                                      <w:divBdr>
                                        <w:top w:val="none" w:sz="0" w:space="0" w:color="auto"/>
                                        <w:left w:val="none" w:sz="0" w:space="0" w:color="auto"/>
                                        <w:bottom w:val="none" w:sz="0" w:space="0" w:color="auto"/>
                                        <w:right w:val="none" w:sz="0" w:space="0" w:color="auto"/>
                                      </w:divBdr>
                                      <w:divsChild>
                                        <w:div w:id="2106069484">
                                          <w:marLeft w:val="0"/>
                                          <w:marRight w:val="0"/>
                                          <w:marTop w:val="0"/>
                                          <w:marBottom w:val="0"/>
                                          <w:divBdr>
                                            <w:top w:val="none" w:sz="0" w:space="0" w:color="auto"/>
                                            <w:left w:val="none" w:sz="0" w:space="0" w:color="auto"/>
                                            <w:bottom w:val="none" w:sz="0" w:space="0" w:color="auto"/>
                                            <w:right w:val="none" w:sz="0" w:space="0" w:color="auto"/>
                                          </w:divBdr>
                                          <w:divsChild>
                                            <w:div w:id="1005328038">
                                              <w:marLeft w:val="0"/>
                                              <w:marRight w:val="0"/>
                                              <w:marTop w:val="0"/>
                                              <w:marBottom w:val="0"/>
                                              <w:divBdr>
                                                <w:top w:val="none" w:sz="0" w:space="0" w:color="auto"/>
                                                <w:left w:val="none" w:sz="0" w:space="0" w:color="auto"/>
                                                <w:bottom w:val="none" w:sz="0" w:space="0" w:color="auto"/>
                                                <w:right w:val="none" w:sz="0" w:space="0" w:color="auto"/>
                                              </w:divBdr>
                                              <w:divsChild>
                                                <w:div w:id="82991859">
                                                  <w:marLeft w:val="90"/>
                                                  <w:marRight w:val="0"/>
                                                  <w:marTop w:val="0"/>
                                                  <w:marBottom w:val="0"/>
                                                  <w:divBdr>
                                                    <w:top w:val="none" w:sz="0" w:space="0" w:color="auto"/>
                                                    <w:left w:val="none" w:sz="0" w:space="0" w:color="auto"/>
                                                    <w:bottom w:val="none" w:sz="0" w:space="0" w:color="auto"/>
                                                    <w:right w:val="none" w:sz="0" w:space="0" w:color="auto"/>
                                                  </w:divBdr>
                                                  <w:divsChild>
                                                    <w:div w:id="780801733">
                                                      <w:marLeft w:val="0"/>
                                                      <w:marRight w:val="0"/>
                                                      <w:marTop w:val="0"/>
                                                      <w:marBottom w:val="0"/>
                                                      <w:divBdr>
                                                        <w:top w:val="none" w:sz="0" w:space="0" w:color="auto"/>
                                                        <w:left w:val="none" w:sz="0" w:space="0" w:color="auto"/>
                                                        <w:bottom w:val="none" w:sz="0" w:space="0" w:color="auto"/>
                                                        <w:right w:val="none" w:sz="0" w:space="0" w:color="auto"/>
                                                      </w:divBdr>
                                                      <w:divsChild>
                                                        <w:div w:id="1146122546">
                                                          <w:marLeft w:val="0"/>
                                                          <w:marRight w:val="0"/>
                                                          <w:marTop w:val="0"/>
                                                          <w:marBottom w:val="0"/>
                                                          <w:divBdr>
                                                            <w:top w:val="none" w:sz="0" w:space="0" w:color="auto"/>
                                                            <w:left w:val="none" w:sz="0" w:space="0" w:color="auto"/>
                                                            <w:bottom w:val="none" w:sz="0" w:space="0" w:color="auto"/>
                                                            <w:right w:val="none" w:sz="0" w:space="0" w:color="auto"/>
                                                          </w:divBdr>
                                                          <w:divsChild>
                                                            <w:div w:id="764615123">
                                                              <w:marLeft w:val="0"/>
                                                              <w:marRight w:val="0"/>
                                                              <w:marTop w:val="0"/>
                                                              <w:marBottom w:val="0"/>
                                                              <w:divBdr>
                                                                <w:top w:val="none" w:sz="0" w:space="0" w:color="auto"/>
                                                                <w:left w:val="none" w:sz="0" w:space="0" w:color="auto"/>
                                                                <w:bottom w:val="none" w:sz="0" w:space="0" w:color="auto"/>
                                                                <w:right w:val="none" w:sz="0" w:space="0" w:color="auto"/>
                                                              </w:divBdr>
                                                              <w:divsChild>
                                                                <w:div w:id="959608915">
                                                                  <w:marLeft w:val="0"/>
                                                                  <w:marRight w:val="0"/>
                                                                  <w:marTop w:val="0"/>
                                                                  <w:marBottom w:val="105"/>
                                                                  <w:divBdr>
                                                                    <w:top w:val="single" w:sz="6" w:space="0" w:color="EDEDED"/>
                                                                    <w:left w:val="single" w:sz="6" w:space="0" w:color="EDEDED"/>
                                                                    <w:bottom w:val="single" w:sz="6" w:space="0" w:color="EDEDED"/>
                                                                    <w:right w:val="single" w:sz="6" w:space="0" w:color="EDEDED"/>
                                                                  </w:divBdr>
                                                                  <w:divsChild>
                                                                    <w:div w:id="1489176044">
                                                                      <w:marLeft w:val="0"/>
                                                                      <w:marRight w:val="0"/>
                                                                      <w:marTop w:val="0"/>
                                                                      <w:marBottom w:val="0"/>
                                                                      <w:divBdr>
                                                                        <w:top w:val="none" w:sz="0" w:space="0" w:color="auto"/>
                                                                        <w:left w:val="none" w:sz="0" w:space="0" w:color="auto"/>
                                                                        <w:bottom w:val="none" w:sz="0" w:space="0" w:color="auto"/>
                                                                        <w:right w:val="none" w:sz="0" w:space="0" w:color="auto"/>
                                                                      </w:divBdr>
                                                                      <w:divsChild>
                                                                        <w:div w:id="70471805">
                                                                          <w:marLeft w:val="0"/>
                                                                          <w:marRight w:val="0"/>
                                                                          <w:marTop w:val="0"/>
                                                                          <w:marBottom w:val="0"/>
                                                                          <w:divBdr>
                                                                            <w:top w:val="none" w:sz="0" w:space="0" w:color="auto"/>
                                                                            <w:left w:val="none" w:sz="0" w:space="0" w:color="auto"/>
                                                                            <w:bottom w:val="none" w:sz="0" w:space="0" w:color="auto"/>
                                                                            <w:right w:val="none" w:sz="0" w:space="0" w:color="auto"/>
                                                                          </w:divBdr>
                                                                          <w:divsChild>
                                                                            <w:div w:id="435948204">
                                                                              <w:marLeft w:val="0"/>
                                                                              <w:marRight w:val="0"/>
                                                                              <w:marTop w:val="0"/>
                                                                              <w:marBottom w:val="0"/>
                                                                              <w:divBdr>
                                                                                <w:top w:val="none" w:sz="0" w:space="0" w:color="auto"/>
                                                                                <w:left w:val="none" w:sz="0" w:space="0" w:color="auto"/>
                                                                                <w:bottom w:val="none" w:sz="0" w:space="0" w:color="auto"/>
                                                                                <w:right w:val="none" w:sz="0" w:space="0" w:color="auto"/>
                                                                              </w:divBdr>
                                                                              <w:divsChild>
                                                                                <w:div w:id="432019782">
                                                                                  <w:marLeft w:val="180"/>
                                                                                  <w:marRight w:val="180"/>
                                                                                  <w:marTop w:val="0"/>
                                                                                  <w:marBottom w:val="0"/>
                                                                                  <w:divBdr>
                                                                                    <w:top w:val="none" w:sz="0" w:space="0" w:color="auto"/>
                                                                                    <w:left w:val="none" w:sz="0" w:space="0" w:color="auto"/>
                                                                                    <w:bottom w:val="none" w:sz="0" w:space="0" w:color="auto"/>
                                                                                    <w:right w:val="none" w:sz="0" w:space="0" w:color="auto"/>
                                                                                  </w:divBdr>
                                                                                  <w:divsChild>
                                                                                    <w:div w:id="2123575263">
                                                                                      <w:marLeft w:val="0"/>
                                                                                      <w:marRight w:val="0"/>
                                                                                      <w:marTop w:val="0"/>
                                                                                      <w:marBottom w:val="0"/>
                                                                                      <w:divBdr>
                                                                                        <w:top w:val="none" w:sz="0" w:space="0" w:color="auto"/>
                                                                                        <w:left w:val="none" w:sz="0" w:space="0" w:color="auto"/>
                                                                                        <w:bottom w:val="none" w:sz="0" w:space="0" w:color="auto"/>
                                                                                        <w:right w:val="none" w:sz="0" w:space="0" w:color="auto"/>
                                                                                      </w:divBdr>
                                                                                      <w:divsChild>
                                                                                        <w:div w:id="1966277041">
                                                                                          <w:marLeft w:val="0"/>
                                                                                          <w:marRight w:val="0"/>
                                                                                          <w:marTop w:val="0"/>
                                                                                          <w:marBottom w:val="0"/>
                                                                                          <w:divBdr>
                                                                                            <w:top w:val="none" w:sz="0" w:space="0" w:color="auto"/>
                                                                                            <w:left w:val="none" w:sz="0" w:space="0" w:color="auto"/>
                                                                                            <w:bottom w:val="none" w:sz="0" w:space="0" w:color="auto"/>
                                                                                            <w:right w:val="none" w:sz="0" w:space="0" w:color="auto"/>
                                                                                          </w:divBdr>
                                                                                          <w:divsChild>
                                                                                            <w:div w:id="2106068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en.wikipedia.org/wiki/Suzannah_Ibsen" TargetMode="External"/><Relationship Id="rId13" Type="http://schemas.openxmlformats.org/officeDocument/2006/relationships/hyperlink" Target="http://en.wikipedia.org/wiki/The_Master_Builder" TargetMode="External"/><Relationship Id="rId3" Type="http://schemas.openxmlformats.org/officeDocument/2006/relationships/webSettings" Target="webSettings.xml"/><Relationship Id="rId7" Type="http://schemas.openxmlformats.org/officeDocument/2006/relationships/image" Target="media/image1.gif"/><Relationship Id="rId12" Type="http://schemas.openxmlformats.org/officeDocument/2006/relationships/hyperlink" Target="http://en.wikipedia.org/wiki/The_Master_Builder"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en.wikipedia.org/wiki/Grimstad" TargetMode="External"/><Relationship Id="rId11" Type="http://schemas.openxmlformats.org/officeDocument/2006/relationships/hyperlink" Target="http://en.wikipedia.org/wiki/The_Master_Builder" TargetMode="External"/><Relationship Id="rId5" Type="http://schemas.openxmlformats.org/officeDocument/2006/relationships/hyperlink" Target="http://en.wikipedia.org/wiki/Grimstad" TargetMode="External"/><Relationship Id="rId15" Type="http://schemas.openxmlformats.org/officeDocument/2006/relationships/theme" Target="theme/theme1.xml"/><Relationship Id="rId10" Type="http://schemas.openxmlformats.org/officeDocument/2006/relationships/hyperlink" Target="http://en.wikipedia.org/wiki/Ghosts_%28play%29" TargetMode="External"/><Relationship Id="rId4" Type="http://schemas.openxmlformats.org/officeDocument/2006/relationships/hyperlink" Target="http://en.wikipedia.org/wiki/Grimstad" TargetMode="External"/><Relationship Id="rId9" Type="http://schemas.openxmlformats.org/officeDocument/2006/relationships/hyperlink" Target="http://en.wikipedia.org/wiki/Brand_%28play%29"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1870</Words>
  <Characters>10663</Characters>
  <Application>Microsoft Office Word</Application>
  <DocSecurity>0</DocSecurity>
  <Lines>88</Lines>
  <Paragraphs>25</Paragraphs>
  <ScaleCrop>false</ScaleCrop>
  <Company/>
  <LinksUpToDate>false</LinksUpToDate>
  <CharactersWithSpaces>12508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2011-09-24T12:00:00Z</dcterms:created>
  <dcterms:modified xsi:type="dcterms:W3CDTF">2011-09-24T12:01:00Z</dcterms:modified>
</cp:coreProperties>
</file>