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65AB" w:rsidRPr="004165AB" w:rsidRDefault="004165AB" w:rsidP="00580FF4">
      <w:pPr>
        <w:bidi w:val="0"/>
        <w:rPr>
          <w:rFonts w:ascii="Arial" w:hAnsi="Arial" w:cs="Arial"/>
          <w:color w:val="333333"/>
          <w:sz w:val="44"/>
          <w:szCs w:val="44"/>
          <w:shd w:val="clear" w:color="auto" w:fill="FFFFFF"/>
        </w:rPr>
      </w:pPr>
      <w:bookmarkStart w:id="0" w:name="_GoBack"/>
      <w:bookmarkEnd w:id="0"/>
      <w:r>
        <w:rPr>
          <w:rFonts w:ascii="Arial" w:hAnsi="Arial" w:cs="Arial"/>
          <w:color w:val="333333"/>
          <w:sz w:val="44"/>
          <w:szCs w:val="44"/>
          <w:shd w:val="clear" w:color="auto" w:fill="FFFFFF"/>
        </w:rPr>
        <w:t>Background Information:</w:t>
      </w:r>
    </w:p>
    <w:p w:rsidR="00D27A2F" w:rsidRPr="00DA4A25" w:rsidRDefault="00D27A2F" w:rsidP="004165AB">
      <w:pPr>
        <w:bidi w:val="0"/>
        <w:rPr>
          <w:rFonts w:ascii="Arial" w:hAnsi="Arial" w:cs="Arial"/>
          <w:color w:val="333333"/>
          <w:sz w:val="30"/>
          <w:szCs w:val="30"/>
          <w:shd w:val="clear" w:color="auto" w:fill="FFFFFF"/>
        </w:rPr>
      </w:pPr>
      <w:r w:rsidRPr="00DA4A25">
        <w:rPr>
          <w:rFonts w:ascii="Arial" w:hAnsi="Arial" w:cs="Arial"/>
          <w:color w:val="333333"/>
          <w:sz w:val="30"/>
          <w:szCs w:val="30"/>
          <w:shd w:val="clear" w:color="auto" w:fill="FFFFFF"/>
        </w:rPr>
        <w:t>Writer and playwright James Baldwin was born August 2, 1924, in Harlem, New York. One of the 20th century's greatest writers, Baldwin broke new literary ground with the exploration of racial and social issues in his many works. He was especially well known for his essays on the black experience in America.</w:t>
      </w:r>
    </w:p>
    <w:p w:rsidR="0046037D" w:rsidRPr="00DA4A25" w:rsidRDefault="0046037D" w:rsidP="00DA4A25">
      <w:pPr>
        <w:bidi w:val="0"/>
        <w:rPr>
          <w:rFonts w:ascii="Arial" w:hAnsi="Arial" w:cs="Arial"/>
          <w:color w:val="333333"/>
          <w:sz w:val="30"/>
          <w:szCs w:val="30"/>
          <w:shd w:val="clear" w:color="auto" w:fill="FFFFFF"/>
        </w:rPr>
      </w:pPr>
      <w:r w:rsidRPr="00DA4A25">
        <w:rPr>
          <w:rFonts w:ascii="Arial" w:hAnsi="Arial" w:cs="Arial"/>
          <w:color w:val="333333"/>
          <w:sz w:val="30"/>
          <w:szCs w:val="30"/>
          <w:shd w:val="clear" w:color="auto" w:fill="FFFFFF"/>
        </w:rPr>
        <w:t>James (Arthur) Baldwin was an important African American writer of novels, poetry, short stories, plays and essays, as well as a</w:t>
      </w:r>
      <w:r w:rsidR="00DA4A25" w:rsidRPr="00DA4A25">
        <w:rPr>
          <w:rFonts w:ascii="Arial" w:hAnsi="Arial" w:cs="Arial"/>
          <w:color w:val="333333"/>
          <w:sz w:val="30"/>
          <w:szCs w:val="30"/>
          <w:shd w:val="clear" w:color="auto" w:fill="FFFFFF"/>
        </w:rPr>
        <w:t xml:space="preserve">n </w:t>
      </w:r>
      <w:r w:rsidR="00DA4A25">
        <w:rPr>
          <w:rFonts w:ascii="Arial" w:hAnsi="Arial" w:cs="Arial"/>
          <w:color w:val="333333"/>
          <w:sz w:val="30"/>
          <w:szCs w:val="30"/>
          <w:shd w:val="clear" w:color="auto" w:fill="FFFFFF"/>
        </w:rPr>
        <w:t>important spokesman of the Civil Rights Movement.</w:t>
      </w:r>
    </w:p>
    <w:p w:rsidR="004165AB" w:rsidRPr="00201486" w:rsidRDefault="004165AB" w:rsidP="004165AB">
      <w:pPr>
        <w:bidi w:val="0"/>
        <w:rPr>
          <w:rFonts w:ascii="Arial" w:hAnsi="Arial" w:cs="Arial"/>
          <w:color w:val="333333"/>
          <w:sz w:val="44"/>
          <w:szCs w:val="44"/>
          <w:shd w:val="clear" w:color="auto" w:fill="FFFFFF"/>
        </w:rPr>
      </w:pPr>
      <w:r w:rsidRPr="004165AB">
        <w:rPr>
          <w:rFonts w:ascii="Arial" w:hAnsi="Arial" w:cs="Arial"/>
          <w:color w:val="333333"/>
          <w:sz w:val="44"/>
          <w:szCs w:val="44"/>
          <w:shd w:val="clear" w:color="auto" w:fill="FFFFFF"/>
        </w:rPr>
        <w:t>Early Life</w:t>
      </w:r>
      <w:r w:rsidR="00DA4A25">
        <w:rPr>
          <w:rFonts w:ascii="Arial" w:hAnsi="Arial" w:cs="Arial"/>
          <w:color w:val="333333"/>
          <w:sz w:val="44"/>
          <w:szCs w:val="44"/>
          <w:shd w:val="clear" w:color="auto" w:fill="FFFFFF"/>
        </w:rPr>
        <w:t xml:space="preserve"> and Education</w:t>
      </w:r>
      <w:r w:rsidRPr="00201486">
        <w:rPr>
          <w:rFonts w:ascii="Arial" w:hAnsi="Arial" w:cs="Arial"/>
          <w:color w:val="333333"/>
          <w:sz w:val="44"/>
          <w:szCs w:val="44"/>
          <w:shd w:val="clear" w:color="auto" w:fill="FFFFFF"/>
        </w:rPr>
        <w:t>:</w:t>
      </w:r>
    </w:p>
    <w:p w:rsidR="00D27A2F" w:rsidRDefault="00D27A2F" w:rsidP="00B01790">
      <w:pPr>
        <w:bidi w:val="0"/>
        <w:rPr>
          <w:rFonts w:ascii="Arial" w:hAnsi="Arial" w:cs="Arial"/>
          <w:color w:val="333333"/>
          <w:sz w:val="30"/>
          <w:szCs w:val="30"/>
          <w:shd w:val="clear" w:color="auto" w:fill="FFFFFF"/>
        </w:rPr>
      </w:pPr>
      <w:r w:rsidRPr="00DA4A25">
        <w:rPr>
          <w:rFonts w:ascii="Arial" w:hAnsi="Arial" w:cs="Arial"/>
          <w:color w:val="333333"/>
          <w:sz w:val="30"/>
          <w:szCs w:val="30"/>
          <w:shd w:val="clear" w:color="auto" w:fill="FFFFFF"/>
        </w:rPr>
        <w:t xml:space="preserve">Baldwin was born </w:t>
      </w:r>
      <w:r w:rsidR="00DA4A25">
        <w:rPr>
          <w:rFonts w:ascii="Arial" w:hAnsi="Arial" w:cs="Arial"/>
          <w:color w:val="333333"/>
          <w:sz w:val="30"/>
          <w:szCs w:val="30"/>
          <w:shd w:val="clear" w:color="auto" w:fill="FFFFFF"/>
        </w:rPr>
        <w:t xml:space="preserve">at Harlem Hospital as an illegitimate son </w:t>
      </w:r>
      <w:r w:rsidRPr="00DA4A25">
        <w:rPr>
          <w:rFonts w:ascii="Arial" w:hAnsi="Arial" w:cs="Arial"/>
          <w:color w:val="333333"/>
          <w:sz w:val="30"/>
          <w:szCs w:val="30"/>
          <w:shd w:val="clear" w:color="auto" w:fill="FFFFFF"/>
        </w:rPr>
        <w:t xml:space="preserve">to a young single </w:t>
      </w:r>
      <w:r w:rsidR="00B01790" w:rsidRPr="00DA4A25">
        <w:rPr>
          <w:rFonts w:ascii="Arial" w:hAnsi="Arial" w:cs="Arial"/>
          <w:color w:val="333333"/>
          <w:sz w:val="30"/>
          <w:szCs w:val="30"/>
          <w:shd w:val="clear" w:color="auto" w:fill="FFFFFF"/>
        </w:rPr>
        <w:t>mother;</w:t>
      </w:r>
      <w:r w:rsidRPr="00DA4A25">
        <w:rPr>
          <w:rFonts w:ascii="Arial" w:hAnsi="Arial" w:cs="Arial"/>
          <w:color w:val="333333"/>
          <w:sz w:val="30"/>
          <w:szCs w:val="30"/>
          <w:shd w:val="clear" w:color="auto" w:fill="FFFFFF"/>
        </w:rPr>
        <w:t xml:space="preserve"> </w:t>
      </w:r>
      <w:r w:rsidR="0046037D" w:rsidRPr="00DA4A25">
        <w:rPr>
          <w:rFonts w:ascii="Arial" w:hAnsi="Arial" w:cs="Arial"/>
          <w:color w:val="333333"/>
          <w:sz w:val="30"/>
          <w:szCs w:val="30"/>
          <w:shd w:val="clear" w:color="auto" w:fill="FFFFFF"/>
        </w:rPr>
        <w:t xml:space="preserve">He was the first child of the nine children. His mother, </w:t>
      </w:r>
      <w:r w:rsidRPr="00DA4A25">
        <w:rPr>
          <w:rFonts w:ascii="Arial" w:hAnsi="Arial" w:cs="Arial"/>
          <w:color w:val="333333"/>
          <w:sz w:val="30"/>
          <w:szCs w:val="30"/>
          <w:shd w:val="clear" w:color="auto" w:fill="FFFFFF"/>
        </w:rPr>
        <w:t>Emma Jones never told him the name of his biological father. Jones married a Baptist minister named David Baldwin when James was about three years old.</w:t>
      </w:r>
      <w:r w:rsidR="00DA4A25">
        <w:rPr>
          <w:rFonts w:ascii="Arial" w:hAnsi="Arial" w:cs="Arial"/>
          <w:color w:val="333333"/>
          <w:sz w:val="30"/>
          <w:szCs w:val="30"/>
          <w:shd w:val="clear" w:color="auto" w:fill="FFFFFF"/>
        </w:rPr>
        <w:t xml:space="preserve"> Davis Baldwin legally adopted James.</w:t>
      </w:r>
      <w:r w:rsidRPr="00DA4A25">
        <w:rPr>
          <w:rFonts w:ascii="Arial" w:hAnsi="Arial" w:cs="Arial"/>
          <w:color w:val="333333"/>
          <w:sz w:val="30"/>
          <w:szCs w:val="30"/>
          <w:shd w:val="clear" w:color="auto" w:fill="FFFFFF"/>
        </w:rPr>
        <w:t xml:space="preserve"> Despite their strained relationship, he followed in his stepfather's footsteps—who he always referred to as his father—during his early teen years. </w:t>
      </w:r>
      <w:r w:rsidR="0046037D" w:rsidRPr="00DA4A25">
        <w:rPr>
          <w:color w:val="333333"/>
          <w:sz w:val="30"/>
          <w:szCs w:val="30"/>
          <w:shd w:val="clear" w:color="auto" w:fill="FFFFFF"/>
        </w:rPr>
        <w:t> </w:t>
      </w:r>
      <w:r w:rsidR="0046037D" w:rsidRPr="00DA4A25">
        <w:rPr>
          <w:rFonts w:ascii="Arial" w:hAnsi="Arial" w:cs="Arial"/>
          <w:color w:val="333333"/>
          <w:sz w:val="30"/>
          <w:szCs w:val="30"/>
          <w:shd w:val="clear" w:color="auto" w:fill="FFFFFF"/>
        </w:rPr>
        <w:t>At age fourteen he became a member of the Pentecostal church in Harlem where he began preaching at that time too</w:t>
      </w:r>
      <w:r w:rsidR="004165AB" w:rsidRPr="00DA4A25">
        <w:rPr>
          <w:rFonts w:ascii="Arial" w:hAnsi="Arial" w:cs="Arial"/>
          <w:color w:val="333333"/>
          <w:sz w:val="30"/>
          <w:szCs w:val="30"/>
          <w:shd w:val="clear" w:color="auto" w:fill="FFFFFF"/>
        </w:rPr>
        <w:t xml:space="preserve"> until he was sixteen</w:t>
      </w:r>
      <w:r w:rsidR="0046037D" w:rsidRPr="00DA4A25">
        <w:rPr>
          <w:rFonts w:ascii="Arial" w:hAnsi="Arial" w:cs="Arial"/>
          <w:color w:val="333333"/>
          <w:sz w:val="30"/>
          <w:szCs w:val="30"/>
          <w:shd w:val="clear" w:color="auto" w:fill="FFFFFF"/>
        </w:rPr>
        <w:t>.</w:t>
      </w:r>
      <w:r w:rsidR="004165AB" w:rsidRPr="00DA4A25">
        <w:rPr>
          <w:rFonts w:ascii="Arial" w:hAnsi="Arial" w:cs="Arial"/>
          <w:color w:val="333333"/>
          <w:sz w:val="30"/>
          <w:szCs w:val="30"/>
          <w:shd w:val="clear" w:color="auto" w:fill="FFFFFF"/>
        </w:rPr>
        <w:t xml:space="preserve"> </w:t>
      </w:r>
      <w:r w:rsidR="0046037D" w:rsidRPr="00DA4A25">
        <w:rPr>
          <w:rFonts w:ascii="Arial" w:hAnsi="Arial" w:cs="Arial"/>
          <w:color w:val="333333"/>
          <w:sz w:val="30"/>
          <w:szCs w:val="30"/>
          <w:shd w:val="clear" w:color="auto" w:fill="FFFFFF"/>
        </w:rPr>
        <w:t xml:space="preserve">James Baldwin’s family was poor and the relationship between the father and the son </w:t>
      </w:r>
      <w:r w:rsidR="004165AB" w:rsidRPr="00DA4A25">
        <w:rPr>
          <w:rFonts w:ascii="Arial" w:hAnsi="Arial" w:cs="Arial"/>
          <w:color w:val="333333"/>
          <w:sz w:val="30"/>
          <w:szCs w:val="30"/>
          <w:shd w:val="clear" w:color="auto" w:fill="FFFFFF"/>
        </w:rPr>
        <w:t>was</w:t>
      </w:r>
      <w:r w:rsidR="0046037D" w:rsidRPr="00DA4A25">
        <w:rPr>
          <w:rFonts w:ascii="Arial" w:hAnsi="Arial" w:cs="Arial"/>
          <w:color w:val="333333"/>
          <w:sz w:val="30"/>
          <w:szCs w:val="30"/>
          <w:shd w:val="clear" w:color="auto" w:fill="FFFFFF"/>
        </w:rPr>
        <w:t xml:space="preserve"> not good</w:t>
      </w:r>
      <w:r w:rsidR="00B01790">
        <w:rPr>
          <w:rFonts w:ascii="Arial" w:hAnsi="Arial" w:cs="Arial"/>
          <w:color w:val="333333"/>
          <w:sz w:val="30"/>
          <w:szCs w:val="30"/>
          <w:shd w:val="clear" w:color="auto" w:fill="FFFFFF"/>
        </w:rPr>
        <w:t>.</w:t>
      </w:r>
    </w:p>
    <w:p w:rsidR="00B01790" w:rsidRPr="00DA4A25" w:rsidRDefault="00B01790" w:rsidP="00B01790">
      <w:pPr>
        <w:bidi w:val="0"/>
        <w:rPr>
          <w:rFonts w:ascii="Arial" w:hAnsi="Arial" w:cs="Arial"/>
          <w:color w:val="333333"/>
          <w:sz w:val="30"/>
          <w:szCs w:val="30"/>
          <w:shd w:val="clear" w:color="auto" w:fill="FFFFFF"/>
        </w:rPr>
      </w:pPr>
      <w:r w:rsidRPr="00DA4A25">
        <w:rPr>
          <w:rFonts w:ascii="Arial" w:hAnsi="Arial" w:cs="Arial"/>
          <w:color w:val="333333"/>
          <w:sz w:val="30"/>
          <w:szCs w:val="30"/>
          <w:shd w:val="clear" w:color="auto" w:fill="FFFFFF"/>
        </w:rPr>
        <w:t>James attended Public School 24 in Harlem, where he met a young white teacher named Orilla Miller. Nicknamed "Bill" by the young Baldwin, Miller was to have a profound effect on Baldwin's life. She directed his first play and encouraged his talents. The two discussed literature and went to museums together. Miller even won David Baldwin's permission to take James to the theater, an activity strictly forbidden by the elder Baldwin. Later, James was to give credit to Bill for her lack of racism. He explained that it was "certainly partly because of her, who arrived i</w:t>
      </w:r>
      <w:r>
        <w:rPr>
          <w:rFonts w:ascii="Arial" w:hAnsi="Arial" w:cs="Arial"/>
          <w:color w:val="333333"/>
          <w:sz w:val="30"/>
          <w:szCs w:val="30"/>
          <w:shd w:val="clear" w:color="auto" w:fill="FFFFFF"/>
        </w:rPr>
        <w:t xml:space="preserve">n my terrifying life so soon, </w:t>
      </w:r>
      <w:r w:rsidRPr="00DA4A25">
        <w:rPr>
          <w:rFonts w:ascii="Arial" w:hAnsi="Arial" w:cs="Arial"/>
          <w:color w:val="333333"/>
          <w:sz w:val="30"/>
          <w:szCs w:val="30"/>
          <w:shd w:val="clear" w:color="auto" w:fill="FFFFFF"/>
        </w:rPr>
        <w:t>that I never really managed to hate white people</w:t>
      </w:r>
      <w:r>
        <w:rPr>
          <w:rFonts w:ascii="Verdana" w:hAnsi="Verdana"/>
          <w:color w:val="333333"/>
          <w:sz w:val="21"/>
          <w:szCs w:val="21"/>
          <w:shd w:val="clear" w:color="auto" w:fill="FFFFFF"/>
        </w:rPr>
        <w:t>."</w:t>
      </w:r>
    </w:p>
    <w:p w:rsidR="00B01790" w:rsidRPr="00DA4A25" w:rsidRDefault="00B01790" w:rsidP="00B01790">
      <w:pPr>
        <w:bidi w:val="0"/>
        <w:rPr>
          <w:rFonts w:ascii="Arial" w:hAnsi="Arial" w:cs="Arial"/>
          <w:color w:val="333333"/>
          <w:sz w:val="30"/>
          <w:szCs w:val="30"/>
          <w:shd w:val="clear" w:color="auto" w:fill="FFFFFF"/>
        </w:rPr>
      </w:pPr>
    </w:p>
    <w:p w:rsidR="00D27A2F" w:rsidRDefault="00D27A2F" w:rsidP="00D27A2F">
      <w:pPr>
        <w:bidi w:val="0"/>
        <w:rPr>
          <w:rFonts w:ascii="Arial" w:hAnsi="Arial" w:cs="Arial"/>
          <w:color w:val="333333"/>
          <w:sz w:val="30"/>
          <w:szCs w:val="30"/>
          <w:shd w:val="clear" w:color="auto" w:fill="FFFFFF"/>
        </w:rPr>
      </w:pPr>
      <w:r w:rsidRPr="00DA4A25">
        <w:rPr>
          <w:rFonts w:ascii="Arial" w:hAnsi="Arial" w:cs="Arial"/>
          <w:color w:val="333333"/>
          <w:sz w:val="30"/>
          <w:szCs w:val="30"/>
          <w:shd w:val="clear" w:color="auto" w:fill="FFFFFF"/>
        </w:rPr>
        <w:t xml:space="preserve">Baldwin developed a passion for reading at an early age, and demonstrated a gift for writing during his school years. </w:t>
      </w:r>
      <w:r w:rsidR="004165AB" w:rsidRPr="00DA4A25">
        <w:rPr>
          <w:rFonts w:ascii="Arial" w:hAnsi="Arial" w:cs="Arial"/>
          <w:color w:val="333333"/>
          <w:sz w:val="30"/>
          <w:szCs w:val="30"/>
          <w:shd w:val="clear" w:color="auto" w:fill="FFFFFF"/>
        </w:rPr>
        <w:t xml:space="preserve">His father opposed his writing passion. </w:t>
      </w:r>
      <w:r w:rsidRPr="00DA4A25">
        <w:rPr>
          <w:rFonts w:ascii="Arial" w:hAnsi="Arial" w:cs="Arial"/>
          <w:color w:val="333333"/>
          <w:sz w:val="30"/>
          <w:szCs w:val="30"/>
          <w:shd w:val="clear" w:color="auto" w:fill="FFFFFF"/>
        </w:rPr>
        <w:t>He attended DeWitt Clinton High School in the Bronx, where he worked on the school's magazine with future famous photographer Richard Avedon. He published numerous poems, short stories and plays in the magazine, and his early work showed an understanding for sophisticated literary devices in a writer of such a young age.</w:t>
      </w:r>
    </w:p>
    <w:p w:rsidR="00D27A2F" w:rsidRDefault="00D27A2F" w:rsidP="00FB4DC6">
      <w:pPr>
        <w:bidi w:val="0"/>
        <w:rPr>
          <w:sz w:val="28"/>
          <w:szCs w:val="28"/>
        </w:rPr>
      </w:pPr>
      <w:r w:rsidRPr="00DA4A25">
        <w:rPr>
          <w:rFonts w:ascii="Arial" w:hAnsi="Arial" w:cs="Arial"/>
          <w:color w:val="333333"/>
          <w:sz w:val="30"/>
          <w:szCs w:val="30"/>
          <w:shd w:val="clear" w:color="auto" w:fill="FFFFFF"/>
        </w:rPr>
        <w:t xml:space="preserve">After graduating high school in 1942, he had to put his plans for college on hold to help support his family, which included </w:t>
      </w:r>
      <w:r w:rsidR="00FB4DC6">
        <w:rPr>
          <w:rFonts w:ascii="Arial" w:hAnsi="Arial" w:cs="Arial"/>
          <w:color w:val="333333"/>
          <w:sz w:val="30"/>
          <w:szCs w:val="30"/>
          <w:shd w:val="clear" w:color="auto" w:fill="FFFFFF"/>
        </w:rPr>
        <w:t>seven</w:t>
      </w:r>
      <w:r w:rsidRPr="00DA4A25">
        <w:rPr>
          <w:rFonts w:ascii="Arial" w:hAnsi="Arial" w:cs="Arial"/>
          <w:color w:val="333333"/>
          <w:sz w:val="30"/>
          <w:szCs w:val="30"/>
          <w:shd w:val="clear" w:color="auto" w:fill="FFFFFF"/>
        </w:rPr>
        <w:t xml:space="preserve"> younger children</w:t>
      </w:r>
      <w:r w:rsidR="00B01790">
        <w:rPr>
          <w:rFonts w:ascii="Arial" w:hAnsi="Arial" w:cs="Arial"/>
          <w:color w:val="333333"/>
          <w:sz w:val="30"/>
          <w:szCs w:val="30"/>
          <w:shd w:val="clear" w:color="auto" w:fill="FFFFFF"/>
        </w:rPr>
        <w:t xml:space="preserve"> then</w:t>
      </w:r>
      <w:r w:rsidRPr="00DA4A25">
        <w:rPr>
          <w:rFonts w:ascii="Arial" w:hAnsi="Arial" w:cs="Arial"/>
          <w:color w:val="333333"/>
          <w:sz w:val="30"/>
          <w:szCs w:val="30"/>
          <w:shd w:val="clear" w:color="auto" w:fill="FFFFFF"/>
        </w:rPr>
        <w:t>. He took whatever work he could find, including laying railroad tracks for the U.S. Army in New Jersey. During this time, Baldwin frequently encountered discrimination, being turned away from restaurants, bars and other</w:t>
      </w:r>
      <w:r>
        <w:rPr>
          <w:rFonts w:ascii="Arial" w:hAnsi="Arial" w:cs="Arial"/>
          <w:color w:val="333333"/>
          <w:sz w:val="27"/>
          <w:szCs w:val="27"/>
          <w:shd w:val="clear" w:color="auto" w:fill="FFFFFF"/>
        </w:rPr>
        <w:t xml:space="preserve"> </w:t>
      </w:r>
      <w:r w:rsidRPr="00DA4A25">
        <w:rPr>
          <w:rFonts w:ascii="Arial" w:hAnsi="Arial" w:cs="Arial"/>
          <w:color w:val="333333"/>
          <w:sz w:val="30"/>
          <w:szCs w:val="30"/>
          <w:shd w:val="clear" w:color="auto" w:fill="FFFFFF"/>
        </w:rPr>
        <w:t>establishments because he was African-American. After being fired from the New Jersey job, Baldwin sought other work and struggled to make ends meet.</w:t>
      </w:r>
    </w:p>
    <w:p w:rsidR="009A59BC" w:rsidRDefault="009A59BC" w:rsidP="009A59BC">
      <w:pPr>
        <w:bidi w:val="0"/>
        <w:rPr>
          <w:sz w:val="28"/>
          <w:szCs w:val="28"/>
        </w:rPr>
      </w:pPr>
    </w:p>
    <w:p w:rsidR="00B01790" w:rsidRPr="00EC3F02" w:rsidRDefault="009A59BC" w:rsidP="00EC3F02">
      <w:pPr>
        <w:bidi w:val="0"/>
        <w:rPr>
          <w:rFonts w:ascii="Arial" w:hAnsi="Arial" w:cs="Arial"/>
          <w:color w:val="333333"/>
          <w:sz w:val="44"/>
          <w:szCs w:val="44"/>
          <w:shd w:val="clear" w:color="auto" w:fill="FFFFFF"/>
        </w:rPr>
      </w:pPr>
      <w:r w:rsidRPr="00201486">
        <w:rPr>
          <w:rFonts w:ascii="Arial" w:hAnsi="Arial" w:cs="Arial"/>
          <w:color w:val="333333"/>
          <w:sz w:val="44"/>
          <w:szCs w:val="44"/>
          <w:shd w:val="clear" w:color="auto" w:fill="FFFFFF"/>
        </w:rPr>
        <w:t>Early Career and Writing</w:t>
      </w:r>
      <w:r w:rsidR="00201486">
        <w:rPr>
          <w:rFonts w:ascii="Arial" w:hAnsi="Arial" w:cs="Arial"/>
          <w:color w:val="333333"/>
          <w:sz w:val="44"/>
          <w:szCs w:val="44"/>
          <w:shd w:val="clear" w:color="auto" w:fill="FFFFFF"/>
        </w:rPr>
        <w:t>:</w:t>
      </w:r>
    </w:p>
    <w:p w:rsidR="009A59BC" w:rsidRDefault="009A59BC" w:rsidP="009A59BC">
      <w:pPr>
        <w:pStyle w:val="litnotetext"/>
        <w:shd w:val="clear" w:color="auto" w:fill="FFFFFF"/>
        <w:spacing w:before="240" w:beforeAutospacing="0" w:after="240" w:afterAutospacing="0" w:line="315" w:lineRule="atLeast"/>
        <w:rPr>
          <w:rFonts w:ascii="Arial" w:eastAsiaTheme="minorHAnsi" w:hAnsi="Arial" w:cs="Arial"/>
          <w:color w:val="333333"/>
          <w:sz w:val="30"/>
          <w:szCs w:val="30"/>
          <w:shd w:val="clear" w:color="auto" w:fill="FFFFFF"/>
        </w:rPr>
      </w:pPr>
      <w:r w:rsidRPr="009A59BC">
        <w:rPr>
          <w:rFonts w:ascii="Arial" w:eastAsiaTheme="minorHAnsi" w:hAnsi="Arial" w:cs="Arial"/>
          <w:color w:val="333333"/>
          <w:sz w:val="30"/>
          <w:szCs w:val="30"/>
          <w:shd w:val="clear" w:color="auto" w:fill="FFFFFF"/>
        </w:rPr>
        <w:t>After graduation, Baldwin found it necessary to find full time employment so that he could support himself. He moved in with a friend but was forced to return home when he was fired from his job. When he returned home, he found his mother pregnant and his father in the hospital due to his deteriorating mental capacity. The last Baldwin baby, Paula, was born on July 29, 1943. It was on the same day that his father passed away. James and Beuford scraped together enough money for a funeral service, held on James's birthday.</w:t>
      </w:r>
    </w:p>
    <w:p w:rsidR="009A59BC" w:rsidRPr="009A59BC" w:rsidRDefault="009A59BC" w:rsidP="009A59BC">
      <w:pPr>
        <w:pStyle w:val="litnotetext"/>
        <w:shd w:val="clear" w:color="auto" w:fill="FFFFFF"/>
        <w:spacing w:before="240" w:beforeAutospacing="0" w:after="240" w:afterAutospacing="0" w:line="315" w:lineRule="atLeast"/>
        <w:rPr>
          <w:rFonts w:ascii="Arial" w:eastAsiaTheme="minorHAnsi" w:hAnsi="Arial" w:cs="Arial"/>
          <w:color w:val="333333"/>
          <w:sz w:val="30"/>
          <w:szCs w:val="30"/>
          <w:shd w:val="clear" w:color="auto" w:fill="FFFFFF"/>
        </w:rPr>
      </w:pPr>
    </w:p>
    <w:p w:rsidR="00EC3F02" w:rsidRDefault="009A59BC" w:rsidP="00201486">
      <w:pPr>
        <w:bidi w:val="0"/>
        <w:spacing w:after="100" w:afterAutospacing="1" w:line="276" w:lineRule="atLeast"/>
        <w:outlineLvl w:val="1"/>
        <w:rPr>
          <w:rFonts w:ascii="Arial" w:hAnsi="Arial" w:cs="Arial"/>
          <w:color w:val="333333"/>
          <w:sz w:val="30"/>
          <w:szCs w:val="30"/>
          <w:shd w:val="clear" w:color="auto" w:fill="FFFFFF"/>
        </w:rPr>
      </w:pPr>
      <w:r w:rsidRPr="009A59BC">
        <w:rPr>
          <w:rFonts w:ascii="Arial" w:hAnsi="Arial" w:cs="Arial"/>
          <w:color w:val="333333"/>
          <w:sz w:val="30"/>
          <w:szCs w:val="30"/>
          <w:shd w:val="clear" w:color="auto" w:fill="FFFFFF"/>
        </w:rPr>
        <w:t>Baldwin continued to live at home in an attempt to support his family but was unable to keep a job. Resentment at his responsibilities to his family precluding the chance of his success as a writer became unbearable. He moved out and found w</w:t>
      </w:r>
      <w:r w:rsidR="009D2AC3">
        <w:rPr>
          <w:rFonts w:ascii="Arial" w:hAnsi="Arial" w:cs="Arial"/>
          <w:color w:val="333333"/>
          <w:sz w:val="30"/>
          <w:szCs w:val="30"/>
          <w:shd w:val="clear" w:color="auto" w:fill="FFFFFF"/>
        </w:rPr>
        <w:t xml:space="preserve">ork in Greenwich Village, a </w:t>
      </w:r>
      <w:r w:rsidR="009D2AC3" w:rsidRPr="009D2AC3">
        <w:rPr>
          <w:rFonts w:ascii="Arial" w:hAnsi="Arial" w:cs="Arial"/>
          <w:color w:val="333333"/>
          <w:sz w:val="30"/>
          <w:szCs w:val="30"/>
          <w:shd w:val="clear" w:color="auto" w:fill="FFFFFF"/>
        </w:rPr>
        <w:t>neighborhood of New York City famous for its artistic environment and free thinkers.</w:t>
      </w:r>
      <w:r w:rsidR="009D2AC3">
        <w:rPr>
          <w:rFonts w:ascii="Arial" w:hAnsi="Arial" w:cs="Arial"/>
          <w:color w:val="333333"/>
          <w:sz w:val="30"/>
          <w:szCs w:val="30"/>
          <w:shd w:val="clear" w:color="auto" w:fill="FFFFFF"/>
        </w:rPr>
        <w:t xml:space="preserve"> </w:t>
      </w:r>
      <w:r w:rsidRPr="009A59BC">
        <w:rPr>
          <w:rFonts w:ascii="Arial" w:hAnsi="Arial" w:cs="Arial"/>
          <w:color w:val="333333"/>
          <w:sz w:val="30"/>
          <w:szCs w:val="30"/>
          <w:shd w:val="clear" w:color="auto" w:fill="FFFFFF"/>
        </w:rPr>
        <w:t>A restaurant owner named Connie Williams, who was sympathetic to Baldwin's plight, took the young man under her wing and employed him as a waiter. She often let him stay at her apartment and gave him food for his family.</w:t>
      </w:r>
    </w:p>
    <w:p w:rsidR="00B01790" w:rsidRPr="00201486" w:rsidRDefault="00070E01" w:rsidP="00EC3F02">
      <w:pPr>
        <w:bidi w:val="0"/>
        <w:spacing w:after="100" w:afterAutospacing="1" w:line="276" w:lineRule="atLeast"/>
        <w:outlineLvl w:val="1"/>
        <w:rPr>
          <w:rFonts w:ascii="Arial" w:hAnsi="Arial" w:cs="Arial"/>
          <w:color w:val="333333"/>
          <w:sz w:val="30"/>
          <w:szCs w:val="30"/>
          <w:shd w:val="clear" w:color="auto" w:fill="FFFFFF"/>
        </w:rPr>
      </w:pPr>
      <w:r w:rsidRPr="00070E01">
        <w:rPr>
          <w:rFonts w:ascii="Arial" w:hAnsi="Arial" w:cs="Arial"/>
          <w:color w:val="333333"/>
          <w:sz w:val="30"/>
          <w:szCs w:val="30"/>
          <w:shd w:val="clear" w:color="auto" w:fill="FFFFFF"/>
        </w:rPr>
        <w:br/>
      </w:r>
    </w:p>
    <w:p w:rsidR="00070E01" w:rsidRPr="00201486" w:rsidRDefault="00070E01" w:rsidP="00B01790">
      <w:pPr>
        <w:bidi w:val="0"/>
        <w:spacing w:after="100" w:afterAutospacing="1" w:line="276" w:lineRule="atLeast"/>
        <w:outlineLvl w:val="1"/>
        <w:rPr>
          <w:rFonts w:ascii="Arial" w:hAnsi="Arial" w:cs="Arial"/>
          <w:color w:val="333333"/>
          <w:sz w:val="44"/>
          <w:szCs w:val="44"/>
          <w:shd w:val="clear" w:color="auto" w:fill="FFFFFF"/>
        </w:rPr>
      </w:pPr>
      <w:r w:rsidRPr="00201486">
        <w:rPr>
          <w:rFonts w:ascii="Arial" w:hAnsi="Arial" w:cs="Arial"/>
          <w:color w:val="333333"/>
          <w:sz w:val="44"/>
          <w:szCs w:val="44"/>
          <w:shd w:val="clear" w:color="auto" w:fill="FFFFFF"/>
        </w:rPr>
        <w:t>Aspiring Writer</w:t>
      </w:r>
      <w:r w:rsidR="00201486">
        <w:rPr>
          <w:rFonts w:ascii="Arial" w:hAnsi="Arial" w:cs="Arial"/>
          <w:color w:val="333333"/>
          <w:sz w:val="44"/>
          <w:szCs w:val="44"/>
          <w:shd w:val="clear" w:color="auto" w:fill="FFFFFF"/>
        </w:rPr>
        <w:t>:</w:t>
      </w:r>
    </w:p>
    <w:p w:rsidR="00070E01" w:rsidRPr="00070E01" w:rsidRDefault="00070E01" w:rsidP="00B01790">
      <w:pPr>
        <w:bidi w:val="0"/>
        <w:spacing w:after="450" w:line="240" w:lineRule="auto"/>
        <w:rPr>
          <w:rFonts w:ascii="Arial" w:hAnsi="Arial" w:cs="Arial"/>
          <w:color w:val="333333"/>
          <w:sz w:val="30"/>
          <w:szCs w:val="30"/>
          <w:shd w:val="clear" w:color="auto" w:fill="FFFFFF"/>
        </w:rPr>
      </w:pPr>
      <w:r w:rsidRPr="00070E01">
        <w:rPr>
          <w:rFonts w:ascii="Arial" w:hAnsi="Arial" w:cs="Arial"/>
          <w:color w:val="333333"/>
          <w:sz w:val="30"/>
          <w:szCs w:val="30"/>
          <w:shd w:val="clear" w:color="auto" w:fill="FFFFFF"/>
        </w:rPr>
        <w:t>On July 29, 1943, Baldwin lost his father—and gained his eighth sibling the same day. He s</w:t>
      </w:r>
      <w:r w:rsidR="00B01790">
        <w:rPr>
          <w:rFonts w:ascii="Arial" w:hAnsi="Arial" w:cs="Arial"/>
          <w:color w:val="333333"/>
          <w:sz w:val="30"/>
          <w:szCs w:val="30"/>
          <w:shd w:val="clear" w:color="auto" w:fill="FFFFFF"/>
        </w:rPr>
        <w:t>oon moved to Greenwich Village,</w:t>
      </w:r>
      <w:r w:rsidRPr="00070E01">
        <w:rPr>
          <w:rFonts w:ascii="Arial" w:hAnsi="Arial" w:cs="Arial"/>
          <w:color w:val="333333"/>
          <w:sz w:val="30"/>
          <w:szCs w:val="30"/>
          <w:shd w:val="clear" w:color="auto" w:fill="FFFFFF"/>
        </w:rPr>
        <w:t>a New York City neighborhood popular with artists and writers. Devoting himself to writing a novel, Baldwin took odd jobs to support himself. He befriended writer Richard Wright, and through Wright he was able to land a fellowship in 1945 to cover his expenses. Baldwin started getting essays and short stories published in such national periodicals as</w:t>
      </w:r>
      <w:r w:rsidRPr="00DA4A25">
        <w:rPr>
          <w:rFonts w:ascii="Arial" w:hAnsi="Arial" w:cs="Arial"/>
          <w:color w:val="333333"/>
          <w:sz w:val="30"/>
          <w:szCs w:val="30"/>
          <w:shd w:val="clear" w:color="auto" w:fill="FFFFFF"/>
        </w:rPr>
        <w:t> The Nation</w:t>
      </w:r>
      <w:r w:rsidRPr="00070E01">
        <w:rPr>
          <w:rFonts w:ascii="Arial" w:hAnsi="Arial" w:cs="Arial"/>
          <w:color w:val="333333"/>
          <w:sz w:val="30"/>
          <w:szCs w:val="30"/>
          <w:shd w:val="clear" w:color="auto" w:fill="FFFFFF"/>
        </w:rPr>
        <w:t>,</w:t>
      </w:r>
      <w:r w:rsidRPr="00DA4A25">
        <w:rPr>
          <w:rFonts w:ascii="Arial" w:hAnsi="Arial" w:cs="Arial"/>
          <w:color w:val="333333"/>
          <w:sz w:val="30"/>
          <w:szCs w:val="30"/>
          <w:shd w:val="clear" w:color="auto" w:fill="FFFFFF"/>
        </w:rPr>
        <w:t> Partisan Review</w:t>
      </w:r>
      <w:r w:rsidRPr="00070E01">
        <w:rPr>
          <w:rFonts w:ascii="Arial" w:hAnsi="Arial" w:cs="Arial"/>
          <w:color w:val="333333"/>
          <w:sz w:val="30"/>
          <w:szCs w:val="30"/>
          <w:shd w:val="clear" w:color="auto" w:fill="FFFFFF"/>
        </w:rPr>
        <w:t> and</w:t>
      </w:r>
      <w:r w:rsidRPr="00DA4A25">
        <w:rPr>
          <w:rFonts w:ascii="Arial" w:hAnsi="Arial" w:cs="Arial"/>
          <w:color w:val="333333"/>
          <w:sz w:val="30"/>
          <w:szCs w:val="30"/>
          <w:shd w:val="clear" w:color="auto" w:fill="FFFFFF"/>
        </w:rPr>
        <w:t> Commentary</w:t>
      </w:r>
      <w:r w:rsidRPr="00070E01">
        <w:rPr>
          <w:rFonts w:ascii="Arial" w:hAnsi="Arial" w:cs="Arial"/>
          <w:color w:val="333333"/>
          <w:sz w:val="30"/>
          <w:szCs w:val="30"/>
          <w:shd w:val="clear" w:color="auto" w:fill="FFFFFF"/>
        </w:rPr>
        <w:t>.</w:t>
      </w:r>
    </w:p>
    <w:p w:rsidR="00070E01" w:rsidRPr="00070E01" w:rsidRDefault="00070E01" w:rsidP="00070E01">
      <w:pPr>
        <w:bidi w:val="0"/>
        <w:spacing w:after="450" w:line="240" w:lineRule="auto"/>
        <w:rPr>
          <w:rFonts w:ascii="Arial" w:hAnsi="Arial" w:cs="Arial"/>
          <w:color w:val="333333"/>
          <w:sz w:val="30"/>
          <w:szCs w:val="30"/>
          <w:shd w:val="clear" w:color="auto" w:fill="FFFFFF"/>
        </w:rPr>
      </w:pPr>
      <w:r w:rsidRPr="00070E01">
        <w:rPr>
          <w:rFonts w:ascii="Arial" w:hAnsi="Arial" w:cs="Arial"/>
          <w:color w:val="333333"/>
          <w:sz w:val="30"/>
          <w:szCs w:val="30"/>
          <w:shd w:val="clear" w:color="auto" w:fill="FFFFFF"/>
        </w:rPr>
        <w:t>Three years later, Baldwin made a dramatic change in his life, and moved to Paris on another fellowship. The shift in location freed Baldwin to write more about his personal and racial background. "Once I found myself on the other side of the ocean, I see where I came from very clearly...I am the grandson of a slave, and I am a writer. I must deal with both," Baldwin once told</w:t>
      </w:r>
      <w:r w:rsidRPr="00DA4A25">
        <w:rPr>
          <w:rFonts w:ascii="Arial" w:hAnsi="Arial" w:cs="Arial"/>
          <w:color w:val="333333"/>
          <w:sz w:val="30"/>
          <w:szCs w:val="30"/>
          <w:shd w:val="clear" w:color="auto" w:fill="FFFFFF"/>
        </w:rPr>
        <w:t> The New York Times</w:t>
      </w:r>
      <w:r w:rsidRPr="00070E01">
        <w:rPr>
          <w:rFonts w:ascii="Arial" w:hAnsi="Arial" w:cs="Arial"/>
          <w:color w:val="333333"/>
          <w:sz w:val="30"/>
          <w:szCs w:val="30"/>
          <w:shd w:val="clear" w:color="auto" w:fill="FFFFFF"/>
        </w:rPr>
        <w:t>. The move marked the beginning of his life as a "transatlantic commuter," dividing his time between France and the United States.</w:t>
      </w:r>
    </w:p>
    <w:p w:rsidR="00B01790" w:rsidRDefault="00B01790" w:rsidP="00070E01">
      <w:pPr>
        <w:bidi w:val="0"/>
        <w:spacing w:after="100" w:afterAutospacing="1" w:line="276" w:lineRule="atLeast"/>
        <w:outlineLvl w:val="1"/>
        <w:rPr>
          <w:rFonts w:ascii="Arial" w:hAnsi="Arial" w:cs="Arial"/>
          <w:color w:val="333333"/>
          <w:sz w:val="40"/>
          <w:szCs w:val="40"/>
          <w:shd w:val="clear" w:color="auto" w:fill="FFFFFF"/>
        </w:rPr>
      </w:pPr>
      <w:bookmarkStart w:id="1" w:name="early-works"/>
      <w:bookmarkEnd w:id="1"/>
    </w:p>
    <w:p w:rsidR="00B01790" w:rsidRDefault="00B01790" w:rsidP="00B01790">
      <w:pPr>
        <w:bidi w:val="0"/>
        <w:spacing w:after="100" w:afterAutospacing="1" w:line="276" w:lineRule="atLeast"/>
        <w:outlineLvl w:val="1"/>
        <w:rPr>
          <w:rFonts w:ascii="Arial" w:hAnsi="Arial" w:cs="Arial"/>
          <w:color w:val="333333"/>
          <w:sz w:val="40"/>
          <w:szCs w:val="40"/>
          <w:shd w:val="clear" w:color="auto" w:fill="FFFFFF"/>
        </w:rPr>
      </w:pPr>
    </w:p>
    <w:p w:rsidR="00B01790" w:rsidRDefault="00B01790" w:rsidP="00B01790">
      <w:pPr>
        <w:bidi w:val="0"/>
        <w:spacing w:after="100" w:afterAutospacing="1" w:line="276" w:lineRule="atLeast"/>
        <w:outlineLvl w:val="1"/>
        <w:rPr>
          <w:rFonts w:ascii="Arial" w:hAnsi="Arial" w:cs="Arial"/>
          <w:color w:val="333333"/>
          <w:sz w:val="40"/>
          <w:szCs w:val="40"/>
          <w:shd w:val="clear" w:color="auto" w:fill="FFFFFF"/>
        </w:rPr>
      </w:pPr>
    </w:p>
    <w:p w:rsidR="00070E01" w:rsidRPr="00201486" w:rsidRDefault="00070E01" w:rsidP="00B01790">
      <w:pPr>
        <w:bidi w:val="0"/>
        <w:spacing w:after="100" w:afterAutospacing="1" w:line="276" w:lineRule="atLeast"/>
        <w:outlineLvl w:val="1"/>
        <w:rPr>
          <w:rFonts w:ascii="Arial" w:hAnsi="Arial" w:cs="Arial"/>
          <w:color w:val="333333"/>
          <w:sz w:val="44"/>
          <w:szCs w:val="44"/>
          <w:shd w:val="clear" w:color="auto" w:fill="FFFFFF"/>
        </w:rPr>
      </w:pPr>
      <w:r w:rsidRPr="00201486">
        <w:rPr>
          <w:rFonts w:ascii="Arial" w:hAnsi="Arial" w:cs="Arial"/>
          <w:color w:val="333333"/>
          <w:sz w:val="44"/>
          <w:szCs w:val="44"/>
          <w:shd w:val="clear" w:color="auto" w:fill="FFFFFF"/>
        </w:rPr>
        <w:t>Early Works and Sexuality</w:t>
      </w:r>
      <w:r w:rsidR="00201486">
        <w:rPr>
          <w:rFonts w:ascii="Arial" w:hAnsi="Arial" w:cs="Arial"/>
          <w:color w:val="333333"/>
          <w:sz w:val="44"/>
          <w:szCs w:val="44"/>
          <w:shd w:val="clear" w:color="auto" w:fill="FFFFFF"/>
        </w:rPr>
        <w:t>:</w:t>
      </w:r>
    </w:p>
    <w:p w:rsidR="00AA7100" w:rsidRPr="00DA4A25" w:rsidRDefault="00AA7100" w:rsidP="00A537ED">
      <w:pPr>
        <w:bidi w:val="0"/>
        <w:spacing w:after="450" w:line="240" w:lineRule="auto"/>
        <w:rPr>
          <w:rFonts w:ascii="Arial" w:hAnsi="Arial" w:cs="Arial"/>
          <w:color w:val="333333"/>
          <w:sz w:val="30"/>
          <w:szCs w:val="30"/>
          <w:shd w:val="clear" w:color="auto" w:fill="FFFFFF"/>
        </w:rPr>
      </w:pPr>
      <w:r w:rsidRPr="00DA4A25">
        <w:rPr>
          <w:rFonts w:ascii="Arial" w:hAnsi="Arial" w:cs="Arial"/>
          <w:color w:val="333333"/>
          <w:sz w:val="30"/>
          <w:szCs w:val="30"/>
          <w:shd w:val="clear" w:color="auto" w:fill="FFFFFF"/>
        </w:rPr>
        <w:t xml:space="preserve">In the early 1940s </w:t>
      </w:r>
      <w:r w:rsidR="00A537ED">
        <w:rPr>
          <w:rFonts w:ascii="Arial" w:hAnsi="Arial" w:cs="Arial"/>
          <w:color w:val="333333"/>
          <w:sz w:val="30"/>
          <w:szCs w:val="30"/>
          <w:shd w:val="clear" w:color="auto" w:fill="FFFFFF"/>
        </w:rPr>
        <w:t>he</w:t>
      </w:r>
      <w:r w:rsidRPr="00DA4A25">
        <w:rPr>
          <w:rFonts w:ascii="Arial" w:hAnsi="Arial" w:cs="Arial"/>
          <w:color w:val="333333"/>
          <w:sz w:val="30"/>
          <w:szCs w:val="30"/>
          <w:shd w:val="clear" w:color="auto" w:fill="FFFFFF"/>
        </w:rPr>
        <w:t xml:space="preserve"> abandoned his religious faith and focused fully instead on his passion for literature. Making a living by doing odd jobs, James Baldwin began writing short stories, essays and book reviews. These early texts were published in Notes of a Native Son in 1955.</w:t>
      </w:r>
    </w:p>
    <w:p w:rsidR="00AA7100" w:rsidRPr="00DA4A25" w:rsidRDefault="00AA7100" w:rsidP="00DA4A25">
      <w:pPr>
        <w:bidi w:val="0"/>
        <w:spacing w:after="450" w:line="240" w:lineRule="auto"/>
        <w:rPr>
          <w:rFonts w:ascii="Arial" w:hAnsi="Arial" w:cs="Arial"/>
          <w:color w:val="333333"/>
          <w:sz w:val="30"/>
          <w:szCs w:val="30"/>
          <w:shd w:val="clear" w:color="auto" w:fill="FFFFFF"/>
        </w:rPr>
      </w:pPr>
      <w:r w:rsidRPr="00DA4A25">
        <w:rPr>
          <w:rFonts w:ascii="Arial" w:hAnsi="Arial" w:cs="Arial"/>
          <w:color w:val="333333"/>
          <w:sz w:val="30"/>
          <w:szCs w:val="30"/>
          <w:shd w:val="clear" w:color="auto" w:fill="FFFFFF"/>
        </w:rPr>
        <w:t>Eventually James Baldwin became aware of his homosexuality and in 1948, disgusted by the amount of prejudice against both blacks and homosexuals in the United States,  </w:t>
      </w:r>
    </w:p>
    <w:p w:rsidR="00B047BB" w:rsidRPr="00DA4A25" w:rsidRDefault="00B047BB" w:rsidP="00DA4A25">
      <w:pPr>
        <w:bidi w:val="0"/>
        <w:spacing w:after="450" w:line="240" w:lineRule="auto"/>
        <w:rPr>
          <w:rFonts w:ascii="Arial" w:hAnsi="Arial" w:cs="Arial"/>
          <w:color w:val="333333"/>
          <w:sz w:val="30"/>
          <w:szCs w:val="30"/>
          <w:shd w:val="clear" w:color="auto" w:fill="FFFFFF"/>
        </w:rPr>
      </w:pPr>
      <w:r w:rsidRPr="00DA4A25">
        <w:rPr>
          <w:rFonts w:ascii="Arial" w:hAnsi="Arial" w:cs="Arial"/>
          <w:color w:val="333333"/>
          <w:sz w:val="30"/>
          <w:szCs w:val="30"/>
          <w:shd w:val="clear" w:color="auto" w:fill="FFFFFF"/>
        </w:rPr>
        <w:t>Baldwin was open about his homosexuality and relationships with both men and women. Yet he believed that the focus on rigid categories was just a way of limiting freedom, and that human sexuality is more fluid and less binary than often expressed in the U.S. "If you fall in love with a boy, you fall in love with a boy," the writer said in a 1969 interview when asked if gayness was an aberration, asserting that such views were an indication of narrowness and stagnation</w:t>
      </w:r>
    </w:p>
    <w:p w:rsidR="00AA7100" w:rsidRPr="00201486" w:rsidRDefault="00AA7100" w:rsidP="00201486">
      <w:pPr>
        <w:bidi w:val="0"/>
        <w:spacing w:after="100" w:afterAutospacing="1" w:line="276" w:lineRule="atLeast"/>
        <w:outlineLvl w:val="1"/>
        <w:rPr>
          <w:rFonts w:ascii="Arial" w:hAnsi="Arial" w:cs="Arial"/>
          <w:color w:val="333333"/>
          <w:sz w:val="44"/>
          <w:szCs w:val="44"/>
          <w:shd w:val="clear" w:color="auto" w:fill="FFFFFF"/>
        </w:rPr>
      </w:pPr>
      <w:r w:rsidRPr="00201486">
        <w:rPr>
          <w:rFonts w:ascii="Arial" w:hAnsi="Arial" w:cs="Arial"/>
          <w:color w:val="333333"/>
          <w:sz w:val="44"/>
          <w:szCs w:val="44"/>
          <w:shd w:val="clear" w:color="auto" w:fill="FFFFFF"/>
        </w:rPr>
        <w:t>Writing About Race</w:t>
      </w:r>
      <w:r w:rsidR="00201486">
        <w:rPr>
          <w:rFonts w:ascii="Arial" w:hAnsi="Arial" w:cs="Arial"/>
          <w:color w:val="333333"/>
          <w:sz w:val="44"/>
          <w:szCs w:val="44"/>
          <w:shd w:val="clear" w:color="auto" w:fill="FFFFFF"/>
        </w:rPr>
        <w:t>:</w:t>
      </w:r>
    </w:p>
    <w:p w:rsidR="009A59BC" w:rsidRPr="009A59BC" w:rsidRDefault="009A59BC" w:rsidP="009A59BC">
      <w:pPr>
        <w:pStyle w:val="Heading2"/>
        <w:shd w:val="clear" w:color="auto" w:fill="FFFFFF"/>
        <w:spacing w:before="0" w:line="276" w:lineRule="atLeast"/>
        <w:rPr>
          <w:rFonts w:ascii="Arial" w:eastAsiaTheme="minorHAnsi" w:hAnsi="Arial" w:cs="Arial"/>
          <w:b w:val="0"/>
          <w:bCs w:val="0"/>
          <w:color w:val="333333"/>
          <w:sz w:val="30"/>
          <w:szCs w:val="30"/>
          <w:shd w:val="clear" w:color="auto" w:fill="FFFFFF"/>
        </w:rPr>
      </w:pPr>
      <w:r w:rsidRPr="009A59BC">
        <w:rPr>
          <w:rFonts w:ascii="Arial" w:eastAsiaTheme="minorHAnsi" w:hAnsi="Arial" w:cs="Arial"/>
          <w:b w:val="0"/>
          <w:bCs w:val="0"/>
          <w:color w:val="333333"/>
          <w:sz w:val="30"/>
          <w:szCs w:val="30"/>
          <w:shd w:val="clear" w:color="auto" w:fill="FFFFFF"/>
        </w:rPr>
        <w:t>James Ba</w:t>
      </w:r>
      <w:r>
        <w:rPr>
          <w:rFonts w:ascii="Arial" w:eastAsiaTheme="minorHAnsi" w:hAnsi="Arial" w:cs="Arial"/>
          <w:b w:val="0"/>
          <w:bCs w:val="0"/>
          <w:color w:val="333333"/>
          <w:sz w:val="30"/>
          <w:szCs w:val="30"/>
          <w:shd w:val="clear" w:color="auto" w:fill="FFFFFF"/>
        </w:rPr>
        <w:t>ldwin</w:t>
      </w:r>
      <w:r w:rsidRPr="009A59BC">
        <w:rPr>
          <w:rFonts w:ascii="Arial" w:eastAsiaTheme="minorHAnsi" w:hAnsi="Arial" w:cs="Arial"/>
          <w:b w:val="0"/>
          <w:bCs w:val="0"/>
          <w:color w:val="333333"/>
          <w:sz w:val="30"/>
          <w:szCs w:val="30"/>
          <w:shd w:val="clear" w:color="auto" w:fill="FFFFFF"/>
        </w:rPr>
        <w:t xml:space="preserve"> ha</w:t>
      </w:r>
      <w:r>
        <w:rPr>
          <w:rFonts w:ascii="Arial" w:eastAsiaTheme="minorHAnsi" w:hAnsi="Arial" w:cs="Arial"/>
          <w:b w:val="0"/>
          <w:bCs w:val="0"/>
          <w:color w:val="333333"/>
          <w:sz w:val="30"/>
          <w:szCs w:val="30"/>
          <w:shd w:val="clear" w:color="auto" w:fill="FFFFFF"/>
        </w:rPr>
        <w:t>d</w:t>
      </w:r>
      <w:r w:rsidRPr="009A59BC">
        <w:rPr>
          <w:rFonts w:ascii="Arial" w:eastAsiaTheme="minorHAnsi" w:hAnsi="Arial" w:cs="Arial"/>
          <w:b w:val="0"/>
          <w:bCs w:val="0"/>
          <w:color w:val="333333"/>
          <w:sz w:val="30"/>
          <w:szCs w:val="30"/>
          <w:shd w:val="clear" w:color="auto" w:fill="FFFFFF"/>
        </w:rPr>
        <w:t xml:space="preserve"> been profoundly marked by three dist</w:t>
      </w:r>
      <w:r>
        <w:rPr>
          <w:rFonts w:ascii="Arial" w:eastAsiaTheme="minorHAnsi" w:hAnsi="Arial" w:cs="Arial"/>
          <w:b w:val="0"/>
          <w:bCs w:val="0"/>
          <w:color w:val="333333"/>
          <w:sz w:val="30"/>
          <w:szCs w:val="30"/>
          <w:shd w:val="clear" w:color="auto" w:fill="FFFFFF"/>
        </w:rPr>
        <w:t xml:space="preserve">inctive identities in his life, the one </w:t>
      </w:r>
      <w:r w:rsidRPr="009A59BC">
        <w:rPr>
          <w:rFonts w:ascii="Arial" w:eastAsiaTheme="minorHAnsi" w:hAnsi="Arial" w:cs="Arial"/>
          <w:b w:val="0"/>
          <w:bCs w:val="0"/>
          <w:color w:val="333333"/>
          <w:sz w:val="30"/>
          <w:szCs w:val="30"/>
          <w:shd w:val="clear" w:color="auto" w:fill="FFFFFF"/>
        </w:rPr>
        <w:t xml:space="preserve">of being black, the one of being poor, and the one of being homosexual. Because of those James </w:t>
      </w:r>
      <w:r w:rsidR="00A537ED" w:rsidRPr="009A59BC">
        <w:rPr>
          <w:rFonts w:ascii="Arial" w:eastAsiaTheme="minorHAnsi" w:hAnsi="Arial" w:cs="Arial"/>
          <w:b w:val="0"/>
          <w:bCs w:val="0"/>
          <w:color w:val="333333"/>
          <w:sz w:val="30"/>
          <w:szCs w:val="30"/>
          <w:shd w:val="clear" w:color="auto" w:fill="FFFFFF"/>
        </w:rPr>
        <w:t xml:space="preserve">Baldwin </w:t>
      </w:r>
      <w:r w:rsidR="00A537ED">
        <w:rPr>
          <w:rFonts w:ascii="Arial" w:eastAsiaTheme="minorHAnsi" w:hAnsi="Arial" w:cs="Arial"/>
          <w:b w:val="0"/>
          <w:bCs w:val="0"/>
          <w:color w:val="333333"/>
          <w:sz w:val="30"/>
          <w:szCs w:val="30"/>
          <w:shd w:val="clear" w:color="auto" w:fill="FFFFFF"/>
        </w:rPr>
        <w:t>was</w:t>
      </w:r>
      <w:r w:rsidRPr="009A59BC">
        <w:rPr>
          <w:rFonts w:ascii="Arial" w:eastAsiaTheme="minorHAnsi" w:hAnsi="Arial" w:cs="Arial"/>
          <w:b w:val="0"/>
          <w:bCs w:val="0"/>
          <w:color w:val="333333"/>
          <w:sz w:val="30"/>
          <w:szCs w:val="30"/>
          <w:shd w:val="clear" w:color="auto" w:fill="FFFFFF"/>
        </w:rPr>
        <w:t xml:space="preserve"> able to represent a very particular position which until then had not been found in black American authors. As a result, James Baldwin </w:t>
      </w:r>
      <w:r>
        <w:rPr>
          <w:rFonts w:ascii="Arial" w:eastAsiaTheme="minorHAnsi" w:hAnsi="Arial" w:cs="Arial"/>
          <w:b w:val="0"/>
          <w:bCs w:val="0"/>
          <w:color w:val="333333"/>
          <w:sz w:val="30"/>
          <w:szCs w:val="30"/>
          <w:shd w:val="clear" w:color="auto" w:fill="FFFFFF"/>
        </w:rPr>
        <w:t>was</w:t>
      </w:r>
      <w:r w:rsidRPr="009A59BC">
        <w:rPr>
          <w:rFonts w:ascii="Arial" w:eastAsiaTheme="minorHAnsi" w:hAnsi="Arial" w:cs="Arial"/>
          <w:b w:val="0"/>
          <w:bCs w:val="0"/>
          <w:color w:val="333333"/>
          <w:sz w:val="30"/>
          <w:szCs w:val="30"/>
          <w:shd w:val="clear" w:color="auto" w:fill="FFFFFF"/>
        </w:rPr>
        <w:t xml:space="preserve"> able to develop a complex thought free from essentially any dogma. Additionally, it would mean that the question of the other, and particularly of their humanity, as well as the recognition of the other in oneself </w:t>
      </w:r>
      <w:r>
        <w:rPr>
          <w:rFonts w:ascii="Arial" w:eastAsiaTheme="minorHAnsi" w:hAnsi="Arial" w:cs="Arial"/>
          <w:b w:val="0"/>
          <w:bCs w:val="0"/>
          <w:color w:val="333333"/>
          <w:sz w:val="30"/>
          <w:szCs w:val="30"/>
          <w:shd w:val="clear" w:color="auto" w:fill="FFFFFF"/>
        </w:rPr>
        <w:t>that were</w:t>
      </w:r>
      <w:r w:rsidRPr="009A59BC">
        <w:rPr>
          <w:rFonts w:ascii="Arial" w:eastAsiaTheme="minorHAnsi" w:hAnsi="Arial" w:cs="Arial"/>
          <w:b w:val="0"/>
          <w:bCs w:val="0"/>
          <w:color w:val="333333"/>
          <w:sz w:val="30"/>
          <w:szCs w:val="30"/>
          <w:shd w:val="clear" w:color="auto" w:fill="FFFFFF"/>
        </w:rPr>
        <w:t xml:space="preserve"> all central to his work. In this way, even though James Baldwin </w:t>
      </w:r>
      <w:r>
        <w:rPr>
          <w:rFonts w:ascii="Arial" w:eastAsiaTheme="minorHAnsi" w:hAnsi="Arial" w:cs="Arial"/>
          <w:b w:val="0"/>
          <w:bCs w:val="0"/>
          <w:color w:val="333333"/>
          <w:sz w:val="30"/>
          <w:szCs w:val="30"/>
          <w:shd w:val="clear" w:color="auto" w:fill="FFFFFF"/>
        </w:rPr>
        <w:t>was</w:t>
      </w:r>
      <w:r w:rsidRPr="009A59BC">
        <w:rPr>
          <w:rFonts w:ascii="Arial" w:eastAsiaTheme="minorHAnsi" w:hAnsi="Arial" w:cs="Arial"/>
          <w:b w:val="0"/>
          <w:bCs w:val="0"/>
          <w:color w:val="333333"/>
          <w:sz w:val="30"/>
          <w:szCs w:val="30"/>
          <w:shd w:val="clear" w:color="auto" w:fill="FFFFFF"/>
        </w:rPr>
        <w:t xml:space="preserve"> deeply critical of the white American society, he avoid</w:t>
      </w:r>
      <w:r>
        <w:rPr>
          <w:rFonts w:ascii="Arial" w:eastAsiaTheme="minorHAnsi" w:hAnsi="Arial" w:cs="Arial"/>
          <w:b w:val="0"/>
          <w:bCs w:val="0"/>
          <w:color w:val="333333"/>
          <w:sz w:val="30"/>
          <w:szCs w:val="30"/>
          <w:shd w:val="clear" w:color="auto" w:fill="FFFFFF"/>
        </w:rPr>
        <w:t>ed</w:t>
      </w:r>
      <w:r w:rsidRPr="009A59BC">
        <w:rPr>
          <w:rFonts w:ascii="Arial" w:eastAsiaTheme="minorHAnsi" w:hAnsi="Arial" w:cs="Arial"/>
          <w:b w:val="0"/>
          <w:bCs w:val="0"/>
          <w:color w:val="333333"/>
          <w:sz w:val="30"/>
          <w:szCs w:val="30"/>
          <w:shd w:val="clear" w:color="auto" w:fill="FFFFFF"/>
        </w:rPr>
        <w:t xml:space="preserve"> tempting but easy categorizations. He argue</w:t>
      </w:r>
      <w:r>
        <w:rPr>
          <w:rFonts w:ascii="Arial" w:eastAsiaTheme="minorHAnsi" w:hAnsi="Arial" w:cs="Arial"/>
          <w:b w:val="0"/>
          <w:bCs w:val="0"/>
          <w:color w:val="333333"/>
          <w:sz w:val="30"/>
          <w:szCs w:val="30"/>
          <w:shd w:val="clear" w:color="auto" w:fill="FFFFFF"/>
        </w:rPr>
        <w:t>d</w:t>
      </w:r>
      <w:r w:rsidRPr="009A59BC">
        <w:rPr>
          <w:rFonts w:ascii="Arial" w:eastAsiaTheme="minorHAnsi" w:hAnsi="Arial" w:cs="Arial"/>
          <w:b w:val="0"/>
          <w:bCs w:val="0"/>
          <w:color w:val="333333"/>
          <w:sz w:val="30"/>
          <w:szCs w:val="30"/>
          <w:shd w:val="clear" w:color="auto" w:fill="FFFFFF"/>
        </w:rPr>
        <w:t xml:space="preserve"> that these are masks that make recognition of the other and responsibility impossible, and that we must therefore find a way to remove them. It is in this vein that James Baldwin would write about the: “masks that we fear we cannot live without and know we cannot live within.” This is why he</w:t>
      </w:r>
      <w:r w:rsidR="00A537ED">
        <w:rPr>
          <w:rFonts w:ascii="Arial" w:eastAsiaTheme="minorHAnsi" w:hAnsi="Arial" w:cs="Arial"/>
          <w:b w:val="0"/>
          <w:bCs w:val="0"/>
          <w:color w:val="333333"/>
          <w:sz w:val="30"/>
          <w:szCs w:val="30"/>
          <w:shd w:val="clear" w:color="auto" w:fill="FFFFFF"/>
        </w:rPr>
        <w:t xml:space="preserve"> would encourage people the “F</w:t>
      </w:r>
      <w:r w:rsidRPr="009A59BC">
        <w:rPr>
          <w:rFonts w:ascii="Arial" w:eastAsiaTheme="minorHAnsi" w:hAnsi="Arial" w:cs="Arial"/>
          <w:b w:val="0"/>
          <w:bCs w:val="0"/>
          <w:color w:val="333333"/>
          <w:sz w:val="30"/>
          <w:szCs w:val="30"/>
          <w:shd w:val="clear" w:color="auto" w:fill="FFFFFF"/>
        </w:rPr>
        <w:t>ruitful communion with the depths of his own being.”</w:t>
      </w:r>
    </w:p>
    <w:p w:rsidR="00AA7100" w:rsidRPr="00DA4A25" w:rsidRDefault="00AA7100" w:rsidP="00DA4A25">
      <w:pPr>
        <w:bidi w:val="0"/>
        <w:spacing w:after="450" w:line="240" w:lineRule="auto"/>
        <w:rPr>
          <w:rFonts w:ascii="Arial" w:hAnsi="Arial" w:cs="Arial"/>
          <w:color w:val="333333"/>
          <w:sz w:val="30"/>
          <w:szCs w:val="30"/>
          <w:shd w:val="clear" w:color="auto" w:fill="FFFFFF"/>
        </w:rPr>
      </w:pPr>
      <w:r w:rsidRPr="00DA4A25">
        <w:rPr>
          <w:rFonts w:ascii="Arial" w:hAnsi="Arial" w:cs="Arial"/>
          <w:color w:val="333333"/>
          <w:sz w:val="30"/>
          <w:szCs w:val="30"/>
          <w:shd w:val="clear" w:color="auto" w:fill="FFFFFF"/>
        </w:rPr>
        <w:t>Baldwin explored writing for the stage a well. He wrote</w:t>
      </w:r>
      <w:r w:rsidRPr="00DA4A25">
        <w:rPr>
          <w:sz w:val="30"/>
          <w:szCs w:val="30"/>
          <w:shd w:val="clear" w:color="auto" w:fill="FFFFFF"/>
        </w:rPr>
        <w:t> </w:t>
      </w:r>
      <w:r w:rsidRPr="00DA4A25">
        <w:rPr>
          <w:i/>
          <w:iCs/>
          <w:sz w:val="30"/>
          <w:szCs w:val="30"/>
          <w:shd w:val="clear" w:color="auto" w:fill="FFFFFF"/>
        </w:rPr>
        <w:t>The Amen Corner</w:t>
      </w:r>
      <w:r w:rsidRPr="00DA4A25">
        <w:rPr>
          <w:rFonts w:ascii="Arial" w:hAnsi="Arial" w:cs="Arial"/>
          <w:color w:val="333333"/>
          <w:sz w:val="30"/>
          <w:szCs w:val="30"/>
          <w:shd w:val="clear" w:color="auto" w:fill="FFFFFF"/>
        </w:rPr>
        <w:t>, which looked at the phenomenon of storefront Pentecostal religion. The play was produced at Howard University in 1955, and later on Broadway in the mid-1960s.  </w:t>
      </w:r>
    </w:p>
    <w:p w:rsidR="00AA7100" w:rsidRDefault="00AA7100" w:rsidP="00377479">
      <w:pPr>
        <w:bidi w:val="0"/>
        <w:spacing w:after="450" w:line="240" w:lineRule="auto"/>
        <w:rPr>
          <w:rFonts w:ascii="Arial" w:hAnsi="Arial" w:cs="Arial"/>
          <w:color w:val="333333"/>
          <w:sz w:val="30"/>
          <w:szCs w:val="30"/>
          <w:shd w:val="clear" w:color="auto" w:fill="FFFFFF"/>
        </w:rPr>
      </w:pPr>
      <w:r w:rsidRPr="00DA4A25">
        <w:rPr>
          <w:rFonts w:ascii="Arial" w:hAnsi="Arial" w:cs="Arial"/>
          <w:color w:val="333333"/>
          <w:sz w:val="30"/>
          <w:szCs w:val="30"/>
          <w:shd w:val="clear" w:color="auto" w:fill="FFFFFF"/>
        </w:rPr>
        <w:t>It was his essays, however, that helped establish Baldwin as one of the top writers of the times. Delving into his own life, he provided an unflinching look at the black experience in America through such works as</w:t>
      </w:r>
      <w:r w:rsidRPr="00DA4A25">
        <w:rPr>
          <w:sz w:val="30"/>
          <w:szCs w:val="30"/>
          <w:shd w:val="clear" w:color="auto" w:fill="FFFFFF"/>
        </w:rPr>
        <w:t> </w:t>
      </w:r>
      <w:r w:rsidRPr="00DA4A25">
        <w:rPr>
          <w:i/>
          <w:iCs/>
          <w:sz w:val="30"/>
          <w:szCs w:val="30"/>
          <w:shd w:val="clear" w:color="auto" w:fill="FFFFFF"/>
        </w:rPr>
        <w:t>Notes of a Native Son</w:t>
      </w:r>
      <w:r w:rsidRPr="00DA4A25">
        <w:rPr>
          <w:sz w:val="30"/>
          <w:szCs w:val="30"/>
          <w:shd w:val="clear" w:color="auto" w:fill="FFFFFF"/>
        </w:rPr>
        <w:t> </w:t>
      </w:r>
      <w:r w:rsidRPr="00DA4A25">
        <w:rPr>
          <w:rFonts w:ascii="Arial" w:hAnsi="Arial" w:cs="Arial"/>
          <w:color w:val="333333"/>
          <w:sz w:val="30"/>
          <w:szCs w:val="30"/>
          <w:shd w:val="clear" w:color="auto" w:fill="FFFFFF"/>
        </w:rPr>
        <w:t>(1955) and</w:t>
      </w:r>
      <w:r w:rsidRPr="00DA4A25">
        <w:rPr>
          <w:sz w:val="30"/>
          <w:szCs w:val="30"/>
          <w:shd w:val="clear" w:color="auto" w:fill="FFFFFF"/>
        </w:rPr>
        <w:t> </w:t>
      </w:r>
      <w:r w:rsidRPr="00DA4A25">
        <w:rPr>
          <w:i/>
          <w:iCs/>
          <w:sz w:val="30"/>
          <w:szCs w:val="30"/>
          <w:shd w:val="clear" w:color="auto" w:fill="FFFFFF"/>
        </w:rPr>
        <w:t>Nobody Knows My Name: More Notes of a Native Son</w:t>
      </w:r>
      <w:r w:rsidRPr="00DA4A25">
        <w:rPr>
          <w:rFonts w:ascii="Arial" w:hAnsi="Arial" w:cs="Arial"/>
          <w:color w:val="333333"/>
          <w:sz w:val="30"/>
          <w:szCs w:val="30"/>
          <w:shd w:val="clear" w:color="auto" w:fill="FFFFFF"/>
        </w:rPr>
        <w:t>(1961).</w:t>
      </w:r>
      <w:r w:rsidRPr="00DA4A25">
        <w:rPr>
          <w:sz w:val="30"/>
          <w:szCs w:val="30"/>
          <w:shd w:val="clear" w:color="auto" w:fill="FFFFFF"/>
        </w:rPr>
        <w:t> </w:t>
      </w:r>
      <w:r w:rsidRPr="00DA4A25">
        <w:rPr>
          <w:i/>
          <w:iCs/>
          <w:sz w:val="30"/>
          <w:szCs w:val="30"/>
          <w:shd w:val="clear" w:color="auto" w:fill="FFFFFF"/>
        </w:rPr>
        <w:t>Nobody Knows My Name</w:t>
      </w:r>
      <w:r w:rsidRPr="00DA4A25">
        <w:rPr>
          <w:sz w:val="30"/>
          <w:szCs w:val="30"/>
          <w:shd w:val="clear" w:color="auto" w:fill="FFFFFF"/>
        </w:rPr>
        <w:t> </w:t>
      </w:r>
      <w:r w:rsidRPr="00DA4A25">
        <w:rPr>
          <w:rFonts w:ascii="Arial" w:hAnsi="Arial" w:cs="Arial"/>
          <w:color w:val="333333"/>
          <w:sz w:val="30"/>
          <w:szCs w:val="30"/>
          <w:shd w:val="clear" w:color="auto" w:fill="FFFFFF"/>
        </w:rPr>
        <w:t>hit the bestsellers list, selling more than a million copies. While not a marching or sit-in style activist, Baldwin emerged as one of the leading voices in the Civil Rights Movement for his compelling work on race</w:t>
      </w:r>
      <w:r w:rsidR="00377479">
        <w:rPr>
          <w:rFonts w:ascii="Arial" w:hAnsi="Arial" w:cs="Arial"/>
          <w:color w:val="333333"/>
          <w:sz w:val="30"/>
          <w:szCs w:val="30"/>
          <w:shd w:val="clear" w:color="auto" w:fill="FFFFFF"/>
        </w:rPr>
        <w:t>.</w:t>
      </w:r>
    </w:p>
    <w:p w:rsidR="00377479" w:rsidRDefault="00377479" w:rsidP="00201486">
      <w:pPr>
        <w:bidi w:val="0"/>
        <w:spacing w:after="100" w:afterAutospacing="1" w:line="276" w:lineRule="atLeast"/>
        <w:outlineLvl w:val="1"/>
        <w:rPr>
          <w:rFonts w:ascii="Arial" w:hAnsi="Arial" w:cs="Arial"/>
          <w:color w:val="333333"/>
          <w:sz w:val="44"/>
          <w:szCs w:val="44"/>
          <w:shd w:val="clear" w:color="auto" w:fill="FFFFFF"/>
        </w:rPr>
      </w:pPr>
      <w:r w:rsidRPr="00377479">
        <w:rPr>
          <w:rFonts w:ascii="Arial" w:hAnsi="Arial" w:cs="Arial"/>
          <w:color w:val="333333"/>
          <w:sz w:val="44"/>
          <w:szCs w:val="44"/>
          <w:shd w:val="clear" w:color="auto" w:fill="FFFFFF"/>
        </w:rPr>
        <w:t>Social and Political Activism</w:t>
      </w:r>
      <w:r w:rsidR="00201486">
        <w:rPr>
          <w:rFonts w:ascii="Arial" w:hAnsi="Arial" w:cs="Arial"/>
          <w:color w:val="333333"/>
          <w:sz w:val="44"/>
          <w:szCs w:val="44"/>
          <w:shd w:val="clear" w:color="auto" w:fill="FFFFFF"/>
        </w:rPr>
        <w:t>:</w:t>
      </w:r>
    </w:p>
    <w:p w:rsidR="00377479" w:rsidRPr="00377479" w:rsidRDefault="00377479" w:rsidP="00377479">
      <w:pPr>
        <w:pStyle w:val="NormalWeb"/>
        <w:shd w:val="clear" w:color="auto" w:fill="FFFFFF"/>
        <w:spacing w:before="120" w:beforeAutospacing="0" w:after="120" w:afterAutospacing="0" w:line="336" w:lineRule="atLeast"/>
        <w:rPr>
          <w:rFonts w:ascii="Arial" w:eastAsiaTheme="minorHAnsi" w:hAnsi="Arial" w:cs="Arial"/>
          <w:color w:val="333333"/>
          <w:sz w:val="28"/>
          <w:szCs w:val="28"/>
          <w:shd w:val="clear" w:color="auto" w:fill="FFFFFF"/>
        </w:rPr>
      </w:pPr>
      <w:r w:rsidRPr="00377479">
        <w:rPr>
          <w:rFonts w:ascii="Arial" w:eastAsiaTheme="minorHAnsi" w:hAnsi="Arial" w:cs="Arial"/>
          <w:color w:val="333333"/>
          <w:sz w:val="28"/>
          <w:szCs w:val="28"/>
          <w:shd w:val="clear" w:color="auto" w:fill="FFFFFF"/>
        </w:rPr>
        <w:t>Baldwin returned to the United States in the summer of 1957 while the Civil Rights Act of that year was being debated in Congress. He had been powerfully moved by the image of a young girl braving a mob in an attempt to desegregate schools in</w:t>
      </w:r>
      <w:r>
        <w:rPr>
          <w:rFonts w:ascii="Arial" w:eastAsiaTheme="minorHAnsi" w:hAnsi="Arial" w:cs="Arial"/>
          <w:color w:val="333333"/>
          <w:sz w:val="28"/>
          <w:szCs w:val="28"/>
          <w:shd w:val="clear" w:color="auto" w:fill="FFFFFF"/>
        </w:rPr>
        <w:t xml:space="preserve"> Charlotte, N.C.,</w:t>
      </w:r>
      <w:r w:rsidRPr="00377479">
        <w:rPr>
          <w:rFonts w:ascii="Arial" w:eastAsiaTheme="minorHAnsi" w:hAnsi="Arial" w:cs="Arial"/>
          <w:color w:val="333333"/>
          <w:sz w:val="28"/>
          <w:szCs w:val="28"/>
          <w:shd w:val="clear" w:color="auto" w:fill="FFFFFF"/>
        </w:rPr>
        <w:t xml:space="preserve"> and</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Partisan Review</w:t>
      </w:r>
      <w:r w:rsidRPr="00377479">
        <w:rPr>
          <w:rFonts w:eastAsiaTheme="minorHAnsi"/>
          <w:color w:val="333333"/>
          <w:sz w:val="28"/>
          <w:szCs w:val="28"/>
          <w:shd w:val="clear" w:color="auto" w:fill="FFFFFF"/>
        </w:rPr>
        <w:t> </w:t>
      </w:r>
      <w:r w:rsidR="00201486" w:rsidRPr="00377479">
        <w:rPr>
          <w:rFonts w:ascii="Arial" w:eastAsiaTheme="minorHAnsi" w:hAnsi="Arial" w:cs="Arial"/>
          <w:color w:val="333333"/>
          <w:sz w:val="28"/>
          <w:szCs w:val="28"/>
          <w:shd w:val="clear" w:color="auto" w:fill="FFFFFF"/>
        </w:rPr>
        <w:t>Editor</w:t>
      </w:r>
      <w:r>
        <w:rPr>
          <w:rFonts w:ascii="Arial" w:eastAsiaTheme="minorHAnsi" w:hAnsi="Arial" w:cs="Arial"/>
          <w:color w:val="333333"/>
          <w:sz w:val="28"/>
          <w:szCs w:val="28"/>
          <w:shd w:val="clear" w:color="auto" w:fill="FFFFFF"/>
        </w:rPr>
        <w:t xml:space="preserve"> Philip Rahv</w:t>
      </w:r>
      <w:r>
        <w:rPr>
          <w:rFonts w:eastAsiaTheme="minorHAnsi"/>
          <w:color w:val="333333"/>
          <w:sz w:val="28"/>
          <w:szCs w:val="28"/>
          <w:shd w:val="clear" w:color="auto" w:fill="FFFFFF"/>
        </w:rPr>
        <w:t xml:space="preserve"> </w:t>
      </w:r>
      <w:r>
        <w:rPr>
          <w:rFonts w:ascii="Arial" w:eastAsiaTheme="minorHAnsi" w:hAnsi="Arial" w:cs="Arial"/>
          <w:color w:val="333333"/>
          <w:sz w:val="28"/>
          <w:szCs w:val="28"/>
          <w:shd w:val="clear" w:color="auto" w:fill="FFFFFF"/>
        </w:rPr>
        <w:t>had</w:t>
      </w:r>
      <w:r>
        <w:rPr>
          <w:rFonts w:eastAsiaTheme="minorHAnsi"/>
          <w:color w:val="333333"/>
          <w:sz w:val="28"/>
          <w:szCs w:val="28"/>
          <w:shd w:val="clear" w:color="auto" w:fill="FFFFFF"/>
        </w:rPr>
        <w:t xml:space="preserve"> </w:t>
      </w:r>
      <w:r w:rsidRPr="00377479">
        <w:rPr>
          <w:rFonts w:ascii="Arial" w:eastAsiaTheme="minorHAnsi" w:hAnsi="Arial" w:cs="Arial"/>
          <w:color w:val="333333"/>
          <w:sz w:val="28"/>
          <w:szCs w:val="28"/>
          <w:shd w:val="clear" w:color="auto" w:fill="FFFFFF"/>
        </w:rPr>
        <w:t>suggested he report on what was happening in the American south. Baldwin was nervous about the trip but he made it, interviewing people in Charlotte (where he met Martin Luther King</w:t>
      </w:r>
      <w:r>
        <w:rPr>
          <w:rFonts w:ascii="Arial" w:eastAsiaTheme="minorHAnsi" w:hAnsi="Arial" w:cs="Arial"/>
          <w:color w:val="333333"/>
          <w:sz w:val="28"/>
          <w:szCs w:val="28"/>
          <w:shd w:val="clear" w:color="auto" w:fill="FFFFFF"/>
        </w:rPr>
        <w:t xml:space="preserve"> Jr.</w:t>
      </w:r>
      <w:r w:rsidRPr="00377479">
        <w:rPr>
          <w:rFonts w:ascii="Arial" w:eastAsiaTheme="minorHAnsi" w:hAnsi="Arial" w:cs="Arial"/>
          <w:color w:val="333333"/>
          <w:sz w:val="28"/>
          <w:szCs w:val="28"/>
          <w:shd w:val="clear" w:color="auto" w:fill="FFFFFF"/>
        </w:rPr>
        <w:t>), and</w:t>
      </w:r>
      <w:r>
        <w:rPr>
          <w:rFonts w:ascii="Arial" w:eastAsiaTheme="minorHAnsi" w:hAnsi="Arial" w:cs="Arial"/>
          <w:color w:val="333333"/>
          <w:sz w:val="28"/>
          <w:szCs w:val="28"/>
          <w:shd w:val="clear" w:color="auto" w:fill="FFFFFF"/>
        </w:rPr>
        <w:t xml:space="preserve"> Montgomery, Alabama</w:t>
      </w:r>
      <w:r w:rsidRPr="00377479">
        <w:rPr>
          <w:rFonts w:ascii="Arial" w:eastAsiaTheme="minorHAnsi" w:hAnsi="Arial" w:cs="Arial"/>
          <w:color w:val="333333"/>
          <w:sz w:val="28"/>
          <w:szCs w:val="28"/>
          <w:shd w:val="clear" w:color="auto" w:fill="FFFFFF"/>
        </w:rPr>
        <w:t>. The result was two essays, one published in</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Harper's</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magazine ("The Hard Kind of Courage"), the other in</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Partisan Review</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("Nobody Knows My Name"). Subsequent Baldwin articles on the movement appeared in</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Mademoiselle,</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Harper's, the</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New York Times Magazine, and the</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New Yorker,</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where in 1962 he published the essay he called "Down at the Cross" and the</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New Yorker</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called "Letter from a Region of My Mind". Along with a shorter essay from</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The Progressive, the essay became</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The Fire Next Time.</w:t>
      </w:r>
      <w:hyperlink r:id="rId6" w:anchor="cite_note-36" w:history="1">
        <w:r w:rsidRPr="00377479">
          <w:rPr>
            <w:rFonts w:eastAsiaTheme="minorHAnsi"/>
            <w:color w:val="333333"/>
            <w:sz w:val="28"/>
            <w:szCs w:val="28"/>
            <w:shd w:val="clear" w:color="auto" w:fill="FFFFFF"/>
          </w:rPr>
          <w:t>[36]</w:t>
        </w:r>
      </w:hyperlink>
    </w:p>
    <w:p w:rsidR="00201486" w:rsidRDefault="00201486" w:rsidP="00377479">
      <w:pPr>
        <w:pStyle w:val="NormalWeb"/>
        <w:shd w:val="clear" w:color="auto" w:fill="FFFFFF"/>
        <w:spacing w:before="120" w:beforeAutospacing="0" w:after="120" w:afterAutospacing="0" w:line="336" w:lineRule="atLeast"/>
        <w:rPr>
          <w:rFonts w:ascii="Arial" w:eastAsiaTheme="minorHAnsi" w:hAnsi="Arial" w:cs="Arial"/>
          <w:color w:val="333333"/>
          <w:sz w:val="28"/>
          <w:szCs w:val="28"/>
          <w:shd w:val="clear" w:color="auto" w:fill="FFFFFF"/>
        </w:rPr>
      </w:pPr>
    </w:p>
    <w:p w:rsidR="00201486" w:rsidRDefault="00201486" w:rsidP="00377479">
      <w:pPr>
        <w:pStyle w:val="NormalWeb"/>
        <w:shd w:val="clear" w:color="auto" w:fill="FFFFFF"/>
        <w:spacing w:before="120" w:beforeAutospacing="0" w:after="120" w:afterAutospacing="0" w:line="336" w:lineRule="atLeast"/>
        <w:rPr>
          <w:rFonts w:ascii="Arial" w:eastAsiaTheme="minorHAnsi" w:hAnsi="Arial" w:cs="Arial"/>
          <w:color w:val="333333"/>
          <w:sz w:val="28"/>
          <w:szCs w:val="28"/>
          <w:shd w:val="clear" w:color="auto" w:fill="FFFFFF"/>
        </w:rPr>
      </w:pPr>
    </w:p>
    <w:p w:rsidR="00377479" w:rsidRDefault="00377479" w:rsidP="00377479">
      <w:pPr>
        <w:pStyle w:val="NormalWeb"/>
        <w:shd w:val="clear" w:color="auto" w:fill="FFFFFF"/>
        <w:spacing w:before="120" w:beforeAutospacing="0" w:after="120" w:afterAutospacing="0" w:line="336" w:lineRule="atLeast"/>
        <w:rPr>
          <w:rFonts w:ascii="Arial" w:eastAsiaTheme="minorHAnsi" w:hAnsi="Arial" w:cs="Arial"/>
          <w:color w:val="333333"/>
          <w:sz w:val="28"/>
          <w:szCs w:val="28"/>
          <w:shd w:val="clear" w:color="auto" w:fill="FFFFFF"/>
        </w:rPr>
      </w:pPr>
      <w:r w:rsidRPr="00377479">
        <w:rPr>
          <w:rFonts w:ascii="Arial" w:eastAsiaTheme="minorHAnsi" w:hAnsi="Arial" w:cs="Arial"/>
          <w:color w:val="333333"/>
          <w:sz w:val="28"/>
          <w:szCs w:val="28"/>
          <w:shd w:val="clear" w:color="auto" w:fill="FFFFFF"/>
        </w:rPr>
        <w:t>While he wrote about the movement, Baldwin aligne</w:t>
      </w:r>
      <w:r>
        <w:rPr>
          <w:rFonts w:ascii="Arial" w:eastAsiaTheme="minorHAnsi" w:hAnsi="Arial" w:cs="Arial"/>
          <w:color w:val="333333"/>
          <w:sz w:val="28"/>
          <w:szCs w:val="28"/>
          <w:shd w:val="clear" w:color="auto" w:fill="FFFFFF"/>
        </w:rPr>
        <w:t>d himself with the ideals of the</w:t>
      </w:r>
      <w:r w:rsidRPr="00377479">
        <w:rPr>
          <w:rFonts w:ascii="Arial" w:eastAsiaTheme="minorHAnsi" w:hAnsi="Arial" w:cs="Arial"/>
          <w:color w:val="333333"/>
          <w:sz w:val="28"/>
          <w:szCs w:val="28"/>
          <w:shd w:val="clear" w:color="auto" w:fill="FFFFFF"/>
        </w:rPr>
        <w:t> </w:t>
      </w:r>
      <w:hyperlink r:id="rId7" w:tooltip="Congress of Racial Equality" w:history="1">
        <w:r w:rsidRPr="00377479">
          <w:rPr>
            <w:rFonts w:ascii="Arial" w:eastAsiaTheme="minorHAnsi" w:hAnsi="Arial" w:cs="Arial"/>
            <w:color w:val="333333"/>
            <w:sz w:val="28"/>
            <w:szCs w:val="28"/>
            <w:shd w:val="clear" w:color="auto" w:fill="FFFFFF"/>
          </w:rPr>
          <w:t>Congress of Racial Equality</w:t>
        </w:r>
      </w:hyperlink>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(CORE) and the Student</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(SNCC). In 1963 he conducted a lecture tour of the South for CORE, traveling to locations like Durham and Greensboro, North Carolina and New Orleans, Louisiana. During the tour, he lectured to students, white liberals, and anyone else listening about his racial ideology, an ideological position between the "muscular approach" of</w:t>
      </w:r>
      <w:r w:rsidRPr="00377479">
        <w:rPr>
          <w:rFonts w:eastAsiaTheme="minorHAnsi"/>
          <w:color w:val="333333"/>
          <w:sz w:val="28"/>
          <w:szCs w:val="28"/>
          <w:shd w:val="clear" w:color="auto" w:fill="FFFFFF"/>
        </w:rPr>
        <w:t> </w:t>
      </w:r>
      <w:hyperlink r:id="rId8" w:tooltip="Malcolm X" w:history="1">
        <w:r w:rsidRPr="00377479">
          <w:rPr>
            <w:rFonts w:ascii="Arial" w:eastAsiaTheme="minorHAnsi" w:hAnsi="Arial" w:cs="Arial"/>
            <w:color w:val="333333"/>
            <w:sz w:val="28"/>
            <w:szCs w:val="28"/>
            <w:shd w:val="clear" w:color="auto" w:fill="FFFFFF"/>
          </w:rPr>
          <w:t>Malcolm</w:t>
        </w:r>
        <w:r w:rsidRPr="00377479">
          <w:rPr>
            <w:rFonts w:eastAsiaTheme="minorHAnsi"/>
            <w:color w:val="333333"/>
            <w:sz w:val="28"/>
            <w:szCs w:val="28"/>
            <w:shd w:val="clear" w:color="auto" w:fill="FFFFFF"/>
          </w:rPr>
          <w:t xml:space="preserve"> </w:t>
        </w:r>
      </w:hyperlink>
      <w:r w:rsidRPr="00377479">
        <w:rPr>
          <w:rFonts w:ascii="Arial" w:eastAsiaTheme="minorHAnsi" w:hAnsi="Arial" w:cs="Arial"/>
          <w:color w:val="333333"/>
          <w:sz w:val="28"/>
          <w:szCs w:val="28"/>
          <w:shd w:val="clear" w:color="auto" w:fill="FFFFFF"/>
        </w:rPr>
        <w:t>and the nonviolent program of</w:t>
      </w:r>
      <w:r w:rsidRPr="00377479">
        <w:rPr>
          <w:rFonts w:eastAsiaTheme="minorHAnsi"/>
          <w:color w:val="333333"/>
          <w:sz w:val="28"/>
          <w:szCs w:val="28"/>
          <w:shd w:val="clear" w:color="auto" w:fill="FFFFFF"/>
        </w:rPr>
        <w:t> </w:t>
      </w:r>
      <w:hyperlink r:id="rId9" w:tooltip="Martin Luther King Jr." w:history="1">
        <w:r w:rsidRPr="00377479">
          <w:rPr>
            <w:rFonts w:ascii="Arial" w:eastAsiaTheme="minorHAnsi" w:hAnsi="Arial" w:cs="Arial"/>
            <w:color w:val="333333"/>
            <w:sz w:val="28"/>
            <w:szCs w:val="28"/>
            <w:shd w:val="clear" w:color="auto" w:fill="FFFFFF"/>
          </w:rPr>
          <w:t>Martin Luther King Jr.</w:t>
        </w:r>
      </w:hyperlink>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Baldwin expressed the hope that Socialism would take root in the United States.</w:t>
      </w:r>
    </w:p>
    <w:p w:rsidR="00377479" w:rsidRPr="00377479" w:rsidRDefault="00377479" w:rsidP="00377479">
      <w:pPr>
        <w:pStyle w:val="NormalWeb"/>
        <w:shd w:val="clear" w:color="auto" w:fill="FFFFFF"/>
        <w:spacing w:before="120" w:beforeAutospacing="0" w:after="120" w:afterAutospacing="0" w:line="336" w:lineRule="atLeast"/>
        <w:rPr>
          <w:rFonts w:ascii="Arial" w:eastAsiaTheme="minorHAnsi" w:hAnsi="Arial" w:cs="Arial"/>
          <w:color w:val="333333"/>
          <w:sz w:val="28"/>
          <w:szCs w:val="28"/>
          <w:shd w:val="clear" w:color="auto" w:fill="FFFFFF"/>
        </w:rPr>
      </w:pPr>
      <w:r w:rsidRPr="00377479">
        <w:rPr>
          <w:rFonts w:ascii="Arial" w:eastAsiaTheme="minorHAnsi" w:hAnsi="Arial" w:cs="Arial"/>
          <w:color w:val="333333"/>
          <w:sz w:val="28"/>
          <w:szCs w:val="28"/>
          <w:shd w:val="clear" w:color="auto" w:fill="FFFFFF"/>
        </w:rPr>
        <w:t xml:space="preserve"> </w:t>
      </w:r>
    </w:p>
    <w:p w:rsidR="00EC3F02" w:rsidRDefault="00377479" w:rsidP="00201486">
      <w:pPr>
        <w:pStyle w:val="NormalWeb"/>
        <w:shd w:val="clear" w:color="auto" w:fill="FFFFFF"/>
        <w:spacing w:before="120" w:beforeAutospacing="0" w:after="120" w:afterAutospacing="0" w:line="336" w:lineRule="atLeast"/>
        <w:rPr>
          <w:rFonts w:ascii="Arial" w:eastAsiaTheme="minorHAnsi" w:hAnsi="Arial" w:cs="Arial"/>
          <w:color w:val="333333"/>
          <w:sz w:val="28"/>
          <w:szCs w:val="28"/>
          <w:shd w:val="clear" w:color="auto" w:fill="FFFFFF"/>
        </w:rPr>
      </w:pPr>
      <w:r w:rsidRPr="00377479">
        <w:rPr>
          <w:rFonts w:ascii="Arial" w:eastAsiaTheme="minorHAnsi" w:hAnsi="Arial" w:cs="Arial"/>
          <w:color w:val="333333"/>
          <w:sz w:val="28"/>
          <w:szCs w:val="28"/>
          <w:shd w:val="clear" w:color="auto" w:fill="FFFFFF"/>
        </w:rPr>
        <w:t>By the spring of 1963, Baldwin had become so much a spokesman for the Civil Rights Movement that for its May 17 issue on the turmoil in Birmingham, Alabama,</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Time</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magazine put James Baldwin on the cover. "There is not another writer," said</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Time, "who expresses with such poignancy and abrasiveness the dark realities of the racial ferment in North and South."</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 xml:space="preserve">In a cable Baldwin sent to Attorney General Robert Kennedy during the crisis, Baldwin blamed the violence in Birmingham on the FBI, J. Edgar Hoover, Mississippi Senator James O. Eastland, and President Kennedy for failing to use "the great prestige of his office as the moral forum which it can be." </w:t>
      </w:r>
    </w:p>
    <w:p w:rsidR="00377479" w:rsidRPr="00377479" w:rsidRDefault="00377479" w:rsidP="00EC3F02">
      <w:pPr>
        <w:pStyle w:val="NormalWeb"/>
        <w:shd w:val="clear" w:color="auto" w:fill="FFFFFF"/>
        <w:spacing w:before="120" w:beforeAutospacing="0" w:after="120" w:afterAutospacing="0" w:line="336" w:lineRule="atLeast"/>
        <w:rPr>
          <w:rFonts w:ascii="Arial" w:eastAsiaTheme="minorHAnsi" w:hAnsi="Arial" w:cs="Arial"/>
          <w:color w:val="333333"/>
          <w:sz w:val="28"/>
          <w:szCs w:val="28"/>
          <w:shd w:val="clear" w:color="auto" w:fill="FFFFFF"/>
        </w:rPr>
      </w:pPr>
      <w:r w:rsidRPr="00377479">
        <w:rPr>
          <w:rFonts w:ascii="Arial" w:eastAsiaTheme="minorHAnsi" w:hAnsi="Arial" w:cs="Arial"/>
          <w:color w:val="333333"/>
          <w:sz w:val="28"/>
          <w:szCs w:val="28"/>
          <w:shd w:val="clear" w:color="auto" w:fill="FFFFFF"/>
        </w:rPr>
        <w:t xml:space="preserve">Attorney General Kennedy invited Baldwin to meet with him over breakfast, and that meeting was followed up with a second, when Kennedy met with Baldwin and others Baldwin had invited to Kennedy's Manhattan apartment </w:t>
      </w:r>
      <w:r w:rsidR="00201486">
        <w:rPr>
          <w:rFonts w:ascii="Arial" w:eastAsiaTheme="minorHAnsi" w:hAnsi="Arial" w:cs="Arial"/>
          <w:color w:val="333333"/>
          <w:sz w:val="28"/>
          <w:szCs w:val="28"/>
          <w:shd w:val="clear" w:color="auto" w:fill="FFFFFF"/>
        </w:rPr>
        <w:t>.</w:t>
      </w:r>
      <w:r w:rsidRPr="00377479">
        <w:rPr>
          <w:rFonts w:ascii="Arial" w:eastAsiaTheme="minorHAnsi" w:hAnsi="Arial" w:cs="Arial"/>
          <w:color w:val="333333"/>
          <w:sz w:val="28"/>
          <w:szCs w:val="28"/>
          <w:shd w:val="clear" w:color="auto" w:fill="FFFFFF"/>
        </w:rPr>
        <w:t>This meeting is discussed in Howard Simon's 1999 play, "James Baldwin: A Soul on Fire"</w:t>
      </w:r>
      <w:r w:rsidR="00201486">
        <w:rPr>
          <w:rFonts w:ascii="Arial" w:eastAsiaTheme="minorHAnsi" w:hAnsi="Arial" w:cs="Arial"/>
          <w:color w:val="333333"/>
          <w:sz w:val="28"/>
          <w:szCs w:val="28"/>
          <w:shd w:val="clear" w:color="auto" w:fill="FFFFFF"/>
        </w:rPr>
        <w:t xml:space="preserve"> </w:t>
      </w:r>
      <w:r w:rsidRPr="00377479">
        <w:rPr>
          <w:rFonts w:ascii="Arial" w:eastAsiaTheme="minorHAnsi" w:hAnsi="Arial" w:cs="Arial"/>
          <w:color w:val="333333"/>
          <w:sz w:val="28"/>
          <w:szCs w:val="28"/>
          <w:shd w:val="clear" w:color="auto" w:fill="FFFFFF"/>
        </w:rPr>
        <w:t>The delegation included Kenneth B. Clark, a psychologist who had played a key role in the</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Brown v. Board of Education</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decision; actor</w:t>
      </w:r>
      <w:r w:rsidRPr="00377479">
        <w:rPr>
          <w:rFonts w:eastAsiaTheme="minorHAnsi"/>
          <w:color w:val="333333"/>
          <w:sz w:val="28"/>
          <w:szCs w:val="28"/>
          <w:shd w:val="clear" w:color="auto" w:fill="FFFFFF"/>
        </w:rPr>
        <w:t> </w:t>
      </w:r>
      <w:hyperlink r:id="rId10" w:tooltip="Harry Belafonte" w:history="1">
        <w:r w:rsidRPr="00201486">
          <w:rPr>
            <w:rFonts w:ascii="Arial" w:eastAsiaTheme="minorHAnsi" w:hAnsi="Arial" w:cs="Arial"/>
            <w:color w:val="333333"/>
            <w:sz w:val="28"/>
            <w:szCs w:val="28"/>
            <w:shd w:val="clear" w:color="auto" w:fill="FFFFFF"/>
          </w:rPr>
          <w:t>Harry Belafonte</w:t>
        </w:r>
      </w:hyperlink>
      <w:r w:rsidRPr="00377479">
        <w:rPr>
          <w:rFonts w:ascii="Arial" w:eastAsiaTheme="minorHAnsi" w:hAnsi="Arial" w:cs="Arial"/>
          <w:color w:val="333333"/>
          <w:sz w:val="28"/>
          <w:szCs w:val="28"/>
          <w:shd w:val="clear" w:color="auto" w:fill="FFFFFF"/>
        </w:rPr>
        <w:t>, singer</w:t>
      </w:r>
      <w:r w:rsidRPr="00377479">
        <w:rPr>
          <w:rFonts w:eastAsiaTheme="minorHAnsi"/>
          <w:color w:val="333333"/>
          <w:sz w:val="28"/>
          <w:szCs w:val="28"/>
          <w:shd w:val="clear" w:color="auto" w:fill="FFFFFF"/>
        </w:rPr>
        <w:t> </w:t>
      </w:r>
      <w:hyperlink r:id="rId11" w:tooltip="Lena Horne" w:history="1">
        <w:r w:rsidRPr="00201486">
          <w:rPr>
            <w:rFonts w:ascii="Arial" w:eastAsiaTheme="minorHAnsi" w:hAnsi="Arial" w:cs="Arial"/>
            <w:color w:val="333333"/>
            <w:sz w:val="28"/>
            <w:szCs w:val="28"/>
            <w:shd w:val="clear" w:color="auto" w:fill="FFFFFF"/>
          </w:rPr>
          <w:t>Lena Horne</w:t>
        </w:r>
      </w:hyperlink>
      <w:r w:rsidRPr="00377479">
        <w:rPr>
          <w:rFonts w:ascii="Arial" w:eastAsiaTheme="minorHAnsi" w:hAnsi="Arial" w:cs="Arial"/>
          <w:color w:val="333333"/>
          <w:sz w:val="28"/>
          <w:szCs w:val="28"/>
          <w:shd w:val="clear" w:color="auto" w:fill="FFFFFF"/>
        </w:rPr>
        <w:t>, writer</w:t>
      </w:r>
      <w:r w:rsidRPr="00377479">
        <w:rPr>
          <w:rFonts w:eastAsiaTheme="minorHAnsi"/>
          <w:color w:val="333333"/>
          <w:sz w:val="28"/>
          <w:szCs w:val="28"/>
          <w:shd w:val="clear" w:color="auto" w:fill="FFFFFF"/>
        </w:rPr>
        <w:t> </w:t>
      </w:r>
      <w:hyperlink r:id="rId12" w:tooltip="Lorraine Hansberry" w:history="1">
        <w:r w:rsidRPr="00201486">
          <w:rPr>
            <w:rFonts w:ascii="Arial" w:eastAsiaTheme="minorHAnsi" w:hAnsi="Arial" w:cs="Arial"/>
            <w:color w:val="333333"/>
            <w:sz w:val="28"/>
            <w:szCs w:val="28"/>
            <w:shd w:val="clear" w:color="auto" w:fill="FFFFFF"/>
          </w:rPr>
          <w:t>Lorraine Hansberry</w:t>
        </w:r>
      </w:hyperlink>
      <w:r w:rsidRPr="00377479">
        <w:rPr>
          <w:rFonts w:ascii="Arial" w:eastAsiaTheme="minorHAnsi" w:hAnsi="Arial" w:cs="Arial"/>
          <w:color w:val="333333"/>
          <w:sz w:val="28"/>
          <w:szCs w:val="28"/>
          <w:shd w:val="clear" w:color="auto" w:fill="FFFFFF"/>
        </w:rPr>
        <w:t>, and activists from civil rights organizations.</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Although most of the attendees of this meeting left feeling "devastated," the meeting was an important one in voicing the concerns of the civil rights movement and it provided exposure of the civil rights issue not just as a political issue but also as a moral issue.</w:t>
      </w:r>
      <w:r w:rsidR="00201486" w:rsidRPr="00377479">
        <w:rPr>
          <w:rFonts w:ascii="Arial" w:eastAsiaTheme="minorHAnsi" w:hAnsi="Arial" w:cs="Arial"/>
          <w:color w:val="333333"/>
          <w:sz w:val="28"/>
          <w:szCs w:val="28"/>
          <w:shd w:val="clear" w:color="auto" w:fill="FFFFFF"/>
        </w:rPr>
        <w:t xml:space="preserve"> </w:t>
      </w:r>
    </w:p>
    <w:p w:rsidR="00EC3F02" w:rsidRDefault="00377479" w:rsidP="00201486">
      <w:pPr>
        <w:pStyle w:val="NormalWeb"/>
        <w:shd w:val="clear" w:color="auto" w:fill="FFFFFF"/>
        <w:spacing w:before="120" w:beforeAutospacing="0" w:after="120" w:afterAutospacing="0" w:line="336" w:lineRule="atLeast"/>
        <w:rPr>
          <w:rFonts w:ascii="Arial" w:eastAsiaTheme="minorHAnsi" w:hAnsi="Arial" w:cs="Arial"/>
          <w:color w:val="333333"/>
          <w:sz w:val="28"/>
          <w:szCs w:val="28"/>
          <w:shd w:val="clear" w:color="auto" w:fill="FFFFFF"/>
        </w:rPr>
      </w:pPr>
      <w:r w:rsidRPr="00377479">
        <w:rPr>
          <w:rFonts w:ascii="Arial" w:eastAsiaTheme="minorHAnsi" w:hAnsi="Arial" w:cs="Arial"/>
          <w:color w:val="333333"/>
          <w:sz w:val="28"/>
          <w:szCs w:val="28"/>
          <w:shd w:val="clear" w:color="auto" w:fill="FFFFFF"/>
        </w:rPr>
        <w:t>Baldwin also made a prominent appearance at the</w:t>
      </w:r>
      <w:r w:rsidRPr="00201486">
        <w:rPr>
          <w:rFonts w:ascii="Arial" w:eastAsiaTheme="minorHAnsi" w:hAnsi="Arial" w:cs="Arial"/>
          <w:color w:val="333333"/>
          <w:sz w:val="28"/>
          <w:szCs w:val="28"/>
          <w:shd w:val="clear" w:color="auto" w:fill="FFFFFF"/>
        </w:rPr>
        <w:t> </w:t>
      </w:r>
      <w:hyperlink r:id="rId13" w:tooltip="March on Washington for Jobs and Freedom" w:history="1">
        <w:r w:rsidRPr="00201486">
          <w:rPr>
            <w:rFonts w:ascii="Arial" w:eastAsiaTheme="minorHAnsi" w:hAnsi="Arial" w:cs="Arial"/>
            <w:color w:val="333333"/>
            <w:sz w:val="28"/>
            <w:szCs w:val="28"/>
            <w:shd w:val="clear" w:color="auto" w:fill="FFFFFF"/>
          </w:rPr>
          <w:t>Civil Rights March on Washington, D.C.</w:t>
        </w:r>
      </w:hyperlink>
      <w:r w:rsidRPr="00201486">
        <w:rPr>
          <w:rFonts w:ascii="Arial" w:eastAsiaTheme="minorHAnsi" w:hAnsi="Arial" w:cs="Arial"/>
          <w:color w:val="333333"/>
          <w:sz w:val="28"/>
          <w:szCs w:val="28"/>
          <w:shd w:val="clear" w:color="auto" w:fill="FFFFFF"/>
        </w:rPr>
        <w:t> </w:t>
      </w:r>
      <w:r w:rsidRPr="00377479">
        <w:rPr>
          <w:rFonts w:ascii="Arial" w:eastAsiaTheme="minorHAnsi" w:hAnsi="Arial" w:cs="Arial"/>
          <w:color w:val="333333"/>
          <w:sz w:val="28"/>
          <w:szCs w:val="28"/>
          <w:shd w:val="clear" w:color="auto" w:fill="FFFFFF"/>
        </w:rPr>
        <w:t>on August 28, 1963, with Belafonte and long-time friends</w:t>
      </w:r>
      <w:r w:rsidRPr="00377479">
        <w:rPr>
          <w:rFonts w:eastAsiaTheme="minorHAnsi"/>
          <w:color w:val="333333"/>
          <w:sz w:val="28"/>
          <w:szCs w:val="28"/>
          <w:shd w:val="clear" w:color="auto" w:fill="FFFFFF"/>
        </w:rPr>
        <w:t> </w:t>
      </w:r>
      <w:hyperlink r:id="rId14" w:tooltip="Sidney Poitier" w:history="1">
        <w:r w:rsidRPr="00201486">
          <w:rPr>
            <w:rFonts w:ascii="Arial" w:eastAsiaTheme="minorHAnsi" w:hAnsi="Arial" w:cs="Arial"/>
            <w:color w:val="333333"/>
            <w:sz w:val="28"/>
            <w:szCs w:val="28"/>
            <w:shd w:val="clear" w:color="auto" w:fill="FFFFFF"/>
          </w:rPr>
          <w:t>Sidney Poitier</w:t>
        </w:r>
      </w:hyperlink>
      <w:r w:rsidRPr="00201486">
        <w:rPr>
          <w:rFonts w:ascii="Arial" w:eastAsiaTheme="minorHAnsi" w:hAnsi="Arial" w:cs="Arial"/>
          <w:color w:val="333333"/>
          <w:sz w:val="28"/>
          <w:szCs w:val="28"/>
          <w:shd w:val="clear" w:color="auto" w:fill="FFFFFF"/>
        </w:rPr>
        <w:t> </w:t>
      </w:r>
      <w:r w:rsidRPr="00377479">
        <w:rPr>
          <w:rFonts w:ascii="Arial" w:eastAsiaTheme="minorHAnsi" w:hAnsi="Arial" w:cs="Arial"/>
          <w:color w:val="333333"/>
          <w:sz w:val="28"/>
          <w:szCs w:val="28"/>
          <w:shd w:val="clear" w:color="auto" w:fill="FFFFFF"/>
        </w:rPr>
        <w:t>and</w:t>
      </w:r>
      <w:r w:rsidRPr="00201486">
        <w:rPr>
          <w:rFonts w:ascii="Arial" w:eastAsiaTheme="minorHAnsi" w:hAnsi="Arial" w:cs="Arial"/>
          <w:color w:val="333333"/>
          <w:sz w:val="28"/>
          <w:szCs w:val="28"/>
          <w:shd w:val="clear" w:color="auto" w:fill="FFFFFF"/>
        </w:rPr>
        <w:t> </w:t>
      </w:r>
      <w:hyperlink r:id="rId15" w:tooltip="Marlon Brando" w:history="1">
        <w:r w:rsidRPr="00201486">
          <w:rPr>
            <w:rFonts w:ascii="Arial" w:eastAsiaTheme="minorHAnsi" w:hAnsi="Arial" w:cs="Arial"/>
            <w:color w:val="333333"/>
            <w:sz w:val="28"/>
            <w:szCs w:val="28"/>
            <w:shd w:val="clear" w:color="auto" w:fill="FFFFFF"/>
          </w:rPr>
          <w:t>Marlon Brando</w:t>
        </w:r>
      </w:hyperlink>
      <w:r w:rsidRPr="00377479">
        <w:rPr>
          <w:rFonts w:ascii="Arial" w:eastAsiaTheme="minorHAnsi" w:hAnsi="Arial" w:cs="Arial"/>
          <w:color w:val="333333"/>
          <w:sz w:val="28"/>
          <w:szCs w:val="28"/>
          <w:shd w:val="clear" w:color="auto" w:fill="FFFFFF"/>
        </w:rPr>
        <w:t>.</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The civil rights movement was hostile to homosexuals. The only known gay men in the movement were James Baldwin and</w:t>
      </w:r>
      <w:r w:rsidRPr="00377479">
        <w:rPr>
          <w:rFonts w:eastAsiaTheme="minorHAnsi"/>
          <w:color w:val="333333"/>
          <w:sz w:val="28"/>
          <w:szCs w:val="28"/>
          <w:shd w:val="clear" w:color="auto" w:fill="FFFFFF"/>
        </w:rPr>
        <w:t> </w:t>
      </w:r>
      <w:hyperlink r:id="rId16" w:tooltip="Bayard Rustin" w:history="1">
        <w:r w:rsidRPr="00201486">
          <w:rPr>
            <w:rFonts w:ascii="Arial" w:eastAsiaTheme="minorHAnsi" w:hAnsi="Arial" w:cs="Arial"/>
            <w:color w:val="333333"/>
            <w:sz w:val="28"/>
            <w:szCs w:val="28"/>
            <w:shd w:val="clear" w:color="auto" w:fill="FFFFFF"/>
          </w:rPr>
          <w:t>Bayard Rustin</w:t>
        </w:r>
      </w:hyperlink>
      <w:r w:rsidRPr="00377479">
        <w:rPr>
          <w:rFonts w:ascii="Arial" w:eastAsiaTheme="minorHAnsi" w:hAnsi="Arial" w:cs="Arial"/>
          <w:color w:val="333333"/>
          <w:sz w:val="28"/>
          <w:szCs w:val="28"/>
          <w:shd w:val="clear" w:color="auto" w:fill="FFFFFF"/>
        </w:rPr>
        <w:t xml:space="preserve">. Rustin and King were very close, as Rustin received credit for the success of the March on Washington. Many were bothered by Rustin's sexual orientation. </w:t>
      </w:r>
    </w:p>
    <w:p w:rsidR="00EC3F02" w:rsidRDefault="00377479" w:rsidP="00201486">
      <w:pPr>
        <w:pStyle w:val="NormalWeb"/>
        <w:shd w:val="clear" w:color="auto" w:fill="FFFFFF"/>
        <w:spacing w:before="120" w:beforeAutospacing="0" w:after="120" w:afterAutospacing="0" w:line="336" w:lineRule="atLeast"/>
        <w:rPr>
          <w:rFonts w:ascii="Arial" w:eastAsiaTheme="minorHAnsi" w:hAnsi="Arial" w:cs="Arial"/>
          <w:color w:val="333333"/>
          <w:sz w:val="28"/>
          <w:szCs w:val="28"/>
          <w:shd w:val="clear" w:color="auto" w:fill="FFFFFF"/>
        </w:rPr>
      </w:pPr>
      <w:r w:rsidRPr="00377479">
        <w:rPr>
          <w:rFonts w:ascii="Arial" w:eastAsiaTheme="minorHAnsi" w:hAnsi="Arial" w:cs="Arial"/>
          <w:color w:val="333333"/>
          <w:sz w:val="28"/>
          <w:szCs w:val="28"/>
          <w:shd w:val="clear" w:color="auto" w:fill="FFFFFF"/>
        </w:rPr>
        <w:t>King himself spoke on the topic of sexual orientation in a school editorial column during his college years. The pressure later resulted in King distancing himself from both men. At the time, Baldwin was neither in the closet or open to the public about his sexual orientation. Later on, Baldwin was conspicuously uninvited to speak at the end of the March on Washington.</w:t>
      </w:r>
      <w:r w:rsidR="00201486" w:rsidRPr="00377479">
        <w:rPr>
          <w:rFonts w:ascii="Arial" w:eastAsiaTheme="minorHAnsi" w:hAnsi="Arial" w:cs="Arial"/>
          <w:color w:val="333333"/>
          <w:sz w:val="28"/>
          <w:szCs w:val="28"/>
          <w:shd w:val="clear" w:color="auto" w:fill="FFFFFF"/>
        </w:rPr>
        <w:t xml:space="preserve"> </w:t>
      </w:r>
      <w:r w:rsidRPr="00377479">
        <w:rPr>
          <w:rFonts w:ascii="Arial" w:eastAsiaTheme="minorHAnsi" w:hAnsi="Arial" w:cs="Arial"/>
          <w:color w:val="333333"/>
          <w:sz w:val="28"/>
          <w:szCs w:val="28"/>
          <w:shd w:val="clear" w:color="auto" w:fill="FFFFFF"/>
        </w:rPr>
        <w:t xml:space="preserve">After a bomb exploded in a Birmingham church not long after the March on Washington, </w:t>
      </w:r>
    </w:p>
    <w:p w:rsidR="00201486" w:rsidRDefault="00377479" w:rsidP="00201486">
      <w:pPr>
        <w:pStyle w:val="NormalWeb"/>
        <w:shd w:val="clear" w:color="auto" w:fill="FFFFFF"/>
        <w:spacing w:before="120" w:beforeAutospacing="0" w:after="120" w:afterAutospacing="0" w:line="336" w:lineRule="atLeast"/>
        <w:rPr>
          <w:rFonts w:ascii="Arial" w:eastAsiaTheme="minorHAnsi" w:hAnsi="Arial" w:cs="Arial"/>
          <w:color w:val="333333"/>
          <w:sz w:val="28"/>
          <w:szCs w:val="28"/>
          <w:shd w:val="clear" w:color="auto" w:fill="FFFFFF"/>
        </w:rPr>
      </w:pPr>
      <w:r w:rsidRPr="00377479">
        <w:rPr>
          <w:rFonts w:ascii="Arial" w:eastAsiaTheme="minorHAnsi" w:hAnsi="Arial" w:cs="Arial"/>
          <w:color w:val="333333"/>
          <w:sz w:val="28"/>
          <w:szCs w:val="28"/>
          <w:shd w:val="clear" w:color="auto" w:fill="FFFFFF"/>
        </w:rPr>
        <w:t>Baldwin called for a nationwide campaign of civil disobedience in response to this "terrifying crisis." He traveled to</w:t>
      </w:r>
      <w:r w:rsidRPr="00377479">
        <w:rPr>
          <w:rFonts w:eastAsiaTheme="minorHAnsi"/>
          <w:color w:val="333333"/>
          <w:sz w:val="28"/>
          <w:szCs w:val="28"/>
          <w:shd w:val="clear" w:color="auto" w:fill="FFFFFF"/>
        </w:rPr>
        <w:t> </w:t>
      </w:r>
      <w:hyperlink r:id="rId17" w:tooltip="Selma, Alabama" w:history="1">
        <w:r w:rsidRPr="00201486">
          <w:rPr>
            <w:rFonts w:ascii="Arial" w:eastAsiaTheme="minorHAnsi" w:hAnsi="Arial" w:cs="Arial"/>
            <w:color w:val="333333"/>
            <w:sz w:val="28"/>
            <w:szCs w:val="28"/>
            <w:shd w:val="clear" w:color="auto" w:fill="FFFFFF"/>
          </w:rPr>
          <w:t>Selma, Alabama</w:t>
        </w:r>
      </w:hyperlink>
      <w:r w:rsidRPr="00377479">
        <w:rPr>
          <w:rFonts w:ascii="Arial" w:eastAsiaTheme="minorHAnsi" w:hAnsi="Arial" w:cs="Arial"/>
          <w:color w:val="333333"/>
          <w:sz w:val="28"/>
          <w:szCs w:val="28"/>
          <w:shd w:val="clear" w:color="auto" w:fill="FFFFFF"/>
        </w:rPr>
        <w:t>, where SNCC had organized a voter registration drive; he watched mothers with babies and elderly men and women standing in long lines for hours, as armed deputies and state troopers stood by—or intervened to smash a reporter's camera or use cattle prods on SNCC workers. After his day of watching, he spoke in a crowded church, blaming Washington—"the good white people on the hill." Returning to Washington, he told a</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New York Post</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reporter the federal government could protect Negroes—it could send federal troops into the South. He blamed the Kennedys for not acting.</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In March 1965, Baldwin joined marchers who walked 50 miles from Selma, Alabama, to the capitol in Montgomery under the protection of federal troops.</w:t>
      </w:r>
    </w:p>
    <w:p w:rsidR="00377479" w:rsidRPr="00377479" w:rsidRDefault="00201486" w:rsidP="00201486">
      <w:pPr>
        <w:pStyle w:val="NormalWeb"/>
        <w:shd w:val="clear" w:color="auto" w:fill="FFFFFF"/>
        <w:spacing w:before="120" w:beforeAutospacing="0" w:after="120" w:afterAutospacing="0" w:line="336" w:lineRule="atLeast"/>
        <w:rPr>
          <w:rFonts w:ascii="Arial" w:eastAsiaTheme="minorHAnsi" w:hAnsi="Arial" w:cs="Arial"/>
          <w:color w:val="333333"/>
          <w:sz w:val="28"/>
          <w:szCs w:val="28"/>
          <w:shd w:val="clear" w:color="auto" w:fill="FFFFFF"/>
        </w:rPr>
      </w:pPr>
      <w:r w:rsidRPr="00377479">
        <w:rPr>
          <w:rFonts w:ascii="Arial" w:eastAsiaTheme="minorHAnsi" w:hAnsi="Arial" w:cs="Arial"/>
          <w:color w:val="333333"/>
          <w:sz w:val="28"/>
          <w:szCs w:val="28"/>
          <w:shd w:val="clear" w:color="auto" w:fill="FFFFFF"/>
        </w:rPr>
        <w:t xml:space="preserve"> </w:t>
      </w:r>
    </w:p>
    <w:p w:rsidR="00377479" w:rsidRPr="00377479" w:rsidRDefault="00377479" w:rsidP="00201486">
      <w:pPr>
        <w:pStyle w:val="NormalWeb"/>
        <w:shd w:val="clear" w:color="auto" w:fill="FFFFFF"/>
        <w:spacing w:before="120" w:beforeAutospacing="0" w:after="120" w:afterAutospacing="0" w:line="336" w:lineRule="atLeast"/>
        <w:rPr>
          <w:rFonts w:ascii="Arial" w:eastAsiaTheme="minorHAnsi" w:hAnsi="Arial" w:cs="Arial"/>
          <w:color w:val="333333"/>
          <w:sz w:val="28"/>
          <w:szCs w:val="28"/>
          <w:shd w:val="clear" w:color="auto" w:fill="FFFFFF"/>
        </w:rPr>
      </w:pPr>
      <w:r w:rsidRPr="00377479">
        <w:rPr>
          <w:rFonts w:ascii="Arial" w:eastAsiaTheme="minorHAnsi" w:hAnsi="Arial" w:cs="Arial"/>
          <w:color w:val="333333"/>
          <w:sz w:val="28"/>
          <w:szCs w:val="28"/>
          <w:shd w:val="clear" w:color="auto" w:fill="FFFFFF"/>
        </w:rPr>
        <w:t>Nonetheless, he rejected the label</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civil rights activist, or that he had participated in a</w:t>
      </w:r>
      <w:r w:rsidRPr="00377479">
        <w:rPr>
          <w:rFonts w:eastAsiaTheme="minorHAnsi"/>
          <w:color w:val="333333"/>
          <w:sz w:val="28"/>
          <w:szCs w:val="28"/>
          <w:shd w:val="clear" w:color="auto" w:fill="FFFFFF"/>
        </w:rPr>
        <w:t> </w:t>
      </w:r>
      <w:hyperlink r:id="rId18" w:tooltip="Civil rights movement" w:history="1">
        <w:r w:rsidRPr="00201486">
          <w:rPr>
            <w:rFonts w:ascii="Arial" w:eastAsiaTheme="minorHAnsi" w:hAnsi="Arial" w:cs="Arial"/>
            <w:color w:val="333333"/>
            <w:sz w:val="28"/>
            <w:szCs w:val="28"/>
            <w:shd w:val="clear" w:color="auto" w:fill="FFFFFF"/>
          </w:rPr>
          <w:t>civil rights movement</w:t>
        </w:r>
      </w:hyperlink>
      <w:r w:rsidRPr="00377479">
        <w:rPr>
          <w:rFonts w:ascii="Arial" w:eastAsiaTheme="minorHAnsi" w:hAnsi="Arial" w:cs="Arial"/>
          <w:color w:val="333333"/>
          <w:sz w:val="28"/>
          <w:szCs w:val="28"/>
          <w:shd w:val="clear" w:color="auto" w:fill="FFFFFF"/>
        </w:rPr>
        <w:t>, instead agreeing with</w:t>
      </w:r>
      <w:r w:rsidRPr="00377479">
        <w:rPr>
          <w:rFonts w:eastAsiaTheme="minorHAnsi"/>
          <w:color w:val="333333"/>
          <w:sz w:val="28"/>
          <w:szCs w:val="28"/>
          <w:shd w:val="clear" w:color="auto" w:fill="FFFFFF"/>
        </w:rPr>
        <w:t> </w:t>
      </w:r>
      <w:hyperlink r:id="rId19" w:tooltip="Malcolm X" w:history="1">
        <w:r w:rsidRPr="00201486">
          <w:rPr>
            <w:rFonts w:ascii="Arial" w:eastAsiaTheme="minorHAnsi" w:hAnsi="Arial" w:cs="Arial"/>
            <w:color w:val="333333"/>
            <w:sz w:val="28"/>
            <w:szCs w:val="28"/>
            <w:shd w:val="clear" w:color="auto" w:fill="FFFFFF"/>
          </w:rPr>
          <w:t>Malcolm X</w:t>
        </w:r>
      </w:hyperlink>
      <w:r w:rsidRPr="00377479">
        <w:rPr>
          <w:rFonts w:ascii="Arial" w:eastAsiaTheme="minorHAnsi" w:hAnsi="Arial" w:cs="Arial"/>
          <w:color w:val="333333"/>
          <w:sz w:val="28"/>
          <w:szCs w:val="28"/>
          <w:shd w:val="clear" w:color="auto" w:fill="FFFFFF"/>
        </w:rPr>
        <w:t>'s assertion that if one is a citizen, one should not have to fight for one's civil rights. In an 1964 interview with</w:t>
      </w:r>
      <w:r w:rsidRPr="00377479">
        <w:rPr>
          <w:rFonts w:eastAsiaTheme="minorHAnsi"/>
          <w:color w:val="333333"/>
          <w:sz w:val="28"/>
          <w:szCs w:val="28"/>
          <w:shd w:val="clear" w:color="auto" w:fill="FFFFFF"/>
        </w:rPr>
        <w:t> </w:t>
      </w:r>
      <w:hyperlink r:id="rId20" w:tooltip="Robert Penn Warren" w:history="1">
        <w:r w:rsidRPr="00201486">
          <w:rPr>
            <w:rFonts w:ascii="Arial" w:eastAsiaTheme="minorHAnsi" w:hAnsi="Arial" w:cs="Arial"/>
            <w:color w:val="333333"/>
            <w:sz w:val="28"/>
            <w:szCs w:val="28"/>
            <w:shd w:val="clear" w:color="auto" w:fill="FFFFFF"/>
          </w:rPr>
          <w:t>Robert Penn Warren</w:t>
        </w:r>
      </w:hyperlink>
      <w:r w:rsidRPr="00201486">
        <w:rPr>
          <w:rFonts w:ascii="Arial" w:eastAsiaTheme="minorHAnsi" w:hAnsi="Arial" w:cs="Arial"/>
          <w:color w:val="333333"/>
          <w:sz w:val="28"/>
          <w:szCs w:val="28"/>
          <w:shd w:val="clear" w:color="auto" w:fill="FFFFFF"/>
        </w:rPr>
        <w:t> </w:t>
      </w:r>
      <w:r w:rsidRPr="00377479">
        <w:rPr>
          <w:rFonts w:ascii="Arial" w:eastAsiaTheme="minorHAnsi" w:hAnsi="Arial" w:cs="Arial"/>
          <w:color w:val="333333"/>
          <w:sz w:val="28"/>
          <w:szCs w:val="28"/>
          <w:shd w:val="clear" w:color="auto" w:fill="FFFFFF"/>
        </w:rPr>
        <w:t>for the book</w:t>
      </w:r>
      <w:r w:rsidRPr="00377479">
        <w:rPr>
          <w:rFonts w:eastAsiaTheme="minorHAnsi"/>
          <w:color w:val="333333"/>
          <w:sz w:val="28"/>
          <w:szCs w:val="28"/>
          <w:shd w:val="clear" w:color="auto" w:fill="FFFFFF"/>
        </w:rPr>
        <w:t> </w:t>
      </w:r>
      <w:hyperlink r:id="rId21" w:tooltip="Who Speaks for the Negro?" w:history="1">
        <w:r w:rsidRPr="00201486">
          <w:rPr>
            <w:rFonts w:ascii="Arial" w:eastAsiaTheme="minorHAnsi" w:hAnsi="Arial" w:cs="Arial"/>
            <w:color w:val="333333"/>
            <w:sz w:val="28"/>
            <w:szCs w:val="28"/>
            <w:shd w:val="clear" w:color="auto" w:fill="FFFFFF"/>
          </w:rPr>
          <w:t>Who Speaks for the Negro?</w:t>
        </w:r>
      </w:hyperlink>
      <w:r w:rsidRPr="00377479">
        <w:rPr>
          <w:rFonts w:ascii="Arial" w:eastAsiaTheme="minorHAnsi" w:hAnsi="Arial" w:cs="Arial"/>
          <w:color w:val="333333"/>
          <w:sz w:val="28"/>
          <w:szCs w:val="28"/>
          <w:shd w:val="clear" w:color="auto" w:fill="FFFFFF"/>
        </w:rPr>
        <w:t>, Baldwin refuted the idea that the civil rights movement was an outright revolution, instead calling it "a very peculiar revolution because it has to...have its aims the establishment of a union, and a...radical shift in the American mores, the American way of life...not only as it applies to the Negro obviously, but as it applies to every citizen of the country."</w:t>
      </w:r>
      <w:r w:rsidRPr="00377479">
        <w:rPr>
          <w:rFonts w:eastAsiaTheme="minorHAnsi"/>
          <w:color w:val="333333"/>
          <w:sz w:val="28"/>
          <w:szCs w:val="28"/>
          <w:shd w:val="clear" w:color="auto" w:fill="FFFFFF"/>
        </w:rPr>
        <w:t> </w:t>
      </w:r>
      <w:r w:rsidRPr="00377479">
        <w:rPr>
          <w:rFonts w:ascii="Arial" w:eastAsiaTheme="minorHAnsi" w:hAnsi="Arial" w:cs="Arial"/>
          <w:color w:val="333333"/>
          <w:sz w:val="28"/>
          <w:szCs w:val="28"/>
          <w:shd w:val="clear" w:color="auto" w:fill="FFFFFF"/>
        </w:rPr>
        <w:t>In a 1979 speech at UC Berkeley, he called it, instead, "the latest</w:t>
      </w:r>
      <w:r w:rsidRPr="00377479">
        <w:rPr>
          <w:rFonts w:eastAsiaTheme="minorHAnsi"/>
          <w:color w:val="333333"/>
          <w:sz w:val="28"/>
          <w:szCs w:val="28"/>
          <w:shd w:val="clear" w:color="auto" w:fill="FFFFFF"/>
        </w:rPr>
        <w:t> </w:t>
      </w:r>
      <w:hyperlink r:id="rId22" w:tooltip="Slave rebellion" w:history="1">
        <w:r w:rsidRPr="00201486">
          <w:rPr>
            <w:rFonts w:ascii="Arial" w:eastAsiaTheme="minorHAnsi" w:hAnsi="Arial" w:cs="Arial"/>
            <w:color w:val="333333"/>
            <w:sz w:val="28"/>
            <w:szCs w:val="28"/>
            <w:shd w:val="clear" w:color="auto" w:fill="FFFFFF"/>
          </w:rPr>
          <w:t>slave rebellion</w:t>
        </w:r>
      </w:hyperlink>
      <w:r w:rsidRPr="00377479">
        <w:rPr>
          <w:rFonts w:ascii="Arial" w:eastAsiaTheme="minorHAnsi" w:hAnsi="Arial" w:cs="Arial"/>
          <w:color w:val="333333"/>
          <w:sz w:val="28"/>
          <w:szCs w:val="28"/>
          <w:shd w:val="clear" w:color="auto" w:fill="FFFFFF"/>
        </w:rPr>
        <w:t>.</w:t>
      </w:r>
      <w:r w:rsidR="00201486">
        <w:rPr>
          <w:rFonts w:ascii="Arial" w:eastAsiaTheme="minorHAnsi" w:hAnsi="Arial" w:cs="Arial"/>
          <w:color w:val="333333"/>
          <w:sz w:val="28"/>
          <w:szCs w:val="28"/>
          <w:shd w:val="clear" w:color="auto" w:fill="FFFFFF"/>
        </w:rPr>
        <w:t>"</w:t>
      </w:r>
      <w:r w:rsidR="00201486" w:rsidRPr="00377479">
        <w:rPr>
          <w:rFonts w:ascii="Arial" w:eastAsiaTheme="minorHAnsi" w:hAnsi="Arial" w:cs="Arial"/>
          <w:color w:val="333333"/>
          <w:sz w:val="28"/>
          <w:szCs w:val="28"/>
          <w:shd w:val="clear" w:color="auto" w:fill="FFFFFF"/>
        </w:rPr>
        <w:t xml:space="preserve"> </w:t>
      </w:r>
    </w:p>
    <w:p w:rsidR="00377479" w:rsidRPr="00377479" w:rsidRDefault="00377479" w:rsidP="00377479">
      <w:pPr>
        <w:pStyle w:val="NormalWeb"/>
        <w:shd w:val="clear" w:color="auto" w:fill="FFFFFF"/>
        <w:spacing w:before="120" w:beforeAutospacing="0" w:after="120" w:afterAutospacing="0" w:line="336" w:lineRule="atLeast"/>
        <w:rPr>
          <w:rFonts w:ascii="Arial" w:eastAsiaTheme="minorHAnsi" w:hAnsi="Arial" w:cs="Arial"/>
          <w:color w:val="333333"/>
          <w:sz w:val="28"/>
          <w:szCs w:val="28"/>
          <w:shd w:val="clear" w:color="auto" w:fill="FFFFFF"/>
        </w:rPr>
      </w:pPr>
      <w:r w:rsidRPr="00377479">
        <w:rPr>
          <w:rFonts w:ascii="Arial" w:eastAsiaTheme="minorHAnsi" w:hAnsi="Arial" w:cs="Arial"/>
          <w:color w:val="333333"/>
          <w:sz w:val="28"/>
          <w:szCs w:val="28"/>
          <w:shd w:val="clear" w:color="auto" w:fill="FFFFFF"/>
        </w:rPr>
        <w:t>In 1968, Baldwin signed the “Writers and Editors War Tax Protest” pledge, vowing to refuse tax payments in protest against the Vietnam War.</w:t>
      </w:r>
    </w:p>
    <w:p w:rsidR="00201486" w:rsidRDefault="00201486" w:rsidP="00201486">
      <w:pPr>
        <w:bidi w:val="0"/>
        <w:spacing w:after="100" w:afterAutospacing="1" w:line="276" w:lineRule="atLeast"/>
        <w:outlineLvl w:val="1"/>
        <w:rPr>
          <w:rFonts w:ascii="Arial" w:hAnsi="Arial" w:cs="Arial"/>
          <w:color w:val="333333"/>
          <w:sz w:val="44"/>
          <w:szCs w:val="44"/>
          <w:shd w:val="clear" w:color="auto" w:fill="FFFFFF"/>
        </w:rPr>
      </w:pPr>
    </w:p>
    <w:p w:rsidR="00EC3F02" w:rsidRDefault="00EC3F02" w:rsidP="00EC3F02">
      <w:pPr>
        <w:bidi w:val="0"/>
        <w:spacing w:after="100" w:afterAutospacing="1" w:line="276" w:lineRule="atLeast"/>
        <w:outlineLvl w:val="1"/>
        <w:rPr>
          <w:rFonts w:ascii="Verdana" w:eastAsia="Times New Roman" w:hAnsi="Verdana" w:cs="Times New Roman"/>
          <w:b/>
          <w:bCs/>
          <w:color w:val="333333"/>
          <w:sz w:val="44"/>
          <w:szCs w:val="44"/>
        </w:rPr>
      </w:pPr>
    </w:p>
    <w:p w:rsidR="0072722C" w:rsidRPr="00201486" w:rsidRDefault="0072722C" w:rsidP="00201486">
      <w:pPr>
        <w:bidi w:val="0"/>
        <w:spacing w:after="100" w:afterAutospacing="1" w:line="276" w:lineRule="atLeast"/>
        <w:outlineLvl w:val="1"/>
        <w:rPr>
          <w:rFonts w:ascii="Arial" w:hAnsi="Arial" w:cs="Arial"/>
          <w:color w:val="333333"/>
          <w:sz w:val="44"/>
          <w:szCs w:val="44"/>
          <w:shd w:val="clear" w:color="auto" w:fill="FFFFFF"/>
        </w:rPr>
      </w:pPr>
      <w:r w:rsidRPr="00201486">
        <w:rPr>
          <w:rFonts w:ascii="Arial" w:hAnsi="Arial" w:cs="Arial"/>
          <w:color w:val="333333"/>
          <w:sz w:val="44"/>
          <w:szCs w:val="44"/>
          <w:shd w:val="clear" w:color="auto" w:fill="FFFFFF"/>
        </w:rPr>
        <w:t>Awards</w:t>
      </w:r>
      <w:r w:rsidR="00201486">
        <w:rPr>
          <w:rFonts w:ascii="Arial" w:hAnsi="Arial" w:cs="Arial"/>
          <w:color w:val="333333"/>
          <w:sz w:val="44"/>
          <w:szCs w:val="44"/>
          <w:shd w:val="clear" w:color="auto" w:fill="FFFFFF"/>
        </w:rPr>
        <w:t>:</w:t>
      </w:r>
    </w:p>
    <w:p w:rsidR="0072722C" w:rsidRPr="0072722C" w:rsidRDefault="0072722C" w:rsidP="0072722C">
      <w:pPr>
        <w:pStyle w:val="litnotetext"/>
        <w:shd w:val="clear" w:color="auto" w:fill="FFFFFF"/>
        <w:spacing w:before="240" w:beforeAutospacing="0" w:after="240" w:afterAutospacing="0" w:line="315" w:lineRule="atLeast"/>
        <w:rPr>
          <w:rFonts w:ascii="Arial" w:eastAsiaTheme="minorHAnsi" w:hAnsi="Arial" w:cs="Arial"/>
          <w:color w:val="333333"/>
          <w:sz w:val="30"/>
          <w:szCs w:val="30"/>
          <w:shd w:val="clear" w:color="auto" w:fill="FFFFFF"/>
        </w:rPr>
      </w:pPr>
      <w:r w:rsidRPr="0072722C">
        <w:rPr>
          <w:rFonts w:ascii="Arial" w:eastAsiaTheme="minorHAnsi" w:hAnsi="Arial" w:cs="Arial"/>
          <w:color w:val="333333"/>
          <w:sz w:val="30"/>
          <w:szCs w:val="30"/>
          <w:shd w:val="clear" w:color="auto" w:fill="FFFFFF"/>
        </w:rPr>
        <w:t>Throughout his life, Baldwin was recognized not only for his achievements in literature but also for his work in the Civil Rights struggle and for his efforts to facilitate understanding and respect between all people. Private institutions, public organizations, and government agencies all chose to honor him in their own ways:</w:t>
      </w:r>
    </w:p>
    <w:p w:rsid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r w:rsidRPr="0072722C">
        <w:rPr>
          <w:rFonts w:ascii="Arial" w:eastAsiaTheme="minorHAnsi" w:hAnsi="Arial" w:cs="Arial"/>
          <w:b/>
          <w:bCs/>
          <w:color w:val="333333"/>
          <w:sz w:val="30"/>
          <w:szCs w:val="30"/>
          <w:shd w:val="clear" w:color="auto" w:fill="FFFFFF"/>
        </w:rPr>
        <w:t>1945</w:t>
      </w:r>
      <w:r w:rsidRPr="0072722C">
        <w:rPr>
          <w:rFonts w:ascii="Arial" w:eastAsiaTheme="minorHAnsi" w:hAnsi="Arial" w:cs="Arial"/>
          <w:sz w:val="30"/>
          <w:szCs w:val="30"/>
          <w:shd w:val="clear" w:color="auto" w:fill="FFFFFF"/>
        </w:rPr>
        <w:t> </w:t>
      </w:r>
      <w:r w:rsidRPr="0072722C">
        <w:rPr>
          <w:rFonts w:ascii="Arial" w:eastAsiaTheme="minorHAnsi" w:hAnsi="Arial" w:cs="Arial"/>
          <w:color w:val="333333"/>
          <w:sz w:val="30"/>
          <w:szCs w:val="30"/>
          <w:shd w:val="clear" w:color="auto" w:fill="FFFFFF"/>
        </w:rPr>
        <w:t>Eugene F. Saxon Fellowship</w:t>
      </w:r>
    </w:p>
    <w:p w:rsidR="0072722C" w:rsidRP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p>
    <w:p w:rsid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r w:rsidRPr="0072722C">
        <w:rPr>
          <w:rFonts w:ascii="Arial" w:eastAsiaTheme="minorHAnsi" w:hAnsi="Arial" w:cs="Arial"/>
          <w:b/>
          <w:bCs/>
          <w:color w:val="333333"/>
          <w:sz w:val="30"/>
          <w:szCs w:val="30"/>
          <w:shd w:val="clear" w:color="auto" w:fill="FFFFFF"/>
        </w:rPr>
        <w:t>1948</w:t>
      </w:r>
      <w:r w:rsidRPr="0072722C">
        <w:rPr>
          <w:rFonts w:ascii="Arial" w:eastAsiaTheme="minorHAnsi" w:hAnsi="Arial" w:cs="Arial"/>
          <w:sz w:val="30"/>
          <w:szCs w:val="30"/>
          <w:shd w:val="clear" w:color="auto" w:fill="FFFFFF"/>
        </w:rPr>
        <w:t> </w:t>
      </w:r>
      <w:r w:rsidRPr="0072722C">
        <w:rPr>
          <w:rFonts w:ascii="Arial" w:eastAsiaTheme="minorHAnsi" w:hAnsi="Arial" w:cs="Arial"/>
          <w:color w:val="333333"/>
          <w:sz w:val="30"/>
          <w:szCs w:val="30"/>
          <w:shd w:val="clear" w:color="auto" w:fill="FFFFFF"/>
        </w:rPr>
        <w:t>Rosenwald Fellowship</w:t>
      </w:r>
    </w:p>
    <w:p w:rsidR="0072722C" w:rsidRP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p>
    <w:p w:rsid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r w:rsidRPr="0072722C">
        <w:rPr>
          <w:rFonts w:ascii="Arial" w:eastAsiaTheme="minorHAnsi" w:hAnsi="Arial" w:cs="Arial"/>
          <w:b/>
          <w:bCs/>
          <w:color w:val="333333"/>
          <w:sz w:val="30"/>
          <w:szCs w:val="30"/>
          <w:shd w:val="clear" w:color="auto" w:fill="FFFFFF"/>
        </w:rPr>
        <w:t>1954</w:t>
      </w:r>
      <w:r w:rsidRPr="0072722C">
        <w:rPr>
          <w:rFonts w:ascii="Arial" w:eastAsiaTheme="minorHAnsi" w:hAnsi="Arial" w:cs="Arial"/>
          <w:sz w:val="30"/>
          <w:szCs w:val="30"/>
          <w:shd w:val="clear" w:color="auto" w:fill="FFFFFF"/>
        </w:rPr>
        <w:t> </w:t>
      </w:r>
      <w:r w:rsidRPr="0072722C">
        <w:rPr>
          <w:rFonts w:ascii="Arial" w:eastAsiaTheme="minorHAnsi" w:hAnsi="Arial" w:cs="Arial"/>
          <w:color w:val="333333"/>
          <w:sz w:val="30"/>
          <w:szCs w:val="30"/>
          <w:shd w:val="clear" w:color="auto" w:fill="FFFFFF"/>
        </w:rPr>
        <w:t>Guggenheim Fellowship and the MacDowell Colony Fellowship</w:t>
      </w:r>
    </w:p>
    <w:p w:rsidR="0072722C" w:rsidRP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p>
    <w:p w:rsid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r w:rsidRPr="0072722C">
        <w:rPr>
          <w:rFonts w:ascii="Arial" w:eastAsiaTheme="minorHAnsi" w:hAnsi="Arial" w:cs="Arial"/>
          <w:b/>
          <w:bCs/>
          <w:color w:val="333333"/>
          <w:sz w:val="30"/>
          <w:szCs w:val="30"/>
          <w:shd w:val="clear" w:color="auto" w:fill="FFFFFF"/>
        </w:rPr>
        <w:t>1956</w:t>
      </w:r>
      <w:r w:rsidRPr="0072722C">
        <w:rPr>
          <w:rFonts w:ascii="Arial" w:eastAsiaTheme="minorHAnsi" w:hAnsi="Arial" w:cs="Arial"/>
          <w:sz w:val="30"/>
          <w:szCs w:val="30"/>
          <w:shd w:val="clear" w:color="auto" w:fill="FFFFFF"/>
        </w:rPr>
        <w:t> </w:t>
      </w:r>
      <w:r w:rsidRPr="0072722C">
        <w:rPr>
          <w:rFonts w:ascii="Arial" w:eastAsiaTheme="minorHAnsi" w:hAnsi="Arial" w:cs="Arial"/>
          <w:color w:val="333333"/>
          <w:sz w:val="30"/>
          <w:szCs w:val="30"/>
          <w:shd w:val="clear" w:color="auto" w:fill="FFFFFF"/>
        </w:rPr>
        <w:t>Partisan Review Fellowship and a grant from the National Institute of Arts and Letters</w:t>
      </w:r>
    </w:p>
    <w:p w:rsidR="0072722C" w:rsidRP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p>
    <w:p w:rsid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r w:rsidRPr="0072722C">
        <w:rPr>
          <w:rFonts w:ascii="Arial" w:eastAsiaTheme="minorHAnsi" w:hAnsi="Arial" w:cs="Arial"/>
          <w:b/>
          <w:bCs/>
          <w:color w:val="333333"/>
          <w:sz w:val="30"/>
          <w:szCs w:val="30"/>
          <w:shd w:val="clear" w:color="auto" w:fill="FFFFFF"/>
        </w:rPr>
        <w:t>1959</w:t>
      </w:r>
      <w:r w:rsidRPr="0072722C">
        <w:rPr>
          <w:rFonts w:ascii="Arial" w:eastAsiaTheme="minorHAnsi" w:hAnsi="Arial" w:cs="Arial"/>
          <w:sz w:val="30"/>
          <w:szCs w:val="30"/>
          <w:shd w:val="clear" w:color="auto" w:fill="FFFFFF"/>
        </w:rPr>
        <w:t> </w:t>
      </w:r>
      <w:r w:rsidRPr="0072722C">
        <w:rPr>
          <w:rFonts w:ascii="Arial" w:eastAsiaTheme="minorHAnsi" w:hAnsi="Arial" w:cs="Arial"/>
          <w:color w:val="333333"/>
          <w:sz w:val="30"/>
          <w:szCs w:val="30"/>
          <w:shd w:val="clear" w:color="auto" w:fill="FFFFFF"/>
        </w:rPr>
        <w:t>Ford Foundation Grant</w:t>
      </w:r>
    </w:p>
    <w:p w:rsidR="0072722C" w:rsidRP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p>
    <w:p w:rsid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r w:rsidRPr="0072722C">
        <w:rPr>
          <w:rFonts w:ascii="Arial" w:eastAsiaTheme="minorHAnsi" w:hAnsi="Arial" w:cs="Arial"/>
          <w:b/>
          <w:bCs/>
          <w:color w:val="333333"/>
          <w:sz w:val="30"/>
          <w:szCs w:val="30"/>
          <w:shd w:val="clear" w:color="auto" w:fill="FFFFFF"/>
        </w:rPr>
        <w:t>1961</w:t>
      </w:r>
      <w:r w:rsidRPr="0072722C">
        <w:rPr>
          <w:rFonts w:ascii="Arial" w:eastAsiaTheme="minorHAnsi" w:hAnsi="Arial" w:cs="Arial"/>
          <w:sz w:val="30"/>
          <w:szCs w:val="30"/>
          <w:shd w:val="clear" w:color="auto" w:fill="FFFFFF"/>
        </w:rPr>
        <w:t> </w:t>
      </w:r>
      <w:r w:rsidRPr="0072722C">
        <w:rPr>
          <w:rFonts w:ascii="Arial" w:eastAsiaTheme="minorHAnsi" w:hAnsi="Arial" w:cs="Arial"/>
          <w:color w:val="333333"/>
          <w:sz w:val="30"/>
          <w:szCs w:val="30"/>
          <w:shd w:val="clear" w:color="auto" w:fill="FFFFFF"/>
        </w:rPr>
        <w:t>Certificate of Recognition from the National Conference on Christians and Jews</w:t>
      </w:r>
    </w:p>
    <w:p w:rsidR="0072722C" w:rsidRP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p>
    <w:p w:rsid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r w:rsidRPr="0072722C">
        <w:rPr>
          <w:rFonts w:ascii="Arial" w:eastAsiaTheme="minorHAnsi" w:hAnsi="Arial" w:cs="Arial"/>
          <w:b/>
          <w:bCs/>
          <w:color w:val="333333"/>
          <w:sz w:val="30"/>
          <w:szCs w:val="30"/>
          <w:shd w:val="clear" w:color="auto" w:fill="FFFFFF"/>
        </w:rPr>
        <w:t>1963</w:t>
      </w:r>
      <w:r w:rsidRPr="0072722C">
        <w:rPr>
          <w:rFonts w:ascii="Arial" w:eastAsiaTheme="minorHAnsi" w:hAnsi="Arial" w:cs="Arial"/>
          <w:sz w:val="30"/>
          <w:szCs w:val="30"/>
          <w:shd w:val="clear" w:color="auto" w:fill="FFFFFF"/>
        </w:rPr>
        <w:t> </w:t>
      </w:r>
      <w:r w:rsidRPr="0072722C">
        <w:rPr>
          <w:rFonts w:ascii="Arial" w:eastAsiaTheme="minorHAnsi" w:hAnsi="Arial" w:cs="Arial"/>
          <w:color w:val="333333"/>
          <w:sz w:val="30"/>
          <w:szCs w:val="30"/>
          <w:shd w:val="clear" w:color="auto" w:fill="FFFFFF"/>
        </w:rPr>
        <w:t>George Polk Memorial Award</w:t>
      </w:r>
    </w:p>
    <w:p w:rsidR="0072722C" w:rsidRP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p>
    <w:p w:rsid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r w:rsidRPr="0072722C">
        <w:rPr>
          <w:rFonts w:ascii="Arial" w:eastAsiaTheme="minorHAnsi" w:hAnsi="Arial" w:cs="Arial"/>
          <w:b/>
          <w:bCs/>
          <w:color w:val="333333"/>
          <w:sz w:val="30"/>
          <w:szCs w:val="30"/>
          <w:shd w:val="clear" w:color="auto" w:fill="FFFFFF"/>
        </w:rPr>
        <w:t>1964</w:t>
      </w:r>
      <w:r w:rsidRPr="0072722C">
        <w:rPr>
          <w:rFonts w:ascii="Arial" w:eastAsiaTheme="minorHAnsi" w:hAnsi="Arial" w:cs="Arial"/>
          <w:sz w:val="30"/>
          <w:szCs w:val="30"/>
          <w:shd w:val="clear" w:color="auto" w:fill="FFFFFF"/>
        </w:rPr>
        <w:t> </w:t>
      </w:r>
      <w:r w:rsidRPr="0072722C">
        <w:rPr>
          <w:rFonts w:ascii="Arial" w:eastAsiaTheme="minorHAnsi" w:hAnsi="Arial" w:cs="Arial"/>
          <w:color w:val="333333"/>
          <w:sz w:val="30"/>
          <w:szCs w:val="30"/>
          <w:shd w:val="clear" w:color="auto" w:fill="FFFFFF"/>
        </w:rPr>
        <w:t>Honorary Degree from City University of New York</w:t>
      </w:r>
    </w:p>
    <w:p w:rsidR="0072722C" w:rsidRP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p>
    <w:p w:rsid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r w:rsidRPr="0072722C">
        <w:rPr>
          <w:rFonts w:ascii="Arial" w:eastAsiaTheme="minorHAnsi" w:hAnsi="Arial" w:cs="Arial"/>
          <w:b/>
          <w:bCs/>
          <w:color w:val="333333"/>
          <w:sz w:val="30"/>
          <w:szCs w:val="30"/>
          <w:shd w:val="clear" w:color="auto" w:fill="FFFFFF"/>
        </w:rPr>
        <w:t>1965</w:t>
      </w:r>
      <w:r w:rsidRPr="0072722C">
        <w:rPr>
          <w:rFonts w:ascii="Arial" w:eastAsiaTheme="minorHAnsi" w:hAnsi="Arial" w:cs="Arial"/>
          <w:sz w:val="30"/>
          <w:szCs w:val="30"/>
          <w:shd w:val="clear" w:color="auto" w:fill="FFFFFF"/>
        </w:rPr>
        <w:t> </w:t>
      </w:r>
      <w:r w:rsidRPr="0072722C">
        <w:rPr>
          <w:rFonts w:ascii="Arial" w:eastAsiaTheme="minorHAnsi" w:hAnsi="Arial" w:cs="Arial"/>
          <w:color w:val="333333"/>
          <w:sz w:val="30"/>
          <w:szCs w:val="30"/>
          <w:shd w:val="clear" w:color="auto" w:fill="FFFFFF"/>
        </w:rPr>
        <w:t>Martin Luther King Memorial medal and an Honorary Degree from the University of Massachusetts</w:t>
      </w:r>
    </w:p>
    <w:p w:rsidR="0072722C" w:rsidRP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p>
    <w:p w:rsid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r w:rsidRPr="0072722C">
        <w:rPr>
          <w:rFonts w:ascii="Arial" w:eastAsiaTheme="minorHAnsi" w:hAnsi="Arial" w:cs="Arial"/>
          <w:b/>
          <w:bCs/>
          <w:color w:val="333333"/>
          <w:sz w:val="30"/>
          <w:szCs w:val="30"/>
          <w:shd w:val="clear" w:color="auto" w:fill="FFFFFF"/>
        </w:rPr>
        <w:t>1981</w:t>
      </w:r>
      <w:r w:rsidRPr="0072722C">
        <w:rPr>
          <w:rFonts w:ascii="Arial" w:eastAsiaTheme="minorHAnsi" w:hAnsi="Arial" w:cs="Arial"/>
          <w:sz w:val="30"/>
          <w:szCs w:val="30"/>
          <w:shd w:val="clear" w:color="auto" w:fill="FFFFFF"/>
        </w:rPr>
        <w:t> </w:t>
      </w:r>
      <w:r w:rsidRPr="0072722C">
        <w:rPr>
          <w:rFonts w:ascii="Arial" w:eastAsiaTheme="minorHAnsi" w:hAnsi="Arial" w:cs="Arial"/>
          <w:color w:val="333333"/>
          <w:sz w:val="30"/>
          <w:szCs w:val="30"/>
          <w:shd w:val="clear" w:color="auto" w:fill="FFFFFF"/>
        </w:rPr>
        <w:t>Best Nonfiction Award from</w:t>
      </w:r>
      <w:r w:rsidRPr="0072722C">
        <w:rPr>
          <w:rFonts w:ascii="Arial" w:eastAsiaTheme="minorHAnsi" w:hAnsi="Arial" w:cs="Arial"/>
          <w:sz w:val="30"/>
          <w:szCs w:val="30"/>
          <w:shd w:val="clear" w:color="auto" w:fill="FFFFFF"/>
        </w:rPr>
        <w:t> </w:t>
      </w:r>
      <w:r w:rsidRPr="0072722C">
        <w:rPr>
          <w:rFonts w:ascii="Arial" w:eastAsiaTheme="minorHAnsi" w:hAnsi="Arial" w:cs="Arial"/>
          <w:color w:val="333333"/>
          <w:sz w:val="30"/>
          <w:szCs w:val="30"/>
          <w:shd w:val="clear" w:color="auto" w:fill="FFFFFF"/>
        </w:rPr>
        <w:t>Playboy</w:t>
      </w:r>
      <w:r w:rsidRPr="0072722C">
        <w:rPr>
          <w:rFonts w:ascii="Arial" w:eastAsiaTheme="minorHAnsi" w:hAnsi="Arial" w:cs="Arial"/>
          <w:sz w:val="30"/>
          <w:szCs w:val="30"/>
          <w:shd w:val="clear" w:color="auto" w:fill="FFFFFF"/>
        </w:rPr>
        <w:t> </w:t>
      </w:r>
      <w:r w:rsidRPr="0072722C">
        <w:rPr>
          <w:rFonts w:ascii="Arial" w:eastAsiaTheme="minorHAnsi" w:hAnsi="Arial" w:cs="Arial"/>
          <w:color w:val="333333"/>
          <w:sz w:val="30"/>
          <w:szCs w:val="30"/>
          <w:shd w:val="clear" w:color="auto" w:fill="FFFFFF"/>
        </w:rPr>
        <w:t>Magazine</w:t>
      </w:r>
    </w:p>
    <w:p w:rsidR="0072722C" w:rsidRP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p>
    <w:p w:rsidR="0072722C" w:rsidRPr="0072722C" w:rsidRDefault="0072722C" w:rsidP="0072722C">
      <w:pPr>
        <w:pStyle w:val="litnotetext"/>
        <w:shd w:val="clear" w:color="auto" w:fill="FFFFFF"/>
        <w:spacing w:before="0" w:beforeAutospacing="0" w:after="0" w:afterAutospacing="0" w:line="315" w:lineRule="atLeast"/>
        <w:rPr>
          <w:rFonts w:ascii="Arial" w:eastAsiaTheme="minorHAnsi" w:hAnsi="Arial" w:cs="Arial"/>
          <w:color w:val="333333"/>
          <w:sz w:val="30"/>
          <w:szCs w:val="30"/>
          <w:shd w:val="clear" w:color="auto" w:fill="FFFFFF"/>
        </w:rPr>
      </w:pPr>
      <w:r w:rsidRPr="0072722C">
        <w:rPr>
          <w:rFonts w:ascii="Arial" w:eastAsiaTheme="minorHAnsi" w:hAnsi="Arial" w:cs="Arial"/>
          <w:b/>
          <w:bCs/>
          <w:color w:val="333333"/>
          <w:sz w:val="30"/>
          <w:szCs w:val="30"/>
          <w:shd w:val="clear" w:color="auto" w:fill="FFFFFF"/>
        </w:rPr>
        <w:t>1982</w:t>
      </w:r>
      <w:r w:rsidRPr="0072722C">
        <w:rPr>
          <w:rFonts w:ascii="Arial" w:eastAsiaTheme="minorHAnsi" w:hAnsi="Arial" w:cs="Arial"/>
          <w:sz w:val="30"/>
          <w:szCs w:val="30"/>
          <w:shd w:val="clear" w:color="auto" w:fill="FFFFFF"/>
        </w:rPr>
        <w:t> </w:t>
      </w:r>
      <w:r w:rsidRPr="0072722C">
        <w:rPr>
          <w:rFonts w:ascii="Arial" w:eastAsiaTheme="minorHAnsi" w:hAnsi="Arial" w:cs="Arial"/>
          <w:color w:val="333333"/>
          <w:sz w:val="30"/>
          <w:szCs w:val="30"/>
          <w:shd w:val="clear" w:color="auto" w:fill="FFFFFF"/>
        </w:rPr>
        <w:t>French Legion of Honor from Francois Mitterrand</w:t>
      </w:r>
    </w:p>
    <w:p w:rsidR="0072722C" w:rsidRPr="00DA4A25" w:rsidRDefault="0072722C" w:rsidP="00DA4A25">
      <w:pPr>
        <w:bidi w:val="0"/>
        <w:spacing w:after="450" w:line="240" w:lineRule="auto"/>
        <w:rPr>
          <w:rFonts w:ascii="Arial" w:hAnsi="Arial" w:cs="Arial"/>
          <w:color w:val="333333"/>
          <w:sz w:val="30"/>
          <w:szCs w:val="30"/>
          <w:shd w:val="clear" w:color="auto" w:fill="FFFFFF"/>
        </w:rPr>
      </w:pPr>
    </w:p>
    <w:p w:rsidR="00201486" w:rsidRDefault="00201486" w:rsidP="0072722C">
      <w:pPr>
        <w:pStyle w:val="litnotetextheading"/>
        <w:shd w:val="clear" w:color="auto" w:fill="FFFFFF"/>
        <w:spacing w:before="240" w:beforeAutospacing="0" w:after="240" w:afterAutospacing="0" w:line="315" w:lineRule="atLeast"/>
        <w:rPr>
          <w:rFonts w:ascii="Arial" w:eastAsiaTheme="minorHAnsi" w:hAnsi="Arial" w:cs="Arial"/>
          <w:color w:val="333333"/>
          <w:sz w:val="52"/>
          <w:szCs w:val="52"/>
          <w:shd w:val="clear" w:color="auto" w:fill="FFFFFF"/>
        </w:rPr>
      </w:pPr>
    </w:p>
    <w:p w:rsidR="00201486" w:rsidRDefault="00201486" w:rsidP="0072722C">
      <w:pPr>
        <w:pStyle w:val="litnotetextheading"/>
        <w:shd w:val="clear" w:color="auto" w:fill="FFFFFF"/>
        <w:spacing w:before="240" w:beforeAutospacing="0" w:after="240" w:afterAutospacing="0" w:line="315" w:lineRule="atLeast"/>
        <w:rPr>
          <w:rFonts w:ascii="Arial" w:eastAsiaTheme="minorHAnsi" w:hAnsi="Arial" w:cs="Arial"/>
          <w:color w:val="333333"/>
          <w:sz w:val="52"/>
          <w:szCs w:val="52"/>
          <w:shd w:val="clear" w:color="auto" w:fill="FFFFFF"/>
        </w:rPr>
      </w:pPr>
    </w:p>
    <w:p w:rsidR="0072722C" w:rsidRPr="00201486" w:rsidRDefault="0072722C" w:rsidP="00201486">
      <w:pPr>
        <w:bidi w:val="0"/>
        <w:spacing w:after="100" w:afterAutospacing="1" w:line="276" w:lineRule="atLeast"/>
        <w:outlineLvl w:val="1"/>
        <w:rPr>
          <w:rFonts w:ascii="Arial" w:hAnsi="Arial" w:cs="Arial"/>
          <w:color w:val="333333"/>
          <w:sz w:val="44"/>
          <w:szCs w:val="44"/>
          <w:shd w:val="clear" w:color="auto" w:fill="FFFFFF"/>
        </w:rPr>
      </w:pPr>
      <w:r w:rsidRPr="00201486">
        <w:rPr>
          <w:rFonts w:ascii="Arial" w:hAnsi="Arial" w:cs="Arial"/>
          <w:color w:val="333333"/>
          <w:sz w:val="44"/>
          <w:szCs w:val="44"/>
          <w:shd w:val="clear" w:color="auto" w:fill="FFFFFF"/>
        </w:rPr>
        <w:t>Later Years</w:t>
      </w:r>
      <w:r w:rsidR="00201486">
        <w:rPr>
          <w:rFonts w:ascii="Arial" w:hAnsi="Arial" w:cs="Arial"/>
          <w:color w:val="333333"/>
          <w:sz w:val="44"/>
          <w:szCs w:val="44"/>
          <w:shd w:val="clear" w:color="auto" w:fill="FFFFFF"/>
        </w:rPr>
        <w:t>:</w:t>
      </w:r>
    </w:p>
    <w:p w:rsidR="0072722C" w:rsidRPr="0072722C" w:rsidRDefault="0072722C" w:rsidP="0072722C">
      <w:pPr>
        <w:pStyle w:val="litnotetext"/>
        <w:shd w:val="clear" w:color="auto" w:fill="FFFFFF"/>
        <w:spacing w:before="240" w:beforeAutospacing="0" w:after="240" w:afterAutospacing="0" w:line="315" w:lineRule="atLeast"/>
        <w:rPr>
          <w:rFonts w:ascii="Arial" w:eastAsiaTheme="minorHAnsi" w:hAnsi="Arial" w:cs="Arial"/>
          <w:color w:val="333333"/>
          <w:sz w:val="30"/>
          <w:szCs w:val="30"/>
          <w:shd w:val="clear" w:color="auto" w:fill="FFFFFF"/>
        </w:rPr>
      </w:pPr>
      <w:r w:rsidRPr="0072722C">
        <w:rPr>
          <w:rFonts w:ascii="Arial" w:eastAsiaTheme="minorHAnsi" w:hAnsi="Arial" w:cs="Arial"/>
          <w:color w:val="333333"/>
          <w:sz w:val="30"/>
          <w:szCs w:val="30"/>
          <w:shd w:val="clear" w:color="auto" w:fill="FFFFFF"/>
        </w:rPr>
        <w:t>During the 1980's, Baldwin taught classes at the University of Amherst. His courses included a history of the Civil Rights movement and classes on expatriate writers like himself.</w:t>
      </w:r>
    </w:p>
    <w:p w:rsidR="0072722C" w:rsidRPr="0072722C" w:rsidRDefault="0072722C" w:rsidP="0072722C">
      <w:pPr>
        <w:pStyle w:val="litnotetext"/>
        <w:shd w:val="clear" w:color="auto" w:fill="FFFFFF"/>
        <w:spacing w:before="240" w:beforeAutospacing="0" w:after="240" w:afterAutospacing="0" w:line="315" w:lineRule="atLeast"/>
        <w:rPr>
          <w:rFonts w:ascii="Arial" w:eastAsiaTheme="minorHAnsi" w:hAnsi="Arial" w:cs="Arial"/>
          <w:color w:val="333333"/>
          <w:sz w:val="30"/>
          <w:szCs w:val="30"/>
          <w:shd w:val="clear" w:color="auto" w:fill="FFFFFF"/>
        </w:rPr>
      </w:pPr>
      <w:r w:rsidRPr="0072722C">
        <w:rPr>
          <w:rFonts w:ascii="Arial" w:eastAsiaTheme="minorHAnsi" w:hAnsi="Arial" w:cs="Arial"/>
          <w:color w:val="333333"/>
          <w:sz w:val="30"/>
          <w:szCs w:val="30"/>
          <w:shd w:val="clear" w:color="auto" w:fill="FFFFFF"/>
        </w:rPr>
        <w:t xml:space="preserve">In addition to living in Paris, Baldwin also spent time in Switzerland and Istanbul and traveled to Africa and the Soviet Union. It was in St. Paul de Vence that Baldwin was first diagnosed with esophageal cancer. </w:t>
      </w:r>
    </w:p>
    <w:p w:rsidR="00AA7100" w:rsidRPr="00201486" w:rsidRDefault="00AA7100" w:rsidP="00201486">
      <w:pPr>
        <w:bidi w:val="0"/>
        <w:spacing w:after="100" w:afterAutospacing="1" w:line="276" w:lineRule="atLeast"/>
        <w:outlineLvl w:val="1"/>
        <w:rPr>
          <w:rFonts w:ascii="Arial" w:hAnsi="Arial" w:cs="Arial"/>
          <w:color w:val="333333"/>
          <w:sz w:val="44"/>
          <w:szCs w:val="44"/>
          <w:shd w:val="clear" w:color="auto" w:fill="FFFFFF"/>
        </w:rPr>
      </w:pPr>
      <w:r w:rsidRPr="00201486">
        <w:rPr>
          <w:rFonts w:ascii="Arial" w:hAnsi="Arial" w:cs="Arial"/>
          <w:color w:val="333333"/>
          <w:sz w:val="44"/>
          <w:szCs w:val="44"/>
          <w:shd w:val="clear" w:color="auto" w:fill="FFFFFF"/>
        </w:rPr>
        <w:t>Death and Legacy</w:t>
      </w:r>
      <w:r w:rsidR="00201486">
        <w:rPr>
          <w:rFonts w:ascii="Arial" w:hAnsi="Arial" w:cs="Arial"/>
          <w:color w:val="333333"/>
          <w:sz w:val="44"/>
          <w:szCs w:val="44"/>
          <w:shd w:val="clear" w:color="auto" w:fill="FFFFFF"/>
        </w:rPr>
        <w:t>:</w:t>
      </w:r>
    </w:p>
    <w:p w:rsidR="00A537ED" w:rsidRDefault="00AA7100" w:rsidP="00201486">
      <w:pPr>
        <w:bidi w:val="0"/>
        <w:spacing w:after="100" w:afterAutospacing="1" w:line="276" w:lineRule="atLeast"/>
        <w:outlineLvl w:val="1"/>
        <w:rPr>
          <w:rFonts w:ascii="Arial" w:hAnsi="Arial" w:cs="Arial"/>
          <w:color w:val="333333"/>
          <w:sz w:val="30"/>
          <w:szCs w:val="30"/>
          <w:shd w:val="clear" w:color="auto" w:fill="FFFFFF"/>
        </w:rPr>
      </w:pPr>
      <w:r w:rsidRPr="00201486">
        <w:rPr>
          <w:rFonts w:ascii="Arial" w:hAnsi="Arial" w:cs="Arial"/>
          <w:color w:val="333333"/>
          <w:sz w:val="30"/>
          <w:szCs w:val="30"/>
          <w:shd w:val="clear" w:color="auto" w:fill="FFFFFF"/>
        </w:rPr>
        <w:t>Baldwin died on December 1, 1987, at his home in St. Paul de Vence, France</w:t>
      </w:r>
      <w:r w:rsidR="0072722C" w:rsidRPr="00201486">
        <w:rPr>
          <w:rFonts w:ascii="Arial" w:hAnsi="Arial" w:cs="Arial"/>
          <w:color w:val="333333"/>
          <w:sz w:val="30"/>
          <w:szCs w:val="30"/>
          <w:shd w:val="clear" w:color="auto" w:fill="FFFFFF"/>
        </w:rPr>
        <w:t xml:space="preserve"> surrounded by family and loving friends</w:t>
      </w:r>
      <w:r w:rsidRPr="00201486">
        <w:rPr>
          <w:rFonts w:ascii="Arial" w:hAnsi="Arial" w:cs="Arial"/>
          <w:color w:val="333333"/>
          <w:sz w:val="30"/>
          <w:szCs w:val="30"/>
          <w:shd w:val="clear" w:color="auto" w:fill="FFFFFF"/>
        </w:rPr>
        <w:t>. Never wanting to be a spokesperson or a leader</w:t>
      </w:r>
      <w:r w:rsidR="0072722C" w:rsidRPr="00201486">
        <w:rPr>
          <w:rFonts w:ascii="Arial" w:hAnsi="Arial" w:cs="Arial"/>
          <w:color w:val="333333"/>
          <w:sz w:val="30"/>
          <w:szCs w:val="30"/>
          <w:shd w:val="clear" w:color="auto" w:fill="FFFFFF"/>
        </w:rPr>
        <w:t xml:space="preserve"> in the first place</w:t>
      </w:r>
      <w:r w:rsidRPr="00201486">
        <w:rPr>
          <w:rFonts w:ascii="Arial" w:hAnsi="Arial" w:cs="Arial"/>
          <w:color w:val="333333"/>
          <w:sz w:val="30"/>
          <w:szCs w:val="30"/>
          <w:shd w:val="clear" w:color="auto" w:fill="FFFFFF"/>
        </w:rPr>
        <w:t>, Baldwin saw his personal mission as bearing</w:t>
      </w:r>
      <w:r w:rsidRPr="00DA4A25">
        <w:rPr>
          <w:rFonts w:ascii="Arial" w:hAnsi="Arial" w:cs="Arial"/>
          <w:color w:val="333333"/>
          <w:sz w:val="30"/>
          <w:szCs w:val="30"/>
          <w:shd w:val="clear" w:color="auto" w:fill="FFFFFF"/>
        </w:rPr>
        <w:t xml:space="preserve"> "witness to the truth." He accomplished this mission through his extensive, rapturous literary legacy.</w:t>
      </w:r>
      <w:r w:rsidR="0072722C">
        <w:rPr>
          <w:rFonts w:ascii="Arial" w:hAnsi="Arial" w:cs="Arial"/>
          <w:color w:val="333333"/>
          <w:sz w:val="30"/>
          <w:szCs w:val="30"/>
          <w:shd w:val="clear" w:color="auto" w:fill="FFFFFF"/>
        </w:rPr>
        <w:t xml:space="preserve"> </w:t>
      </w:r>
    </w:p>
    <w:p w:rsidR="00201486" w:rsidRDefault="00AA7100" w:rsidP="00201486">
      <w:pPr>
        <w:bidi w:val="0"/>
        <w:spacing w:after="450" w:line="240" w:lineRule="auto"/>
        <w:rPr>
          <w:rFonts w:ascii="Arial" w:hAnsi="Arial" w:cs="Arial"/>
          <w:color w:val="333333"/>
          <w:sz w:val="30"/>
          <w:szCs w:val="30"/>
          <w:shd w:val="clear" w:color="auto" w:fill="FFFFFF"/>
        </w:rPr>
      </w:pPr>
      <w:r w:rsidRPr="00DA4A25">
        <w:rPr>
          <w:rFonts w:ascii="Arial" w:hAnsi="Arial" w:cs="Arial"/>
          <w:color w:val="333333"/>
          <w:sz w:val="30"/>
          <w:szCs w:val="30"/>
          <w:shd w:val="clear" w:color="auto" w:fill="FFFFFF"/>
        </w:rPr>
        <w:t>James Baldwin succumbed to stomach cancer at the relatively young age of 63 on December 1st 1987 in Saint-Paul-de-Vence in southeastern France. He would be buried at the Ferncliff Cemetery in Hartsdale, not far from New York City where many other artists and prominent figures have been laid to rest.</w:t>
      </w:r>
    </w:p>
    <w:p w:rsidR="00EC3F02" w:rsidRDefault="00DA4A25" w:rsidP="00201486">
      <w:pPr>
        <w:bidi w:val="0"/>
        <w:spacing w:after="450" w:line="240" w:lineRule="auto"/>
        <w:rPr>
          <w:rFonts w:ascii="Arial" w:hAnsi="Arial" w:cs="Arial"/>
          <w:color w:val="333333"/>
          <w:sz w:val="30"/>
          <w:szCs w:val="30"/>
          <w:shd w:val="clear" w:color="auto" w:fill="FFFFFF"/>
        </w:rPr>
      </w:pPr>
      <w:r w:rsidRPr="00DA4A25">
        <w:rPr>
          <w:rFonts w:ascii="Arial" w:hAnsi="Arial" w:cs="Arial"/>
          <w:color w:val="333333"/>
          <w:sz w:val="30"/>
          <w:szCs w:val="30"/>
          <w:shd w:val="clear" w:color="auto" w:fill="FFFFFF"/>
        </w:rPr>
        <w:t xml:space="preserve">James Baldwin </w:t>
      </w:r>
      <w:r w:rsidR="00A537ED">
        <w:rPr>
          <w:rFonts w:ascii="Arial" w:hAnsi="Arial" w:cs="Arial"/>
          <w:color w:val="333333"/>
          <w:sz w:val="30"/>
          <w:szCs w:val="30"/>
          <w:shd w:val="clear" w:color="auto" w:fill="FFFFFF"/>
        </w:rPr>
        <w:t>was</w:t>
      </w:r>
      <w:r w:rsidRPr="00DA4A25">
        <w:rPr>
          <w:rFonts w:ascii="Arial" w:hAnsi="Arial" w:cs="Arial"/>
          <w:color w:val="333333"/>
          <w:sz w:val="30"/>
          <w:szCs w:val="30"/>
          <w:shd w:val="clear" w:color="auto" w:fill="FFFFFF"/>
        </w:rPr>
        <w:t xml:space="preserve"> internationally recognized on numerous occasions during both his lifetime and after his untimely death. He </w:t>
      </w:r>
      <w:r w:rsidR="00A537ED">
        <w:rPr>
          <w:rFonts w:ascii="Arial" w:hAnsi="Arial" w:cs="Arial"/>
          <w:color w:val="333333"/>
          <w:sz w:val="30"/>
          <w:szCs w:val="30"/>
          <w:shd w:val="clear" w:color="auto" w:fill="FFFFFF"/>
        </w:rPr>
        <w:t>wo</w:t>
      </w:r>
      <w:r w:rsidRPr="00DA4A25">
        <w:rPr>
          <w:rFonts w:ascii="Arial" w:hAnsi="Arial" w:cs="Arial"/>
          <w:color w:val="333333"/>
          <w:sz w:val="30"/>
          <w:szCs w:val="30"/>
          <w:shd w:val="clear" w:color="auto" w:fill="FFFFFF"/>
        </w:rPr>
        <w:t xml:space="preserve">n the prestigious George Polk prize in 1963. His influence on other writers </w:t>
      </w:r>
      <w:r w:rsidR="00A537ED">
        <w:rPr>
          <w:rFonts w:ascii="Arial" w:hAnsi="Arial" w:cs="Arial"/>
          <w:color w:val="333333"/>
          <w:sz w:val="30"/>
          <w:szCs w:val="30"/>
          <w:shd w:val="clear" w:color="auto" w:fill="FFFFFF"/>
        </w:rPr>
        <w:t>was</w:t>
      </w:r>
      <w:r w:rsidRPr="00DA4A25">
        <w:rPr>
          <w:rFonts w:ascii="Arial" w:hAnsi="Arial" w:cs="Arial"/>
          <w:color w:val="333333"/>
          <w:sz w:val="30"/>
          <w:szCs w:val="30"/>
          <w:shd w:val="clear" w:color="auto" w:fill="FFFFFF"/>
        </w:rPr>
        <w:t xml:space="preserve"> deep and lasting such as with Toni Morrison (1931 - ), for example. In 1987 the “National James Baldwin Literary Society” would be founded and in 1992 Hampshire College in Amherst, Massachusetts, the innovative institution of higher learning where Baldwin had taught in the </w:t>
      </w:r>
      <w:r w:rsidR="00A537ED" w:rsidRPr="00DA4A25">
        <w:rPr>
          <w:rFonts w:ascii="Arial" w:hAnsi="Arial" w:cs="Arial"/>
          <w:color w:val="333333"/>
          <w:sz w:val="30"/>
          <w:szCs w:val="30"/>
          <w:shd w:val="clear" w:color="auto" w:fill="FFFFFF"/>
        </w:rPr>
        <w:t>eighties</w:t>
      </w:r>
      <w:r w:rsidRPr="00DA4A25">
        <w:rPr>
          <w:rFonts w:ascii="Arial" w:hAnsi="Arial" w:cs="Arial"/>
          <w:color w:val="333333"/>
          <w:sz w:val="30"/>
          <w:szCs w:val="30"/>
          <w:shd w:val="clear" w:color="auto" w:fill="FFFFFF"/>
        </w:rPr>
        <w:t xml:space="preserve"> started the “James Baldwin Scholar Program” which “provides scholarships to talented students from undeserved communities who would benefit from a transition year before college”. </w:t>
      </w:r>
    </w:p>
    <w:p w:rsidR="00EC3F02" w:rsidRDefault="00EC3F02" w:rsidP="00EC3F02">
      <w:pPr>
        <w:bidi w:val="0"/>
        <w:spacing w:after="450" w:line="240" w:lineRule="auto"/>
        <w:rPr>
          <w:rFonts w:ascii="Arial" w:hAnsi="Arial" w:cs="Arial"/>
          <w:color w:val="333333"/>
          <w:sz w:val="30"/>
          <w:szCs w:val="30"/>
          <w:shd w:val="clear" w:color="auto" w:fill="FFFFFF"/>
        </w:rPr>
      </w:pPr>
    </w:p>
    <w:p w:rsidR="00DA4A25" w:rsidRPr="00DA4A25" w:rsidRDefault="00DA4A25" w:rsidP="00EC3F02">
      <w:pPr>
        <w:bidi w:val="0"/>
        <w:spacing w:after="450" w:line="240" w:lineRule="auto"/>
        <w:rPr>
          <w:rFonts w:ascii="Arial" w:hAnsi="Arial" w:cs="Arial"/>
          <w:color w:val="333333"/>
          <w:sz w:val="30"/>
          <w:szCs w:val="30"/>
          <w:shd w:val="clear" w:color="auto" w:fill="FFFFFF"/>
        </w:rPr>
      </w:pPr>
      <w:r w:rsidRPr="00DA4A25">
        <w:rPr>
          <w:rFonts w:ascii="Arial" w:hAnsi="Arial" w:cs="Arial"/>
          <w:color w:val="333333"/>
          <w:sz w:val="30"/>
          <w:szCs w:val="30"/>
          <w:shd w:val="clear" w:color="auto" w:fill="FFFFFF"/>
        </w:rPr>
        <w:t>James Baldwin’s short story “Sonny’s Blues” is often included in anthologies of fiction studied in college literature seminars. In 2002 Molefi Kete Asante, founder of the first PhD program in African American Studies, include</w:t>
      </w:r>
      <w:r w:rsidR="00A537ED">
        <w:rPr>
          <w:rFonts w:ascii="Arial" w:hAnsi="Arial" w:cs="Arial"/>
          <w:color w:val="333333"/>
          <w:sz w:val="30"/>
          <w:szCs w:val="30"/>
          <w:shd w:val="clear" w:color="auto" w:fill="FFFFFF"/>
        </w:rPr>
        <w:t>d</w:t>
      </w:r>
      <w:r w:rsidRPr="00DA4A25">
        <w:rPr>
          <w:rFonts w:ascii="Arial" w:hAnsi="Arial" w:cs="Arial"/>
          <w:color w:val="333333"/>
          <w:sz w:val="30"/>
          <w:szCs w:val="30"/>
          <w:shd w:val="clear" w:color="auto" w:fill="FFFFFF"/>
        </w:rPr>
        <w:t xml:space="preserve"> James Baldwin in his biographical dictionary entitled 100 Greatest African Americans. The US Postal Service in 2005 made a first-class stamp dedicated to James Baldwin.</w:t>
      </w:r>
    </w:p>
    <w:p w:rsidR="00B047BB" w:rsidRPr="00070E01" w:rsidRDefault="00B047BB" w:rsidP="00DA4A25">
      <w:pPr>
        <w:bidi w:val="0"/>
        <w:spacing w:after="450" w:line="240" w:lineRule="auto"/>
        <w:rPr>
          <w:rFonts w:ascii="Arial" w:hAnsi="Arial" w:cs="Arial"/>
          <w:color w:val="333333"/>
          <w:sz w:val="30"/>
          <w:szCs w:val="30"/>
          <w:shd w:val="clear" w:color="auto" w:fill="FFFFFF"/>
        </w:rPr>
      </w:pPr>
      <w:r w:rsidRPr="00DA4A25">
        <w:rPr>
          <w:rFonts w:ascii="Arial" w:hAnsi="Arial" w:cs="Arial"/>
          <w:color w:val="333333"/>
          <w:sz w:val="30"/>
          <w:szCs w:val="30"/>
          <w:shd w:val="clear" w:color="auto" w:fill="FFFFFF"/>
        </w:rPr>
        <w:t>.</w:t>
      </w:r>
    </w:p>
    <w:p w:rsidR="0072722C" w:rsidRDefault="0072722C" w:rsidP="00AA7100">
      <w:pPr>
        <w:bidi w:val="0"/>
        <w:rPr>
          <w:rFonts w:ascii="Arial" w:hAnsi="Arial" w:cs="Arial"/>
          <w:color w:val="333333"/>
          <w:sz w:val="27"/>
          <w:szCs w:val="27"/>
          <w:shd w:val="clear" w:color="auto" w:fill="FFFFFF"/>
        </w:rPr>
      </w:pPr>
    </w:p>
    <w:p w:rsidR="009A59BC" w:rsidRDefault="009A59BC" w:rsidP="009A59BC">
      <w:pPr>
        <w:bidi w:val="0"/>
        <w:rPr>
          <w:rFonts w:ascii="Arial" w:hAnsi="Arial" w:cs="Arial"/>
          <w:color w:val="333333"/>
          <w:sz w:val="27"/>
          <w:szCs w:val="27"/>
          <w:shd w:val="clear" w:color="auto" w:fill="FFFFFF"/>
        </w:rPr>
      </w:pPr>
    </w:p>
    <w:p w:rsidR="00EC3F02" w:rsidRDefault="00EC3F02" w:rsidP="009A59BC">
      <w:pPr>
        <w:bidi w:val="0"/>
        <w:rPr>
          <w:rFonts w:ascii="Arial" w:hAnsi="Arial" w:cs="Arial"/>
          <w:color w:val="333333"/>
          <w:sz w:val="27"/>
          <w:szCs w:val="27"/>
          <w:shd w:val="clear" w:color="auto" w:fill="FFFFFF"/>
        </w:rPr>
      </w:pPr>
    </w:p>
    <w:p w:rsidR="00EC3F02" w:rsidRDefault="00EC3F02" w:rsidP="00EC3F02">
      <w:pPr>
        <w:bidi w:val="0"/>
        <w:rPr>
          <w:rFonts w:ascii="Arial" w:hAnsi="Arial" w:cs="Arial"/>
          <w:color w:val="333333"/>
          <w:sz w:val="27"/>
          <w:szCs w:val="27"/>
          <w:shd w:val="clear" w:color="auto" w:fill="FFFFFF"/>
        </w:rPr>
      </w:pPr>
    </w:p>
    <w:p w:rsidR="00EC3F02" w:rsidRDefault="00EC3F02" w:rsidP="00EC3F02">
      <w:pPr>
        <w:bidi w:val="0"/>
        <w:rPr>
          <w:rFonts w:ascii="Arial" w:hAnsi="Arial" w:cs="Arial"/>
          <w:color w:val="333333"/>
          <w:sz w:val="27"/>
          <w:szCs w:val="27"/>
          <w:shd w:val="clear" w:color="auto" w:fill="FFFFFF"/>
        </w:rPr>
      </w:pPr>
    </w:p>
    <w:p w:rsidR="00EC3F02" w:rsidRDefault="00EC3F02" w:rsidP="00EC3F02">
      <w:pPr>
        <w:bidi w:val="0"/>
        <w:rPr>
          <w:rFonts w:ascii="Arial" w:hAnsi="Arial" w:cs="Arial"/>
          <w:color w:val="333333"/>
          <w:sz w:val="27"/>
          <w:szCs w:val="27"/>
          <w:shd w:val="clear" w:color="auto" w:fill="FFFFFF"/>
        </w:rPr>
      </w:pPr>
    </w:p>
    <w:p w:rsidR="00EC3F02" w:rsidRDefault="00EC3F02" w:rsidP="00EC3F02">
      <w:pPr>
        <w:bidi w:val="0"/>
        <w:rPr>
          <w:rFonts w:ascii="Arial" w:hAnsi="Arial" w:cs="Arial"/>
          <w:color w:val="333333"/>
          <w:sz w:val="27"/>
          <w:szCs w:val="27"/>
          <w:shd w:val="clear" w:color="auto" w:fill="FFFFFF"/>
        </w:rPr>
      </w:pPr>
    </w:p>
    <w:p w:rsidR="00EC3F02" w:rsidRDefault="00EC3F02" w:rsidP="00EC3F02">
      <w:pPr>
        <w:bidi w:val="0"/>
        <w:rPr>
          <w:rFonts w:ascii="Arial" w:hAnsi="Arial" w:cs="Arial"/>
          <w:color w:val="333333"/>
          <w:sz w:val="27"/>
          <w:szCs w:val="27"/>
          <w:shd w:val="clear" w:color="auto" w:fill="FFFFFF"/>
        </w:rPr>
      </w:pPr>
    </w:p>
    <w:p w:rsidR="00EC3F02" w:rsidRDefault="00EC3F02" w:rsidP="00EC3F02">
      <w:pPr>
        <w:bidi w:val="0"/>
        <w:rPr>
          <w:rFonts w:ascii="Arial" w:hAnsi="Arial" w:cs="Arial"/>
          <w:color w:val="333333"/>
          <w:sz w:val="27"/>
          <w:szCs w:val="27"/>
          <w:shd w:val="clear" w:color="auto" w:fill="FFFFFF"/>
        </w:rPr>
      </w:pPr>
    </w:p>
    <w:p w:rsidR="00EC3F02" w:rsidRDefault="00EC3F02" w:rsidP="00EC3F02">
      <w:pPr>
        <w:bidi w:val="0"/>
        <w:rPr>
          <w:rFonts w:ascii="Arial" w:hAnsi="Arial" w:cs="Arial"/>
          <w:color w:val="333333"/>
          <w:sz w:val="27"/>
          <w:szCs w:val="27"/>
          <w:shd w:val="clear" w:color="auto" w:fill="FFFFFF"/>
        </w:rPr>
      </w:pPr>
    </w:p>
    <w:p w:rsidR="00EC3F02" w:rsidRDefault="00EC3F02" w:rsidP="00EC3F02">
      <w:pPr>
        <w:bidi w:val="0"/>
        <w:rPr>
          <w:rFonts w:ascii="Arial" w:hAnsi="Arial" w:cs="Arial"/>
          <w:color w:val="333333"/>
          <w:sz w:val="27"/>
          <w:szCs w:val="27"/>
          <w:shd w:val="clear" w:color="auto" w:fill="FFFFFF"/>
        </w:rPr>
      </w:pPr>
    </w:p>
    <w:p w:rsidR="00EC3F02" w:rsidRDefault="00EC3F02" w:rsidP="00EC3F02">
      <w:pPr>
        <w:bidi w:val="0"/>
        <w:rPr>
          <w:rFonts w:ascii="Arial" w:hAnsi="Arial" w:cs="Arial"/>
          <w:color w:val="333333"/>
          <w:sz w:val="27"/>
          <w:szCs w:val="27"/>
          <w:shd w:val="clear" w:color="auto" w:fill="FFFFFF"/>
        </w:rPr>
      </w:pPr>
    </w:p>
    <w:p w:rsidR="00EC3F02" w:rsidRDefault="00EC3F02" w:rsidP="00EC3F02">
      <w:pPr>
        <w:bidi w:val="0"/>
        <w:rPr>
          <w:rFonts w:ascii="Arial" w:hAnsi="Arial" w:cs="Arial"/>
          <w:color w:val="333333"/>
          <w:sz w:val="27"/>
          <w:szCs w:val="27"/>
          <w:shd w:val="clear" w:color="auto" w:fill="FFFFFF"/>
        </w:rPr>
      </w:pPr>
    </w:p>
    <w:p w:rsidR="00EC3F02" w:rsidRDefault="00EC3F02" w:rsidP="00EC3F02">
      <w:pPr>
        <w:bidi w:val="0"/>
        <w:rPr>
          <w:rFonts w:ascii="Arial" w:hAnsi="Arial" w:cs="Arial"/>
          <w:color w:val="333333"/>
          <w:sz w:val="27"/>
          <w:szCs w:val="27"/>
          <w:shd w:val="clear" w:color="auto" w:fill="FFFFFF"/>
        </w:rPr>
      </w:pPr>
    </w:p>
    <w:p w:rsidR="00EC3F02" w:rsidRDefault="00EC3F02" w:rsidP="00EC3F02">
      <w:pPr>
        <w:bidi w:val="0"/>
        <w:rPr>
          <w:rFonts w:ascii="Arial" w:hAnsi="Arial" w:cs="Arial"/>
          <w:color w:val="333333"/>
          <w:sz w:val="27"/>
          <w:szCs w:val="27"/>
          <w:shd w:val="clear" w:color="auto" w:fill="FFFFFF"/>
        </w:rPr>
      </w:pPr>
    </w:p>
    <w:p w:rsidR="00EC3F02" w:rsidRDefault="00EC3F02" w:rsidP="00EC3F02">
      <w:pPr>
        <w:bidi w:val="0"/>
        <w:rPr>
          <w:rFonts w:ascii="Arial" w:hAnsi="Arial" w:cs="Arial"/>
          <w:color w:val="333333"/>
          <w:sz w:val="27"/>
          <w:szCs w:val="27"/>
          <w:shd w:val="clear" w:color="auto" w:fill="FFFFFF"/>
        </w:rPr>
      </w:pPr>
    </w:p>
    <w:p w:rsidR="00EC3F02" w:rsidRDefault="00EC3F02" w:rsidP="00EC3F02">
      <w:pPr>
        <w:bidi w:val="0"/>
        <w:rPr>
          <w:rFonts w:ascii="Arial" w:hAnsi="Arial" w:cs="Arial"/>
          <w:color w:val="333333"/>
          <w:sz w:val="27"/>
          <w:szCs w:val="27"/>
          <w:shd w:val="clear" w:color="auto" w:fill="FFFFFF"/>
        </w:rPr>
      </w:pPr>
    </w:p>
    <w:p w:rsidR="00EC3F02" w:rsidRDefault="00EC3F02" w:rsidP="00EC3F02">
      <w:pPr>
        <w:bidi w:val="0"/>
        <w:rPr>
          <w:rFonts w:ascii="Arial" w:hAnsi="Arial" w:cs="Arial"/>
          <w:color w:val="333333"/>
          <w:sz w:val="27"/>
          <w:szCs w:val="27"/>
          <w:shd w:val="clear" w:color="auto" w:fill="FFFFFF"/>
        </w:rPr>
      </w:pPr>
    </w:p>
    <w:p w:rsidR="00AA7100" w:rsidRPr="00580FF4" w:rsidRDefault="00AA7100" w:rsidP="00EC3F02">
      <w:pPr>
        <w:bidi w:val="0"/>
        <w:spacing w:after="100" w:afterAutospacing="1" w:line="276" w:lineRule="atLeast"/>
        <w:outlineLvl w:val="1"/>
        <w:rPr>
          <w:rFonts w:ascii="Arial" w:hAnsi="Arial" w:cs="Arial"/>
          <w:color w:val="333333"/>
          <w:sz w:val="44"/>
          <w:szCs w:val="44"/>
          <w:shd w:val="clear" w:color="auto" w:fill="FFFFFF"/>
        </w:rPr>
      </w:pPr>
      <w:r w:rsidRPr="00EC3F02">
        <w:rPr>
          <w:rFonts w:ascii="Arial" w:hAnsi="Arial" w:cs="Arial"/>
          <w:color w:val="333333"/>
          <w:sz w:val="44"/>
          <w:szCs w:val="44"/>
          <w:shd w:val="clear" w:color="auto" w:fill="FFFFFF"/>
        </w:rPr>
        <w:t>References</w:t>
      </w:r>
      <w:r w:rsidRPr="00580FF4">
        <w:rPr>
          <w:rFonts w:ascii="Arial" w:hAnsi="Arial" w:cs="Arial"/>
          <w:color w:val="333333"/>
          <w:sz w:val="44"/>
          <w:szCs w:val="44"/>
          <w:shd w:val="clear" w:color="auto" w:fill="FFFFFF"/>
        </w:rPr>
        <w:t>:</w:t>
      </w:r>
    </w:p>
    <w:p w:rsidR="00EC3F02" w:rsidRDefault="00EC3F02" w:rsidP="00EC3F02">
      <w:pPr>
        <w:bidi w:val="0"/>
        <w:spacing w:after="100" w:afterAutospacing="1" w:line="276" w:lineRule="atLeast"/>
        <w:outlineLvl w:val="1"/>
        <w:rPr>
          <w:rFonts w:ascii="Arial" w:hAnsi="Arial" w:cs="Arial"/>
          <w:color w:val="333333"/>
          <w:sz w:val="27"/>
          <w:szCs w:val="27"/>
          <w:shd w:val="clear" w:color="auto" w:fill="FFFFFF"/>
        </w:rPr>
      </w:pPr>
    </w:p>
    <w:p w:rsidR="00AA7100" w:rsidRDefault="00140DD9" w:rsidP="00AA7100">
      <w:pPr>
        <w:bidi w:val="0"/>
        <w:rPr>
          <w:rFonts w:ascii="Arial" w:hAnsi="Arial" w:cs="Arial"/>
          <w:color w:val="333333"/>
          <w:sz w:val="27"/>
          <w:szCs w:val="27"/>
          <w:shd w:val="clear" w:color="auto" w:fill="FFFFFF"/>
        </w:rPr>
      </w:pPr>
      <w:hyperlink r:id="rId23" w:history="1">
        <w:r w:rsidR="00AA7100" w:rsidRPr="006A34BF">
          <w:rPr>
            <w:rStyle w:val="Hyperlink"/>
            <w:rFonts w:ascii="Arial" w:hAnsi="Arial" w:cs="Arial"/>
            <w:sz w:val="27"/>
            <w:szCs w:val="27"/>
            <w:shd w:val="clear" w:color="auto" w:fill="FFFFFF"/>
          </w:rPr>
          <w:t>http://www.egs.edu/library/james-baldwin/biography/</w:t>
        </w:r>
      </w:hyperlink>
    </w:p>
    <w:p w:rsidR="00AA7100" w:rsidRDefault="00140DD9" w:rsidP="00AA7100">
      <w:pPr>
        <w:pStyle w:val="NormalWeb"/>
        <w:shd w:val="clear" w:color="auto" w:fill="FFFFFF"/>
        <w:spacing w:before="0" w:beforeAutospacing="0" w:after="450" w:afterAutospacing="0" w:line="405" w:lineRule="atLeast"/>
        <w:rPr>
          <w:rFonts w:ascii="Arial" w:hAnsi="Arial" w:cs="Arial"/>
          <w:color w:val="333333"/>
          <w:sz w:val="27"/>
          <w:szCs w:val="27"/>
        </w:rPr>
      </w:pPr>
      <w:hyperlink r:id="rId24" w:anchor="legacy" w:history="1">
        <w:r w:rsidR="00AA7100" w:rsidRPr="006A34BF">
          <w:rPr>
            <w:rStyle w:val="Hyperlink"/>
            <w:rFonts w:ascii="Arial" w:hAnsi="Arial" w:cs="Arial"/>
            <w:sz w:val="27"/>
            <w:szCs w:val="27"/>
          </w:rPr>
          <w:t>http://www.biography.com/people/james-baldwin-9196635#legacy</w:t>
        </w:r>
      </w:hyperlink>
    </w:p>
    <w:p w:rsidR="0072722C" w:rsidRDefault="00140DD9" w:rsidP="00AA7100">
      <w:pPr>
        <w:pStyle w:val="NormalWeb"/>
        <w:shd w:val="clear" w:color="auto" w:fill="FFFFFF"/>
        <w:spacing w:before="0" w:beforeAutospacing="0" w:after="450" w:afterAutospacing="0" w:line="405" w:lineRule="atLeast"/>
        <w:rPr>
          <w:rFonts w:ascii="Arial" w:hAnsi="Arial" w:cs="Arial"/>
          <w:color w:val="333333"/>
          <w:sz w:val="27"/>
          <w:szCs w:val="27"/>
        </w:rPr>
      </w:pPr>
      <w:hyperlink r:id="rId25" w:history="1">
        <w:r w:rsidR="0072722C" w:rsidRPr="006A34BF">
          <w:rPr>
            <w:rStyle w:val="Hyperlink"/>
            <w:rFonts w:ascii="Arial" w:hAnsi="Arial" w:cs="Arial"/>
            <w:sz w:val="27"/>
            <w:szCs w:val="27"/>
          </w:rPr>
          <w:t>http://www.cliffsnotes.com/literature/g/go-tell-it-on-the-mountain/james-baldwin-biography</w:t>
        </w:r>
      </w:hyperlink>
    </w:p>
    <w:p w:rsidR="00EC3F02" w:rsidRDefault="00140DD9" w:rsidP="00AA7100">
      <w:pPr>
        <w:pStyle w:val="NormalWeb"/>
        <w:shd w:val="clear" w:color="auto" w:fill="FFFFFF"/>
        <w:spacing w:before="0" w:beforeAutospacing="0" w:after="450" w:afterAutospacing="0" w:line="405" w:lineRule="atLeast"/>
        <w:rPr>
          <w:rFonts w:ascii="Arial" w:hAnsi="Arial" w:cs="Arial"/>
          <w:color w:val="333333"/>
          <w:sz w:val="27"/>
          <w:szCs w:val="27"/>
        </w:rPr>
      </w:pPr>
      <w:hyperlink r:id="rId26" w:history="1">
        <w:r w:rsidR="00EC3F02" w:rsidRPr="00EB448F">
          <w:rPr>
            <w:rStyle w:val="Hyperlink"/>
            <w:rFonts w:ascii="Arial" w:hAnsi="Arial" w:cs="Arial"/>
            <w:sz w:val="27"/>
            <w:szCs w:val="27"/>
          </w:rPr>
          <w:t>http://en.wikipedia.org/wiki/James_Baldwin</w:t>
        </w:r>
      </w:hyperlink>
    </w:p>
    <w:p w:rsidR="00EC3F02" w:rsidRDefault="00EC3F02" w:rsidP="00AA7100">
      <w:pPr>
        <w:pStyle w:val="NormalWeb"/>
        <w:shd w:val="clear" w:color="auto" w:fill="FFFFFF"/>
        <w:spacing w:before="0" w:beforeAutospacing="0" w:after="450" w:afterAutospacing="0" w:line="405" w:lineRule="atLeast"/>
        <w:rPr>
          <w:rFonts w:ascii="Arial" w:hAnsi="Arial" w:cs="Arial"/>
          <w:color w:val="333333"/>
          <w:sz w:val="27"/>
          <w:szCs w:val="27"/>
        </w:rPr>
      </w:pPr>
    </w:p>
    <w:p w:rsidR="0072722C" w:rsidRDefault="0072722C" w:rsidP="00AA7100">
      <w:pPr>
        <w:pStyle w:val="NormalWeb"/>
        <w:shd w:val="clear" w:color="auto" w:fill="FFFFFF"/>
        <w:spacing w:before="0" w:beforeAutospacing="0" w:after="450" w:afterAutospacing="0" w:line="405" w:lineRule="atLeast"/>
        <w:rPr>
          <w:rFonts w:ascii="Arial" w:hAnsi="Arial" w:cs="Arial"/>
          <w:color w:val="333333"/>
          <w:sz w:val="27"/>
          <w:szCs w:val="27"/>
        </w:rPr>
      </w:pPr>
    </w:p>
    <w:p w:rsidR="00AA7100" w:rsidRDefault="00AA7100" w:rsidP="00AA7100">
      <w:pPr>
        <w:pStyle w:val="NormalWeb"/>
        <w:shd w:val="clear" w:color="auto" w:fill="FFFFFF"/>
        <w:spacing w:before="0" w:beforeAutospacing="0" w:after="450" w:afterAutospacing="0" w:line="405" w:lineRule="atLeast"/>
        <w:rPr>
          <w:rFonts w:ascii="Arial" w:hAnsi="Arial" w:cs="Arial"/>
          <w:color w:val="333333"/>
          <w:sz w:val="27"/>
          <w:szCs w:val="27"/>
        </w:rPr>
      </w:pPr>
    </w:p>
    <w:p w:rsidR="00AA7100" w:rsidRPr="00FB2D05" w:rsidRDefault="00AA7100" w:rsidP="00AA7100">
      <w:pPr>
        <w:shd w:val="clear" w:color="auto" w:fill="FFFFFF"/>
        <w:bidi w:val="0"/>
        <w:spacing w:line="296" w:lineRule="atLeast"/>
        <w:rPr>
          <w:rFonts w:ascii="Arial" w:eastAsia="Times New Roman" w:hAnsi="Arial" w:cs="Arial"/>
          <w:color w:val="000000"/>
          <w:sz w:val="32"/>
          <w:szCs w:val="32"/>
        </w:rPr>
      </w:pPr>
    </w:p>
    <w:p w:rsidR="00AA7100" w:rsidRPr="00B047BB" w:rsidRDefault="00AA7100" w:rsidP="00AA7100">
      <w:pPr>
        <w:bidi w:val="0"/>
        <w:rPr>
          <w:rFonts w:ascii="Arial" w:hAnsi="Arial" w:cs="Arial"/>
          <w:color w:val="333333"/>
          <w:sz w:val="27"/>
          <w:szCs w:val="27"/>
          <w:shd w:val="clear" w:color="auto" w:fill="FFFFFF"/>
        </w:rPr>
      </w:pPr>
    </w:p>
    <w:sectPr w:rsidR="00AA7100" w:rsidRPr="00B047BB" w:rsidSect="00EC3F02">
      <w:footerReference w:type="default" r:id="rId27"/>
      <w:pgSz w:w="11906" w:h="16838"/>
      <w:pgMar w:top="1440" w:right="1440" w:bottom="1440" w:left="1440" w:header="720" w:footer="720" w:gutter="0"/>
      <w:cols w:space="720"/>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0DD9" w:rsidRDefault="00140DD9" w:rsidP="00EC3F02">
      <w:pPr>
        <w:spacing w:after="0" w:line="240" w:lineRule="auto"/>
      </w:pPr>
      <w:r>
        <w:separator/>
      </w:r>
    </w:p>
  </w:endnote>
  <w:endnote w:type="continuationSeparator" w:id="0">
    <w:p w:rsidR="00140DD9" w:rsidRDefault="00140DD9" w:rsidP="00EC3F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1474440976"/>
      <w:docPartObj>
        <w:docPartGallery w:val="Page Numbers (Bottom of Page)"/>
        <w:docPartUnique/>
      </w:docPartObj>
    </w:sdtPr>
    <w:sdtEndPr/>
    <w:sdtContent>
      <w:p w:rsidR="00EC3F02" w:rsidRDefault="00EC3F02">
        <w:pPr>
          <w:pStyle w:val="Footer"/>
          <w:jc w:val="center"/>
        </w:pPr>
        <w:r>
          <w:fldChar w:fldCharType="begin"/>
        </w:r>
        <w:r>
          <w:instrText xml:space="preserve"> PAGE   \* MERGEFORMAT </w:instrText>
        </w:r>
        <w:r>
          <w:fldChar w:fldCharType="separate"/>
        </w:r>
        <w:r w:rsidR="00140DD9">
          <w:rPr>
            <w:noProof/>
            <w:rtl/>
          </w:rPr>
          <w:t>1</w:t>
        </w:r>
        <w:r>
          <w:rPr>
            <w:noProof/>
          </w:rPr>
          <w:fldChar w:fldCharType="end"/>
        </w:r>
      </w:p>
    </w:sdtContent>
  </w:sdt>
  <w:p w:rsidR="00EC3F02" w:rsidRPr="00EC3F02" w:rsidRDefault="00EC3F02" w:rsidP="00EC3F02">
    <w:pPr>
      <w:pStyle w:val="Footer"/>
      <w:jc w:val="center"/>
      <w:rPr>
        <w:sz w:val="40"/>
        <w:szCs w:val="40"/>
        <w:rtl/>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0DD9" w:rsidRDefault="00140DD9" w:rsidP="00EC3F02">
      <w:pPr>
        <w:spacing w:after="0" w:line="240" w:lineRule="auto"/>
      </w:pPr>
      <w:r>
        <w:separator/>
      </w:r>
    </w:p>
  </w:footnote>
  <w:footnote w:type="continuationSeparator" w:id="0">
    <w:p w:rsidR="00140DD9" w:rsidRDefault="00140DD9" w:rsidP="00EC3F0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7A2F"/>
    <w:rsid w:val="00070E01"/>
    <w:rsid w:val="00140DD9"/>
    <w:rsid w:val="00200C20"/>
    <w:rsid w:val="00201486"/>
    <w:rsid w:val="00377479"/>
    <w:rsid w:val="004165AB"/>
    <w:rsid w:val="0046037D"/>
    <w:rsid w:val="00580FF4"/>
    <w:rsid w:val="00640E56"/>
    <w:rsid w:val="0072722C"/>
    <w:rsid w:val="009A59BC"/>
    <w:rsid w:val="009D2AC3"/>
    <w:rsid w:val="00A537ED"/>
    <w:rsid w:val="00AA7100"/>
    <w:rsid w:val="00B01790"/>
    <w:rsid w:val="00B047BB"/>
    <w:rsid w:val="00D27A2F"/>
    <w:rsid w:val="00D457A4"/>
    <w:rsid w:val="00D73CF8"/>
    <w:rsid w:val="00D755EA"/>
    <w:rsid w:val="00DA4A25"/>
    <w:rsid w:val="00E77C0A"/>
    <w:rsid w:val="00EC3F02"/>
    <w:rsid w:val="00FB4D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E71B75"/>
  <w15:docId w15:val="{B381A7B2-ED16-4FB6-BC57-99991EC4F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paragraph" w:styleId="Heading2">
    <w:name w:val="heading 2"/>
    <w:basedOn w:val="Normal"/>
    <w:link w:val="Heading2Char"/>
    <w:uiPriority w:val="9"/>
    <w:qFormat/>
    <w:rsid w:val="00070E01"/>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70E01"/>
    <w:rPr>
      <w:rFonts w:ascii="Times New Roman" w:eastAsia="Times New Roman" w:hAnsi="Times New Roman" w:cs="Times New Roman"/>
      <w:b/>
      <w:bCs/>
      <w:sz w:val="36"/>
      <w:szCs w:val="36"/>
    </w:rPr>
  </w:style>
  <w:style w:type="paragraph" w:styleId="NormalWeb">
    <w:name w:val="Normal (Web)"/>
    <w:basedOn w:val="Normal"/>
    <w:uiPriority w:val="99"/>
    <w:unhideWhenUsed/>
    <w:rsid w:val="00070E0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70E01"/>
  </w:style>
  <w:style w:type="character" w:styleId="Emphasis">
    <w:name w:val="Emphasis"/>
    <w:basedOn w:val="DefaultParagraphFont"/>
    <w:uiPriority w:val="20"/>
    <w:qFormat/>
    <w:rsid w:val="00070E01"/>
    <w:rPr>
      <w:i/>
      <w:iCs/>
    </w:rPr>
  </w:style>
  <w:style w:type="character" w:styleId="Hyperlink">
    <w:name w:val="Hyperlink"/>
    <w:basedOn w:val="DefaultParagraphFont"/>
    <w:uiPriority w:val="99"/>
    <w:unhideWhenUsed/>
    <w:rsid w:val="00AA7100"/>
    <w:rPr>
      <w:color w:val="0000FF" w:themeColor="hyperlink"/>
      <w:u w:val="single"/>
    </w:rPr>
  </w:style>
  <w:style w:type="paragraph" w:customStyle="1" w:styleId="litnotetextheading">
    <w:name w:val="litnotetextheading"/>
    <w:basedOn w:val="Normal"/>
    <w:rsid w:val="0072722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tnotetext">
    <w:name w:val="litnotetext"/>
    <w:basedOn w:val="Normal"/>
    <w:rsid w:val="0072722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w-headline">
    <w:name w:val="mw-headline"/>
    <w:basedOn w:val="DefaultParagraphFont"/>
    <w:rsid w:val="00377479"/>
  </w:style>
  <w:style w:type="paragraph" w:styleId="BalloonText">
    <w:name w:val="Balloon Text"/>
    <w:basedOn w:val="Normal"/>
    <w:link w:val="BalloonTextChar"/>
    <w:uiPriority w:val="99"/>
    <w:semiHidden/>
    <w:unhideWhenUsed/>
    <w:rsid w:val="00EC3F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3F02"/>
    <w:rPr>
      <w:rFonts w:ascii="Tahoma" w:hAnsi="Tahoma" w:cs="Tahoma"/>
      <w:sz w:val="16"/>
      <w:szCs w:val="16"/>
    </w:rPr>
  </w:style>
  <w:style w:type="paragraph" w:styleId="Header">
    <w:name w:val="header"/>
    <w:basedOn w:val="Normal"/>
    <w:link w:val="HeaderChar"/>
    <w:uiPriority w:val="99"/>
    <w:unhideWhenUsed/>
    <w:rsid w:val="00EC3F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3F02"/>
  </w:style>
  <w:style w:type="paragraph" w:styleId="Footer">
    <w:name w:val="footer"/>
    <w:basedOn w:val="Normal"/>
    <w:link w:val="FooterChar"/>
    <w:uiPriority w:val="99"/>
    <w:unhideWhenUsed/>
    <w:rsid w:val="00EC3F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3F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6064796">
      <w:bodyDiv w:val="1"/>
      <w:marLeft w:val="0"/>
      <w:marRight w:val="0"/>
      <w:marTop w:val="0"/>
      <w:marBottom w:val="0"/>
      <w:divBdr>
        <w:top w:val="none" w:sz="0" w:space="0" w:color="auto"/>
        <w:left w:val="none" w:sz="0" w:space="0" w:color="auto"/>
        <w:bottom w:val="none" w:sz="0" w:space="0" w:color="auto"/>
        <w:right w:val="none" w:sz="0" w:space="0" w:color="auto"/>
      </w:divBdr>
    </w:div>
    <w:div w:id="749470475">
      <w:bodyDiv w:val="1"/>
      <w:marLeft w:val="0"/>
      <w:marRight w:val="0"/>
      <w:marTop w:val="0"/>
      <w:marBottom w:val="0"/>
      <w:divBdr>
        <w:top w:val="none" w:sz="0" w:space="0" w:color="auto"/>
        <w:left w:val="none" w:sz="0" w:space="0" w:color="auto"/>
        <w:bottom w:val="none" w:sz="0" w:space="0" w:color="auto"/>
        <w:right w:val="none" w:sz="0" w:space="0" w:color="auto"/>
      </w:divBdr>
    </w:div>
    <w:div w:id="1457531161">
      <w:bodyDiv w:val="1"/>
      <w:marLeft w:val="0"/>
      <w:marRight w:val="0"/>
      <w:marTop w:val="0"/>
      <w:marBottom w:val="0"/>
      <w:divBdr>
        <w:top w:val="none" w:sz="0" w:space="0" w:color="auto"/>
        <w:left w:val="none" w:sz="0" w:space="0" w:color="auto"/>
        <w:bottom w:val="none" w:sz="0" w:space="0" w:color="auto"/>
        <w:right w:val="none" w:sz="0" w:space="0" w:color="auto"/>
      </w:divBdr>
    </w:div>
    <w:div w:id="1975790778">
      <w:bodyDiv w:val="1"/>
      <w:marLeft w:val="0"/>
      <w:marRight w:val="0"/>
      <w:marTop w:val="0"/>
      <w:marBottom w:val="0"/>
      <w:divBdr>
        <w:top w:val="none" w:sz="0" w:space="0" w:color="auto"/>
        <w:left w:val="none" w:sz="0" w:space="0" w:color="auto"/>
        <w:bottom w:val="none" w:sz="0" w:space="0" w:color="auto"/>
        <w:right w:val="none" w:sz="0" w:space="0" w:color="auto"/>
      </w:divBdr>
    </w:div>
    <w:div w:id="2100638907">
      <w:bodyDiv w:val="1"/>
      <w:marLeft w:val="0"/>
      <w:marRight w:val="0"/>
      <w:marTop w:val="0"/>
      <w:marBottom w:val="0"/>
      <w:divBdr>
        <w:top w:val="none" w:sz="0" w:space="0" w:color="auto"/>
        <w:left w:val="none" w:sz="0" w:space="0" w:color="auto"/>
        <w:bottom w:val="none" w:sz="0" w:space="0" w:color="auto"/>
        <w:right w:val="none" w:sz="0" w:space="0" w:color="auto"/>
      </w:divBdr>
    </w:div>
    <w:div w:id="2127308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Malcolm_X" TargetMode="External"/><Relationship Id="rId13" Type="http://schemas.openxmlformats.org/officeDocument/2006/relationships/hyperlink" Target="http://en.wikipedia.org/wiki/March_on_Washington_for_Jobs_and_Freedom" TargetMode="External"/><Relationship Id="rId18" Type="http://schemas.openxmlformats.org/officeDocument/2006/relationships/hyperlink" Target="http://en.wikipedia.org/wiki/Civil_rights_movement" TargetMode="External"/><Relationship Id="rId26" Type="http://schemas.openxmlformats.org/officeDocument/2006/relationships/hyperlink" Target="http://en.wikipedia.org/wiki/James_Baldwin" TargetMode="External"/><Relationship Id="rId3" Type="http://schemas.openxmlformats.org/officeDocument/2006/relationships/webSettings" Target="webSettings.xml"/><Relationship Id="rId21" Type="http://schemas.openxmlformats.org/officeDocument/2006/relationships/hyperlink" Target="http://en.wikipedia.org/wiki/Who_Speaks_for_the_Negro%3F" TargetMode="External"/><Relationship Id="rId7" Type="http://schemas.openxmlformats.org/officeDocument/2006/relationships/hyperlink" Target="http://en.wikipedia.org/wiki/Congress_of_Racial_Equality" TargetMode="External"/><Relationship Id="rId12" Type="http://schemas.openxmlformats.org/officeDocument/2006/relationships/hyperlink" Target="http://en.wikipedia.org/wiki/Lorraine_Hansberry" TargetMode="External"/><Relationship Id="rId17" Type="http://schemas.openxmlformats.org/officeDocument/2006/relationships/hyperlink" Target="http://en.wikipedia.org/wiki/Selma,_Alabama" TargetMode="External"/><Relationship Id="rId25" Type="http://schemas.openxmlformats.org/officeDocument/2006/relationships/hyperlink" Target="http://www.cliffsnotes.com/literature/g/go-tell-it-on-the-mountain/james-baldwin-biography" TargetMode="External"/><Relationship Id="rId2" Type="http://schemas.openxmlformats.org/officeDocument/2006/relationships/settings" Target="settings.xml"/><Relationship Id="rId16" Type="http://schemas.openxmlformats.org/officeDocument/2006/relationships/hyperlink" Target="http://en.wikipedia.org/wiki/Bayard_Rustin" TargetMode="External"/><Relationship Id="rId20" Type="http://schemas.openxmlformats.org/officeDocument/2006/relationships/hyperlink" Target="http://en.wikipedia.org/wiki/Robert_Penn_Warren"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en.wikipedia.org/wiki/James_Baldwin" TargetMode="External"/><Relationship Id="rId11" Type="http://schemas.openxmlformats.org/officeDocument/2006/relationships/hyperlink" Target="http://en.wikipedia.org/wiki/Lena_Horne" TargetMode="External"/><Relationship Id="rId24" Type="http://schemas.openxmlformats.org/officeDocument/2006/relationships/hyperlink" Target="http://www.biography.com/people/james-baldwin-9196635" TargetMode="External"/><Relationship Id="rId5" Type="http://schemas.openxmlformats.org/officeDocument/2006/relationships/endnotes" Target="endnotes.xml"/><Relationship Id="rId15" Type="http://schemas.openxmlformats.org/officeDocument/2006/relationships/hyperlink" Target="http://en.wikipedia.org/wiki/Marlon_Brando" TargetMode="External"/><Relationship Id="rId23" Type="http://schemas.openxmlformats.org/officeDocument/2006/relationships/hyperlink" Target="http://www.egs.edu/library/james-baldwin/biography/" TargetMode="External"/><Relationship Id="rId28" Type="http://schemas.openxmlformats.org/officeDocument/2006/relationships/fontTable" Target="fontTable.xml"/><Relationship Id="rId10" Type="http://schemas.openxmlformats.org/officeDocument/2006/relationships/hyperlink" Target="http://en.wikipedia.org/wiki/Harry_Belafonte" TargetMode="External"/><Relationship Id="rId19" Type="http://schemas.openxmlformats.org/officeDocument/2006/relationships/hyperlink" Target="http://en.wikipedia.org/wiki/Malcolm_X" TargetMode="External"/><Relationship Id="rId4" Type="http://schemas.openxmlformats.org/officeDocument/2006/relationships/footnotes" Target="footnotes.xml"/><Relationship Id="rId9" Type="http://schemas.openxmlformats.org/officeDocument/2006/relationships/hyperlink" Target="http://en.wikipedia.org/wiki/Martin_Luther_King_Jr." TargetMode="External"/><Relationship Id="rId14" Type="http://schemas.openxmlformats.org/officeDocument/2006/relationships/hyperlink" Target="http://en.wikipedia.org/wiki/Sidney_Poitier" TargetMode="External"/><Relationship Id="rId22" Type="http://schemas.openxmlformats.org/officeDocument/2006/relationships/hyperlink" Target="http://en.wikipedia.org/wiki/Slave_rebellion"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625</TotalTime>
  <Pages>1</Pages>
  <Words>2827</Words>
  <Characters>16119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Abdulhameed</dc:creator>
  <cp:lastModifiedBy>Soumaya</cp:lastModifiedBy>
  <cp:revision>5</cp:revision>
  <cp:lastPrinted>2015-02-10T12:36:00Z</cp:lastPrinted>
  <dcterms:created xsi:type="dcterms:W3CDTF">2015-02-09T16:27:00Z</dcterms:created>
  <dcterms:modified xsi:type="dcterms:W3CDTF">2016-01-20T16:32:00Z</dcterms:modified>
</cp:coreProperties>
</file>