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682F" w:rsidRPr="00A30F35" w:rsidRDefault="00D7682F" w:rsidP="00D7682F">
      <w:pPr>
        <w:pStyle w:val="1"/>
      </w:pPr>
      <w:r w:rsidRPr="00A30F35">
        <w:t>The speaker and the setting in</w:t>
      </w:r>
      <w:r w:rsidRPr="00A30F35">
        <w:rPr>
          <w:u w:val="single"/>
        </w:rPr>
        <w:t xml:space="preserve"> Ode to a Nightingale</w:t>
      </w:r>
      <w:r w:rsidRPr="00A30F35">
        <w:t xml:space="preserve"> By : John Keats . </w:t>
      </w:r>
    </w:p>
    <w:p w:rsidR="00D7682F" w:rsidRPr="00A30F35" w:rsidRDefault="00D7682F" w:rsidP="00D7682F">
      <w:pPr>
        <w:pStyle w:val="1"/>
      </w:pPr>
      <w:r w:rsidRPr="00A30F35">
        <w:t xml:space="preserve"> </w:t>
      </w:r>
    </w:p>
    <w:p w:rsidR="00FE2F4E" w:rsidRPr="00A30F35" w:rsidRDefault="00D7682F" w:rsidP="00D7682F">
      <w:pPr>
        <w:jc w:val="right"/>
        <w:rPr>
          <w:rFonts w:asciiTheme="majorBidi" w:hAnsiTheme="majorBidi" w:cstheme="majorBidi"/>
          <w:sz w:val="28"/>
          <w:szCs w:val="28"/>
          <w:u w:val="single"/>
        </w:rPr>
      </w:pPr>
      <w:r w:rsidRPr="00A30F35">
        <w:rPr>
          <w:rFonts w:asciiTheme="majorBidi" w:hAnsiTheme="majorBidi" w:cstheme="majorBidi"/>
          <w:sz w:val="28"/>
          <w:szCs w:val="28"/>
          <w:u w:val="single"/>
        </w:rPr>
        <w:t xml:space="preserve">The Speaker : </w:t>
      </w:r>
    </w:p>
    <w:p w:rsidR="00D7682F" w:rsidRPr="00A30F35" w:rsidRDefault="00D7682F" w:rsidP="00D7682F">
      <w:pPr>
        <w:jc w:val="right"/>
        <w:rPr>
          <w:rFonts w:asciiTheme="majorBidi" w:hAnsiTheme="majorBidi" w:cstheme="majorBidi"/>
          <w:sz w:val="28"/>
          <w:szCs w:val="28"/>
        </w:rPr>
      </w:pPr>
      <w:r w:rsidRPr="00A30F35">
        <w:rPr>
          <w:rFonts w:asciiTheme="majorBidi" w:hAnsiTheme="majorBidi" w:cstheme="majorBidi"/>
          <w:sz w:val="28"/>
          <w:szCs w:val="28"/>
        </w:rPr>
        <w:t>the speaker is such a good actor that he can even fool himself. First he demonstrates his acting chops by pretending to be drunk. He's like an alcoholic who would do anything for a drink, except he wants a drink that contains the essence of the south of France and the Mediterranean sea coast. He stumbles around like the person who has had one beer at a party and starts shouting, "I'm so wasted!" But this act isn't enough to convince himself that he has really consumed this special drink, so he uses his own poetry to create the illusion that he has left the world behind.</w:t>
      </w:r>
      <w:r w:rsidRPr="00A30F35">
        <w:rPr>
          <w:rFonts w:asciiTheme="majorBidi" w:hAnsiTheme="majorBidi" w:cstheme="majorBidi"/>
          <w:sz w:val="28"/>
          <w:szCs w:val="28"/>
        </w:rPr>
        <w:br/>
      </w:r>
      <w:r w:rsidRPr="00A30F35">
        <w:rPr>
          <w:rFonts w:asciiTheme="majorBidi" w:hAnsiTheme="majorBidi" w:cstheme="majorBidi"/>
          <w:sz w:val="28"/>
          <w:szCs w:val="28"/>
        </w:rPr>
        <w:br/>
        <w:t>The speaker is definitely a poet because he tells us so. Lucky for him, playing with language does the trick, and he manages to convince himself that he has been transported to a completely new setting and perspective. Unlucky for him, he commits an amateur mistake: he flubs a line. He wasn't supposed to use the word "forlorn!" (line 70). This word breaks the spell of the performance, and he recognizes that the nightingale has flown away.</w:t>
      </w:r>
      <w:r w:rsidRPr="00A30F35">
        <w:rPr>
          <w:rFonts w:asciiTheme="majorBidi" w:hAnsiTheme="majorBidi" w:cstheme="majorBidi"/>
          <w:sz w:val="28"/>
          <w:szCs w:val="28"/>
        </w:rPr>
        <w:br/>
      </w:r>
      <w:r w:rsidRPr="00A30F35">
        <w:rPr>
          <w:rFonts w:asciiTheme="majorBidi" w:hAnsiTheme="majorBidi" w:cstheme="majorBidi"/>
          <w:sz w:val="28"/>
          <w:szCs w:val="28"/>
        </w:rPr>
        <w:br/>
        <w:t>The speaker must be under a lot of pressure if he wants to leave the world so bad. Actually, he's down on life as a whole, and at a couple points you might worry that he'll try to end it all. But we're never fully convinced by all his talk about how easy Death will be, and we don't think he's convinced, either. It's all just a show. Also part of the show is the speaker's display of his knowledge of Greek myth and the Bible. He's well read, with an active imagination, and he wants you to know it.</w:t>
      </w:r>
    </w:p>
    <w:p w:rsidR="00D7682F" w:rsidRPr="00A30F35" w:rsidRDefault="00D7682F" w:rsidP="00D7682F">
      <w:pPr>
        <w:jc w:val="right"/>
        <w:rPr>
          <w:rFonts w:asciiTheme="majorBidi" w:hAnsiTheme="majorBidi" w:cstheme="majorBidi"/>
          <w:sz w:val="28"/>
          <w:szCs w:val="28"/>
          <w:u w:val="single"/>
        </w:rPr>
      </w:pPr>
      <w:r w:rsidRPr="00A30F35">
        <w:rPr>
          <w:rFonts w:asciiTheme="majorBidi" w:hAnsiTheme="majorBidi" w:cstheme="majorBidi"/>
          <w:sz w:val="28"/>
          <w:szCs w:val="28"/>
          <w:u w:val="single"/>
        </w:rPr>
        <w:t xml:space="preserve">The Setting : </w:t>
      </w:r>
    </w:p>
    <w:p w:rsidR="00D7682F" w:rsidRPr="00A30F35" w:rsidRDefault="00D7682F" w:rsidP="00D7682F">
      <w:pPr>
        <w:jc w:val="right"/>
        <w:rPr>
          <w:rFonts w:asciiTheme="majorBidi" w:hAnsiTheme="majorBidi" w:cstheme="majorBidi"/>
          <w:sz w:val="28"/>
          <w:szCs w:val="28"/>
          <w:u w:val="single"/>
        </w:rPr>
      </w:pPr>
      <w:r w:rsidRPr="00A30F35">
        <w:rPr>
          <w:rFonts w:asciiTheme="majorBidi" w:hAnsiTheme="majorBidi" w:cstheme="majorBidi"/>
          <w:sz w:val="28"/>
          <w:szCs w:val="28"/>
        </w:rPr>
        <w:t xml:space="preserve">The poem is set both inside and outside a forest. We'll explain. At the beginning of the poem, the speaker peers into the woods from outside and tells the nightingale, "Whoa, dude, I'm jealous that you get to live in there. How can I get a place like that?" He imagines that the bird is living </w:t>
      </w:r>
      <w:r w:rsidRPr="00A30F35">
        <w:rPr>
          <w:rFonts w:asciiTheme="majorBidi" w:hAnsiTheme="majorBidi" w:cstheme="majorBidi"/>
          <w:sz w:val="28"/>
          <w:szCs w:val="28"/>
        </w:rPr>
        <w:lastRenderedPageBreak/>
        <w:t>it up in the forest like a pleasure-seeker in the sun-soaked Mediterranean. When he compares the forest to the world outside, the place where most humans live, it makes the outside world look like the site of endless death and decay. Talk about a skewed perspective! He ignores all the good parts of the human world.</w:t>
      </w:r>
      <w:r w:rsidRPr="00A30F35">
        <w:rPr>
          <w:rFonts w:asciiTheme="majorBidi" w:hAnsiTheme="majorBidi" w:cstheme="majorBidi"/>
          <w:sz w:val="28"/>
          <w:szCs w:val="28"/>
        </w:rPr>
        <w:br/>
      </w:r>
      <w:r w:rsidRPr="00A30F35">
        <w:rPr>
          <w:rFonts w:asciiTheme="majorBidi" w:hAnsiTheme="majorBidi" w:cstheme="majorBidi"/>
          <w:sz w:val="28"/>
          <w:szCs w:val="28"/>
        </w:rPr>
        <w:br/>
        <w:t>Then the giant bird of Poetry comes along to drop the speaker smack into the middle of the forest at night: the nightingale's home! The thick foliage blocks the light from the moon and the stars and creates a pleasant smell of many different plants. Through this whole scene, he continues to hear the heartbreaking song of the nightingale. Then his imagination takes him back through time, and he experiences the nightingale through others who might have heard the same song. But just as quickly as he left the regular world, he returns to it again. Once again the forest seems like a desired but inaccessible place as the nightingale flies away to find a new perch in the next valley.</w:t>
      </w:r>
    </w:p>
    <w:p w:rsidR="00A30F35" w:rsidRPr="00A30F35" w:rsidRDefault="00A30F35" w:rsidP="00A30F35">
      <w:pPr>
        <w:bidi w:val="0"/>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A30F35">
        <w:rPr>
          <w:rFonts w:ascii="Times New Roman" w:eastAsia="Times New Roman" w:hAnsi="Times New Roman" w:cs="Times New Roman"/>
          <w:b/>
          <w:bCs/>
          <w:kern w:val="36"/>
          <w:sz w:val="48"/>
          <w:szCs w:val="48"/>
        </w:rPr>
        <w:t>Ode to a Nightingale Theme of Versions of Reality</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It's hard to pinpoint exactly when the poem leaves the "normal" world, because the speaker's version of "normal" involves acting like he's on the drug opium. But by the fourth stanza it has become clear that he has joined the nightingale in a dark, lush fantasy world. His journey takes him close to the experience of death, but the spell is broken when the bird flies away unexpectedly. The entire poem is characterized by the speaker's "altered" mental state, which he claims is not due to alcohol or drugs, although he compares it to these things.</w:t>
      </w:r>
    </w:p>
    <w:p w:rsidR="00A30F35" w:rsidRPr="00A30F35" w:rsidRDefault="00A30F35" w:rsidP="00A30F35">
      <w:pPr>
        <w:bidi w:val="0"/>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A30F35">
        <w:rPr>
          <w:rFonts w:ascii="Times New Roman" w:eastAsia="Times New Roman" w:hAnsi="Times New Roman" w:cs="Times New Roman"/>
          <w:b/>
          <w:bCs/>
          <w:kern w:val="36"/>
          <w:sz w:val="48"/>
          <w:szCs w:val="48"/>
        </w:rPr>
        <w:t>Ode to a Nightingale Theme of Happiness</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Is "happiness" or "unhappiness" a more appropriate theme for "Ode to a Nightingale"? We're not sure. The speaker is mighty unhappy about the demands placed on him by life, time, and age. He hates to consider that young, beautiful people – the Romantic A-list – will eventually be old and incoherent. But he claims that the "ache" his heart feels is due to extreme happiness for the nightingale, so we'll have to take his word for it. He seems content enough, at least, to have an "I could die happy" moment around the middle of the poem.</w:t>
      </w:r>
    </w:p>
    <w:p w:rsidR="00A30F35" w:rsidRPr="00A30F35" w:rsidRDefault="00A30F35" w:rsidP="00A30F35">
      <w:pPr>
        <w:bidi w:val="0"/>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A30F35">
        <w:rPr>
          <w:rFonts w:ascii="Times New Roman" w:eastAsia="Times New Roman" w:hAnsi="Times New Roman" w:cs="Times New Roman"/>
          <w:b/>
          <w:bCs/>
          <w:kern w:val="36"/>
          <w:sz w:val="48"/>
          <w:szCs w:val="48"/>
        </w:rPr>
        <w:lastRenderedPageBreak/>
        <w:t>Ode to a Nightingale Theme of Mortality</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The speaker of "Ode to a Nightingale" fools himself into believing that the nightingale is immortal, or at least its song is. But this statement seems only to give him another excuse to complain about human mortality – a common complaint in Keats's poetry. The nightingale's song echoes through generations of history, from Ancient Greece to Biblical times through the present. Keats was maybe the most "romantic" (notice the small "r') of the British Romantic poets, and he might have agreed with the saying that you shouldn't trust anyone over thirty. It seems that the worst aspect of death is not that old </w:t>
      </w:r>
      <w:hyperlink r:id="rId5" w:tooltip="Powered by Text-Enhance" w:history="1">
        <w:r w:rsidRPr="00A30F35">
          <w:rPr>
            <w:rFonts w:ascii="Times New Roman" w:eastAsia="Times New Roman" w:hAnsi="Times New Roman" w:cs="Times New Roman"/>
            <w:sz w:val="24"/>
            <w:szCs w:val="24"/>
            <w:u w:val="single"/>
          </w:rPr>
          <w:t>people</w:t>
        </w:r>
      </w:hyperlink>
      <w:r w:rsidRPr="00A30F35">
        <w:rPr>
          <w:rFonts w:ascii="Times New Roman" w:eastAsia="Times New Roman" w:hAnsi="Times New Roman" w:cs="Times New Roman"/>
          <w:sz w:val="24"/>
          <w:szCs w:val="24"/>
        </w:rPr>
        <w:t xml:space="preserve"> must die, but that young people must turn into old people who die. The poem seeks an escape from this cycle.</w:t>
      </w:r>
    </w:p>
    <w:p w:rsidR="00A30F35" w:rsidRPr="00A30F35" w:rsidRDefault="00A30F35" w:rsidP="00A30F35">
      <w:pPr>
        <w:bidi w:val="0"/>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A30F35">
        <w:rPr>
          <w:rFonts w:ascii="Times New Roman" w:eastAsia="Times New Roman" w:hAnsi="Times New Roman" w:cs="Times New Roman"/>
          <w:b/>
          <w:bCs/>
          <w:kern w:val="36"/>
          <w:sz w:val="48"/>
          <w:szCs w:val="48"/>
        </w:rPr>
        <w:t>Ode to a Nightingale Theme of Transience</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The fleeting nature of happiness and youth is </w:t>
      </w:r>
      <w:hyperlink r:id="rId6" w:tooltip="Powered by Text-Enhance" w:history="1">
        <w:r w:rsidRPr="00A30F35">
          <w:rPr>
            <w:rFonts w:ascii="Times New Roman" w:eastAsia="Times New Roman" w:hAnsi="Times New Roman" w:cs="Times New Roman"/>
            <w:sz w:val="24"/>
            <w:szCs w:val="24"/>
            <w:u w:val="single"/>
          </w:rPr>
          <w:t>one</w:t>
        </w:r>
      </w:hyperlink>
      <w:r w:rsidRPr="00A30F35">
        <w:rPr>
          <w:rFonts w:ascii="Times New Roman" w:eastAsia="Times New Roman" w:hAnsi="Times New Roman" w:cs="Times New Roman"/>
          <w:sz w:val="24"/>
          <w:szCs w:val="24"/>
        </w:rPr>
        <w:t xml:space="preserve"> of the great themes in Keats's Great Odes. In the "</w:t>
      </w:r>
      <w:hyperlink r:id="rId7" w:tgtFrame="_blank" w:history="1">
        <w:r w:rsidRPr="00A30F35">
          <w:rPr>
            <w:rFonts w:ascii="Times New Roman" w:eastAsia="Times New Roman" w:hAnsi="Times New Roman" w:cs="Times New Roman"/>
            <w:sz w:val="24"/>
            <w:szCs w:val="24"/>
            <w:u w:val="single"/>
          </w:rPr>
          <w:t>Ode on a Grecian Urn</w:t>
        </w:r>
      </w:hyperlink>
      <w:r w:rsidRPr="00A30F35">
        <w:rPr>
          <w:rFonts w:ascii="Times New Roman" w:eastAsia="Times New Roman" w:hAnsi="Times New Roman" w:cs="Times New Roman"/>
          <w:sz w:val="24"/>
          <w:szCs w:val="24"/>
        </w:rPr>
        <w:t xml:space="preserve">," for example, he becomes envious of the </w:t>
      </w:r>
      <w:hyperlink r:id="rId8" w:tooltip="Powered by Text-Enhance" w:history="1">
        <w:r w:rsidRPr="00A30F35">
          <w:rPr>
            <w:rFonts w:ascii="Times New Roman" w:eastAsia="Times New Roman" w:hAnsi="Times New Roman" w:cs="Times New Roman"/>
            <w:sz w:val="24"/>
            <w:szCs w:val="24"/>
            <w:u w:val="single"/>
          </w:rPr>
          <w:t>people</w:t>
        </w:r>
      </w:hyperlink>
      <w:r w:rsidRPr="00A30F35">
        <w:rPr>
          <w:rFonts w:ascii="Times New Roman" w:eastAsia="Times New Roman" w:hAnsi="Times New Roman" w:cs="Times New Roman"/>
          <w:sz w:val="24"/>
          <w:szCs w:val="24"/>
        </w:rPr>
        <w:t xml:space="preserve"> depicted on an old pot, because they always remain in the same constant state of joy. In "Ode to a Nightingale," the speaker manages to imagine himself into such a state: the nightingale's world. But the imagination is not powerful enough to carry on the fiction after the nightingale has flown away, and his waking vision ends after only a few stanzas of bliss.</w:t>
      </w:r>
    </w:p>
    <w:p w:rsidR="00A30F35" w:rsidRPr="00A30F35" w:rsidRDefault="00A30F35" w:rsidP="00A30F35">
      <w:pPr>
        <w:bidi w:val="0"/>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A30F35">
        <w:rPr>
          <w:rFonts w:ascii="Times New Roman" w:eastAsia="Times New Roman" w:hAnsi="Times New Roman" w:cs="Times New Roman"/>
          <w:b/>
          <w:bCs/>
          <w:kern w:val="36"/>
          <w:sz w:val="48"/>
          <w:szCs w:val="48"/>
        </w:rPr>
        <w:t>Ode to a Nightingale Theme of Man and the Natural World</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The speaker of "Ode to a Nightingale" loves nature, but he can't get on board with the whole natural-things-have-to-die-sometime thing. He even fancies that the nightingale is some immortal, godlike creature. However, nature is his best hope for escape from the world of work, stress, responsibility, and complicated human relationships. Although he begins the poem sitting just outside of a wooded area, he will not be satisfied until he can experience the forest from the perspective of </w:t>
      </w:r>
      <w:hyperlink r:id="rId9" w:tooltip="Powered by Text-Enhance" w:history="1">
        <w:r w:rsidRPr="00A30F35">
          <w:rPr>
            <w:rFonts w:ascii="Times New Roman" w:eastAsia="Times New Roman" w:hAnsi="Times New Roman" w:cs="Times New Roman"/>
            <w:sz w:val="24"/>
            <w:szCs w:val="24"/>
            <w:u w:val="single"/>
          </w:rPr>
          <w:t>one</w:t>
        </w:r>
      </w:hyperlink>
      <w:r w:rsidRPr="00A30F35">
        <w:rPr>
          <w:rFonts w:ascii="Times New Roman" w:eastAsia="Times New Roman" w:hAnsi="Times New Roman" w:cs="Times New Roman"/>
          <w:sz w:val="24"/>
          <w:szCs w:val="24"/>
        </w:rPr>
        <w:t xml:space="preserve"> of its creatures: from the inside. He imagines becoming intoxicated from the smells of all the forest plants and flowers.</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bookmarkStart w:id="0" w:name="I"/>
      <w:r w:rsidRPr="00A30F35">
        <w:rPr>
          <w:rFonts w:ascii="Times New Roman" w:eastAsia="Times New Roman" w:hAnsi="Times New Roman" w:cs="Times New Roman"/>
          <w:b/>
          <w:bCs/>
          <w:sz w:val="24"/>
          <w:szCs w:val="24"/>
        </w:rPr>
        <w:t>Stanza I.</w:t>
      </w:r>
      <w:r w:rsidRPr="00A30F35">
        <w:rPr>
          <w:rFonts w:ascii="Times New Roman" w:eastAsia="Times New Roman" w:hAnsi="Times New Roman" w:cs="Times New Roman"/>
          <w:b/>
          <w:bCs/>
          <w:sz w:val="24"/>
          <w:szCs w:val="24"/>
        </w:rPr>
        <w:br/>
      </w:r>
      <w:r w:rsidRPr="00A30F35">
        <w:rPr>
          <w:rFonts w:ascii="Times New Roman" w:eastAsia="Times New Roman" w:hAnsi="Times New Roman" w:cs="Times New Roman"/>
          <w:sz w:val="24"/>
          <w:szCs w:val="24"/>
        </w:rPr>
        <w:t xml:space="preserve">      The poet falls into a reverie while listening to an actual nightingale sing. He feels joy </w:t>
      </w:r>
      <w:r w:rsidRPr="00A30F35">
        <w:rPr>
          <w:rFonts w:ascii="Times New Roman" w:eastAsia="Times New Roman" w:hAnsi="Times New Roman" w:cs="Times New Roman"/>
          <w:i/>
          <w:iCs/>
          <w:sz w:val="24"/>
          <w:szCs w:val="24"/>
        </w:rPr>
        <w:t>and</w:t>
      </w:r>
      <w:r w:rsidRPr="00A30F35">
        <w:rPr>
          <w:rFonts w:ascii="Times New Roman" w:eastAsia="Times New Roman" w:hAnsi="Times New Roman" w:cs="Times New Roman"/>
          <w:sz w:val="24"/>
          <w:szCs w:val="24"/>
        </w:rPr>
        <w:t xml:space="preserve"> pain, an ambivalent response. As you read, pick out which words express his pleasure and which ones express his pain and which words express his intense feeling and which his numbed feeling. Consider whether pleasure can be so intense that, </w:t>
      </w:r>
      <w:bookmarkEnd w:id="0"/>
      <w:r w:rsidRPr="00A30F35">
        <w:rPr>
          <w:rFonts w:ascii="Times New Roman" w:eastAsia="Times New Roman" w:hAnsi="Times New Roman" w:cs="Times New Roman"/>
          <w:sz w:val="24"/>
          <w:szCs w:val="24"/>
        </w:rPr>
        <w:fldChar w:fldCharType="begin"/>
      </w:r>
      <w:r w:rsidRPr="00A30F35">
        <w:rPr>
          <w:rFonts w:ascii="Times New Roman" w:eastAsia="Times New Roman" w:hAnsi="Times New Roman" w:cs="Times New Roman"/>
          <w:sz w:val="24"/>
          <w:szCs w:val="24"/>
        </w:rPr>
        <w:instrText xml:space="preserve"> HYPERLINK "http://academic.brooklyn.cuny.edu/english/melani/lit_term.html" \l "paradox" </w:instrText>
      </w:r>
      <w:r w:rsidRPr="00A30F35">
        <w:rPr>
          <w:rFonts w:ascii="Times New Roman" w:eastAsia="Times New Roman" w:hAnsi="Times New Roman" w:cs="Times New Roman"/>
          <w:sz w:val="24"/>
          <w:szCs w:val="24"/>
        </w:rPr>
        <w:fldChar w:fldCharType="separate"/>
      </w:r>
      <w:r w:rsidRPr="00A30F35">
        <w:rPr>
          <w:rFonts w:ascii="Times New Roman" w:eastAsia="Times New Roman" w:hAnsi="Times New Roman" w:cs="Times New Roman"/>
          <w:sz w:val="24"/>
          <w:szCs w:val="24"/>
          <w:u w:val="single"/>
        </w:rPr>
        <w:t>paradoxically</w:t>
      </w:r>
      <w:r w:rsidRPr="00A30F35">
        <w:rPr>
          <w:rFonts w:ascii="Times New Roman" w:eastAsia="Times New Roman" w:hAnsi="Times New Roman" w:cs="Times New Roman"/>
          <w:sz w:val="24"/>
          <w:szCs w:val="24"/>
        </w:rPr>
        <w:fldChar w:fldCharType="end"/>
      </w:r>
      <w:r w:rsidRPr="00A30F35">
        <w:rPr>
          <w:rFonts w:ascii="Times New Roman" w:eastAsia="Times New Roman" w:hAnsi="Times New Roman" w:cs="Times New Roman"/>
          <w:sz w:val="24"/>
          <w:szCs w:val="24"/>
        </w:rPr>
        <w:t>, it either numbs us or causes pain.</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lastRenderedPageBreak/>
        <w:t xml:space="preserve">      What qualities does the poet ascribe to the nightingale? In the beginning the bird is presented as a real bird, but as the poem progresses, the bird becomes a </w:t>
      </w:r>
      <w:hyperlink r:id="rId10" w:anchor="symbol" w:history="1">
        <w:r w:rsidRPr="00A30F35">
          <w:rPr>
            <w:rFonts w:ascii="Times New Roman" w:eastAsia="Times New Roman" w:hAnsi="Times New Roman" w:cs="Times New Roman"/>
            <w:sz w:val="24"/>
            <w:szCs w:val="24"/>
            <w:u w:val="single"/>
          </w:rPr>
          <w:t>symbol</w:t>
        </w:r>
      </w:hyperlink>
      <w:r w:rsidRPr="00A30F35">
        <w:rPr>
          <w:rFonts w:ascii="Times New Roman" w:eastAsia="Times New Roman" w:hAnsi="Times New Roman" w:cs="Times New Roman"/>
          <w:sz w:val="24"/>
          <w:szCs w:val="24"/>
        </w:rPr>
        <w:t xml:space="preserve">. As you read the poem, think about what the bird comes to symbolize. The bird may symbolize more than </w:t>
      </w:r>
      <w:hyperlink r:id="rId11" w:tooltip="Powered by Text-Enhance" w:history="1">
        <w:r w:rsidRPr="00A30F35">
          <w:rPr>
            <w:rFonts w:ascii="Times New Roman" w:eastAsia="Times New Roman" w:hAnsi="Times New Roman" w:cs="Times New Roman"/>
            <w:sz w:val="24"/>
            <w:szCs w:val="24"/>
            <w:u w:val="single"/>
          </w:rPr>
          <w:t>one</w:t>
        </w:r>
      </w:hyperlink>
      <w:r w:rsidRPr="00A30F35">
        <w:rPr>
          <w:rFonts w:ascii="Times New Roman" w:eastAsia="Times New Roman" w:hAnsi="Times New Roman" w:cs="Times New Roman"/>
          <w:sz w:val="24"/>
          <w:szCs w:val="24"/>
        </w:rPr>
        <w:t xml:space="preserve"> thing.  Possible meanings include </w:t>
      </w:r>
    </w:p>
    <w:p w:rsidR="00A30F35" w:rsidRPr="00A30F35" w:rsidRDefault="00A30F35" w:rsidP="00A30F35">
      <w:pPr>
        <w:numPr>
          <w:ilvl w:val="0"/>
          <w:numId w:val="1"/>
        </w:num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pure or unmixed joy, </w:t>
      </w:r>
    </w:p>
    <w:p w:rsidR="00A30F35" w:rsidRPr="00A30F35" w:rsidRDefault="00A30F35" w:rsidP="00A30F35">
      <w:pPr>
        <w:numPr>
          <w:ilvl w:val="0"/>
          <w:numId w:val="1"/>
        </w:num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the artist, with the bird's voice being self expression or the song being poetry, </w:t>
      </w:r>
    </w:p>
    <w:p w:rsidR="00A30F35" w:rsidRPr="00A30F35" w:rsidRDefault="00A30F35" w:rsidP="00A30F35">
      <w:pPr>
        <w:numPr>
          <w:ilvl w:val="0"/>
          <w:numId w:val="1"/>
        </w:num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the </w:t>
      </w:r>
      <w:hyperlink r:id="rId12" w:tooltip="Powered by Text-Enhance" w:history="1">
        <w:r w:rsidRPr="00A30F35">
          <w:rPr>
            <w:rFonts w:ascii="Times New Roman" w:eastAsia="Times New Roman" w:hAnsi="Times New Roman" w:cs="Times New Roman"/>
            <w:sz w:val="24"/>
            <w:szCs w:val="24"/>
            <w:u w:val="single"/>
          </w:rPr>
          <w:t>music</w:t>
        </w:r>
      </w:hyperlink>
      <w:r w:rsidRPr="00A30F35">
        <w:rPr>
          <w:rFonts w:ascii="Times New Roman" w:eastAsia="Times New Roman" w:hAnsi="Times New Roman" w:cs="Times New Roman"/>
          <w:sz w:val="24"/>
          <w:szCs w:val="24"/>
        </w:rPr>
        <w:t xml:space="preserve"> (beauties) of nature </w:t>
      </w:r>
    </w:p>
    <w:p w:rsidR="00A30F35" w:rsidRPr="00A30F35" w:rsidRDefault="00A30F35" w:rsidP="00A30F35">
      <w:pPr>
        <w:numPr>
          <w:ilvl w:val="0"/>
          <w:numId w:val="1"/>
        </w:num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the ideal. </w:t>
      </w:r>
    </w:p>
    <w:p w:rsidR="00A30F35" w:rsidRPr="00A30F35" w:rsidRDefault="00A30F35" w:rsidP="00A30F35">
      <w:pPr>
        <w:bidi w:val="0"/>
        <w:spacing w:after="0"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Think of the quality or qualities attributed to the nightingale in deciding on the bird's symbolic meaning. </w:t>
      </w:r>
    </w:p>
    <w:p w:rsidR="00A30F35" w:rsidRPr="00A30F35" w:rsidRDefault="00A30F35" w:rsidP="00A30F35">
      <w:pPr>
        <w:bidi w:val="0"/>
        <w:spacing w:after="0"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w:t>
      </w:r>
      <w:bookmarkStart w:id="1" w:name="II"/>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b/>
          <w:bCs/>
          <w:sz w:val="24"/>
          <w:szCs w:val="24"/>
        </w:rPr>
        <w:t>Stanza II.</w:t>
      </w:r>
      <w:r w:rsidRPr="00A30F35">
        <w:rPr>
          <w:rFonts w:ascii="Times New Roman" w:eastAsia="Times New Roman" w:hAnsi="Times New Roman" w:cs="Times New Roman"/>
          <w:sz w:val="24"/>
          <w:szCs w:val="24"/>
        </w:rPr>
        <w:t xml:space="preserve"> </w:t>
      </w:r>
      <w:r w:rsidRPr="00A30F35">
        <w:rPr>
          <w:rFonts w:ascii="Times New Roman" w:eastAsia="Times New Roman" w:hAnsi="Times New Roman" w:cs="Times New Roman"/>
          <w:sz w:val="24"/>
          <w:szCs w:val="24"/>
        </w:rPr>
        <w:br/>
        <w:t xml:space="preserve">      Wanting to escape from the pain of a joy-pain reality, the poet begins to move into a world of imagination or fantasy. He calls for wine. His purpose is clearly not to get drunk. Rather he associates wine with some quality or state he is seeking. Think about the effects alcohol has; which one or ones is the poet seeking? Since his goal is to join the bird, what quality or qualities of the bird does he want to experience? How might alcohol enable him to achieve that desire? </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The description of drinking and of the world associated with wine is idealized. What is the effect of the images associating the wine with summer, country pleasure, and romantic Provence? The word "vintage" refers to a fine or prime wine; why does he use this word? (Would the effect differ if the poet-dreamer imagined drinking a rotgut wine?) Why does Keats describe the country as "green"? Would the effect be different if the countryside were brown or yellowed? The activities in line 4 follow one another naturally: dance is associated with song; together they produce pleasure ("mirth"), which is </w:t>
      </w:r>
      <w:proofErr w:type="spellStart"/>
      <w:r w:rsidRPr="00A30F35">
        <w:rPr>
          <w:rFonts w:ascii="Times New Roman" w:eastAsia="Times New Roman" w:hAnsi="Times New Roman" w:cs="Times New Roman"/>
          <w:sz w:val="24"/>
          <w:szCs w:val="24"/>
        </w:rPr>
        <w:t>sunburnt</w:t>
      </w:r>
      <w:proofErr w:type="spellEnd"/>
      <w:r w:rsidRPr="00A30F35">
        <w:rPr>
          <w:rFonts w:ascii="Times New Roman" w:eastAsia="Times New Roman" w:hAnsi="Times New Roman" w:cs="Times New Roman"/>
          <w:sz w:val="24"/>
          <w:szCs w:val="24"/>
        </w:rPr>
        <w:t xml:space="preserve"> because the country dances are held outdoors. "</w:t>
      </w:r>
      <w:proofErr w:type="spellStart"/>
      <w:r w:rsidRPr="00A30F35">
        <w:rPr>
          <w:rFonts w:ascii="Times New Roman" w:eastAsia="Times New Roman" w:hAnsi="Times New Roman" w:cs="Times New Roman"/>
          <w:sz w:val="24"/>
          <w:szCs w:val="24"/>
        </w:rPr>
        <w:t>Sunburnt</w:t>
      </w:r>
      <w:proofErr w:type="spellEnd"/>
      <w:r w:rsidRPr="00A30F35">
        <w:rPr>
          <w:rFonts w:ascii="Times New Roman" w:eastAsia="Times New Roman" w:hAnsi="Times New Roman" w:cs="Times New Roman"/>
          <w:sz w:val="24"/>
          <w:szCs w:val="24"/>
        </w:rPr>
        <w:t xml:space="preserve"> mirth" is an excellent example of </w:t>
      </w:r>
      <w:bookmarkEnd w:id="1"/>
      <w:r w:rsidRPr="00A30F35">
        <w:rPr>
          <w:rFonts w:ascii="Times New Roman" w:eastAsia="Times New Roman" w:hAnsi="Times New Roman" w:cs="Times New Roman"/>
          <w:sz w:val="24"/>
          <w:szCs w:val="24"/>
        </w:rPr>
        <w:fldChar w:fldCharType="begin"/>
      </w:r>
      <w:r w:rsidRPr="00A30F35">
        <w:rPr>
          <w:rFonts w:ascii="Times New Roman" w:eastAsia="Times New Roman" w:hAnsi="Times New Roman" w:cs="Times New Roman"/>
          <w:sz w:val="24"/>
          <w:szCs w:val="24"/>
        </w:rPr>
        <w:instrText xml:space="preserve"> HYPERLINK "http://academic.brooklyn.cuny.edu/english/melani/cs6/keats.html" \l "image" </w:instrText>
      </w:r>
      <w:r w:rsidRPr="00A30F35">
        <w:rPr>
          <w:rFonts w:ascii="Times New Roman" w:eastAsia="Times New Roman" w:hAnsi="Times New Roman" w:cs="Times New Roman"/>
          <w:sz w:val="24"/>
          <w:szCs w:val="24"/>
        </w:rPr>
        <w:fldChar w:fldCharType="separate"/>
      </w:r>
      <w:proofErr w:type="spellStart"/>
      <w:r w:rsidRPr="00A30F35">
        <w:rPr>
          <w:rFonts w:ascii="Times New Roman" w:eastAsia="Times New Roman" w:hAnsi="Times New Roman" w:cs="Times New Roman"/>
          <w:sz w:val="24"/>
          <w:szCs w:val="24"/>
          <w:u w:val="single"/>
        </w:rPr>
        <w:t>synaesthesia</w:t>
      </w:r>
      <w:proofErr w:type="spellEnd"/>
      <w:r w:rsidRPr="00A30F35">
        <w:rPr>
          <w:rFonts w:ascii="Times New Roman" w:eastAsia="Times New Roman" w:hAnsi="Times New Roman" w:cs="Times New Roman"/>
          <w:sz w:val="24"/>
          <w:szCs w:val="24"/>
        </w:rPr>
        <w:fldChar w:fldCharType="end"/>
      </w:r>
      <w:r w:rsidRPr="00A30F35">
        <w:rPr>
          <w:rFonts w:ascii="Times New Roman" w:eastAsia="Times New Roman" w:hAnsi="Times New Roman" w:cs="Times New Roman"/>
          <w:sz w:val="24"/>
          <w:szCs w:val="24"/>
        </w:rPr>
        <w:t xml:space="preserve"> in Keats' imagery, since Flora, the green countryside, etc. are being experienced by Keats through drinking wine in his imagination.</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The image of the "beaded bubbles winking at the brim" is much admired. Does it capture the action of sparkling wine? What sounds are repeated? What is the effect of this </w:t>
      </w:r>
      <w:hyperlink r:id="rId13" w:anchor="allit" w:history="1">
        <w:r w:rsidRPr="00A30F35">
          <w:rPr>
            <w:rFonts w:ascii="Times New Roman" w:eastAsia="Times New Roman" w:hAnsi="Times New Roman" w:cs="Times New Roman"/>
            <w:sz w:val="24"/>
            <w:szCs w:val="24"/>
            <w:u w:val="single"/>
          </w:rPr>
          <w:t>alliteration</w:t>
        </w:r>
      </w:hyperlink>
      <w:r w:rsidRPr="00A30F35">
        <w:rPr>
          <w:rFonts w:ascii="Times New Roman" w:eastAsia="Times New Roman" w:hAnsi="Times New Roman" w:cs="Times New Roman"/>
          <w:sz w:val="24"/>
          <w:szCs w:val="24"/>
        </w:rPr>
        <w:t>? Do any of the sounds duplicate the bubbles breaking? Say the words and notice the action of your lips.</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This image of the bubbles is concrete; in contrast, the preceding imagery in the stanza is </w:t>
      </w:r>
      <w:hyperlink r:id="rId14" w:anchor="concrete" w:history="1">
        <w:r w:rsidRPr="00A30F35">
          <w:rPr>
            <w:rFonts w:ascii="Times New Roman" w:eastAsia="Times New Roman" w:hAnsi="Times New Roman" w:cs="Times New Roman"/>
            <w:sz w:val="24"/>
            <w:szCs w:val="24"/>
            <w:u w:val="single"/>
          </w:rPr>
          <w:t>abstract</w:t>
        </w:r>
      </w:hyperlink>
      <w:r w:rsidRPr="00A30F35">
        <w:rPr>
          <w:rFonts w:ascii="Times New Roman" w:eastAsia="Times New Roman" w:hAnsi="Times New Roman" w:cs="Times New Roman"/>
          <w:sz w:val="24"/>
          <w:szCs w:val="24"/>
        </w:rPr>
        <w:t xml:space="preserve">. Can you see the difference? </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Does the wine resemble the nightingale in being associated with summer, song, and </w:t>
      </w:r>
      <w:proofErr w:type="spellStart"/>
      <w:r w:rsidRPr="00A30F35">
        <w:rPr>
          <w:rFonts w:ascii="Times New Roman" w:eastAsia="Times New Roman" w:hAnsi="Times New Roman" w:cs="Times New Roman"/>
          <w:sz w:val="24"/>
          <w:szCs w:val="24"/>
        </w:rPr>
        <w:t>happpiness</w:t>
      </w:r>
      <w:proofErr w:type="spellEnd"/>
      <w:r w:rsidRPr="00A30F35">
        <w:rPr>
          <w:rFonts w:ascii="Times New Roman" w:eastAsia="Times New Roman" w:hAnsi="Times New Roman" w:cs="Times New Roman"/>
          <w:sz w:val="24"/>
          <w:szCs w:val="24"/>
        </w:rPr>
        <w:t xml:space="preserve">? </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bookmarkStart w:id="2" w:name="III"/>
      <w:r w:rsidRPr="00A30F35">
        <w:rPr>
          <w:rFonts w:ascii="Times New Roman" w:eastAsia="Times New Roman" w:hAnsi="Times New Roman" w:cs="Times New Roman"/>
          <w:b/>
          <w:bCs/>
          <w:sz w:val="24"/>
          <w:szCs w:val="24"/>
        </w:rPr>
        <w:t>Stanza III.</w:t>
      </w:r>
      <w:r w:rsidRPr="00A30F35">
        <w:rPr>
          <w:rFonts w:ascii="Times New Roman" w:eastAsia="Times New Roman" w:hAnsi="Times New Roman" w:cs="Times New Roman"/>
          <w:b/>
          <w:bCs/>
          <w:sz w:val="24"/>
          <w:szCs w:val="24"/>
        </w:rPr>
        <w:br/>
      </w:r>
      <w:r w:rsidRPr="00A30F35">
        <w:rPr>
          <w:rFonts w:ascii="Times New Roman" w:eastAsia="Times New Roman" w:hAnsi="Times New Roman" w:cs="Times New Roman"/>
          <w:sz w:val="24"/>
          <w:szCs w:val="24"/>
        </w:rPr>
        <w:t>      His awareness of the real world pulls him back from the imagined world of drink-joy. Does he still perceive the real world as a world of joy-pain? Does thinking of the human condition intensify, diminish, or have no effect on the poet's desire to escape the world?</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lastRenderedPageBreak/>
        <w:t>      The poet uses the word "fade" in the last line of stanza II and in the first line of this stanza to tie the stanzas together and to move easily into his next thought. What is the effect of the words "fade" and "dissolve"? why "far away"?</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What is the relationship of the bird to the world the poet describes? See line 2. Characterize the real world which the poet describes. By implication, what kind of world does the nightingale live in? (Is it the same as or different from the poet's?) </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Lead is a heavy metal; why is despair "leaden-eyed" (line 8)? </w:t>
      </w:r>
      <w:bookmarkStart w:id="3" w:name="IV"/>
      <w:bookmarkEnd w:id="2"/>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b/>
          <w:bCs/>
          <w:sz w:val="24"/>
          <w:szCs w:val="24"/>
        </w:rPr>
        <w:t>Stanza IV.</w:t>
      </w:r>
      <w:r w:rsidRPr="00A30F35">
        <w:rPr>
          <w:rFonts w:ascii="Times New Roman" w:eastAsia="Times New Roman" w:hAnsi="Times New Roman" w:cs="Times New Roman"/>
          <w:b/>
          <w:bCs/>
          <w:sz w:val="24"/>
          <w:szCs w:val="24"/>
        </w:rPr>
        <w:br/>
      </w:r>
      <w:r w:rsidRPr="00A30F35">
        <w:rPr>
          <w:rFonts w:ascii="Times New Roman" w:eastAsia="Times New Roman" w:hAnsi="Times New Roman" w:cs="Times New Roman"/>
          <w:sz w:val="24"/>
          <w:szCs w:val="24"/>
        </w:rPr>
        <w:t>      The poet suddenly cries out "Away! away! for I will fly to thee." He turns to fantasy again; he rejects wine in line 2, and in line 3 he announces he is going to use "the viewless wings of Poesy" to join a fantasy bird. In choosing Poesy, is he calling on analytical or scientific reasoning, on poetry and imagination, on passion, on sensuality, or on some something else?</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He contrasts this mode of experience (poetry) to the "dull brain" that "perplexes and retards" (line 4); what way of approaching life does this line reject? What kinds of activities is the brain often associated with, in contrast to the heart, which is associated with emotion?</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In line 5, he succeeds or seems to succeed in joining the bird. The imagined world described in the rest of the stanza is dark; what qualities are associated with this darkness, e.g., is it frightening, safe, attractive, empty, fulfilling, sensuous, alive? </w:t>
      </w:r>
    </w:p>
    <w:bookmarkEnd w:id="3"/>
    <w:p w:rsidR="00A30F35" w:rsidRPr="00A30F35" w:rsidRDefault="00A30F35" w:rsidP="00A30F35">
      <w:pPr>
        <w:bidi w:val="0"/>
        <w:spacing w:after="0"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w:t>
      </w:r>
      <w:bookmarkStart w:id="4" w:name="V"/>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b/>
          <w:bCs/>
          <w:sz w:val="24"/>
          <w:szCs w:val="24"/>
        </w:rPr>
        <w:t>Stanza V.</w:t>
      </w:r>
      <w:r w:rsidRPr="00A30F35">
        <w:rPr>
          <w:rFonts w:ascii="Times New Roman" w:eastAsia="Times New Roman" w:hAnsi="Times New Roman" w:cs="Times New Roman"/>
          <w:b/>
          <w:bCs/>
          <w:sz w:val="24"/>
          <w:szCs w:val="24"/>
        </w:rPr>
        <w:br/>
      </w:r>
      <w:r w:rsidRPr="00A30F35">
        <w:rPr>
          <w:rFonts w:ascii="Times New Roman" w:eastAsia="Times New Roman" w:hAnsi="Times New Roman" w:cs="Times New Roman"/>
          <w:sz w:val="24"/>
          <w:szCs w:val="24"/>
        </w:rPr>
        <w:t>      Because the poet cannot see in the darkness, he must rely on his other senses. What senses does he rely on? Are his experience and his sensations intense? for himself only or for the reader also?</w:t>
      </w:r>
      <w:r w:rsidRPr="00A30F35">
        <w:rPr>
          <w:rFonts w:ascii="Times New Roman" w:eastAsia="Times New Roman" w:hAnsi="Times New Roman" w:cs="Times New Roman"/>
          <w:sz w:val="24"/>
          <w:szCs w:val="24"/>
        </w:rPr>
        <w:br/>
        <w:t>      Even in this refuge, death is present; what words hint of death? Do these hints help to prepare for stanza VI? Was death anticipated in stanza I by the vague suggestions in the words "Lethe," "hemlock," "drowsy numbness," "poisonous," and "shadowy darkness"?</w:t>
      </w:r>
      <w:r w:rsidRPr="00A30F35">
        <w:rPr>
          <w:rFonts w:ascii="Times New Roman" w:eastAsia="Times New Roman" w:hAnsi="Times New Roman" w:cs="Times New Roman"/>
          <w:sz w:val="24"/>
          <w:szCs w:val="24"/>
        </w:rPr>
        <w:br/>
        <w:t xml:space="preserve">      The season is spring (the musk rose, which is a mid-May flower, has not yet bloomed). Nevertheless, Keats speaks of summer: in stanza one he introduces the nightingale singing "of summer," and in this stanza he refers to the murmur of flies "on summer eves." In the progression of the seasons, what changes occur between spring and summer? how do they differ (as, for instance, autumn brings fulfillment, harvest, and the beginning of decay which becomes death in winter)? Why might Keats leap to thoughts of the summer to come? </w:t>
      </w:r>
    </w:p>
    <w:bookmarkEnd w:id="4"/>
    <w:p w:rsidR="00A30F35" w:rsidRPr="00A30F35" w:rsidRDefault="00A30F35" w:rsidP="00A30F35">
      <w:pPr>
        <w:bidi w:val="0"/>
        <w:spacing w:after="0"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w:t>
      </w:r>
      <w:bookmarkStart w:id="5" w:name="VI"/>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b/>
          <w:bCs/>
          <w:sz w:val="24"/>
          <w:szCs w:val="24"/>
        </w:rPr>
        <w:t>Stanza VI.</w:t>
      </w:r>
      <w:r w:rsidRPr="00A30F35">
        <w:rPr>
          <w:rFonts w:ascii="Times New Roman" w:eastAsia="Times New Roman" w:hAnsi="Times New Roman" w:cs="Times New Roman"/>
          <w:sz w:val="24"/>
          <w:szCs w:val="24"/>
        </w:rPr>
        <w:br/>
        <w:t>      In Stanza VI, the poet begins to distance himself from the nightingale, which he joined in imagination in stanzas IV and V.</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lastRenderedPageBreak/>
        <w:t xml:space="preserve">      Keats yearns to die, a state which he imagines as only joyful, as pain-free, and to merge with the bird's song. The nightingale is characterized as wholly blissful--"full-throated ease" in stanza I and "pouring forth thy soul abroad / In such an ecstasy!" (lines 7-8). </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The mixed nature of reality and its transience are suggested by the contrasting phrases "fast-fading violets" and "the coming musk-rose."</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In the last two lines, the poet no longer identifies with the bird. He realizes what death means for him; death is not release from pain; rather it means non-existence, the inability to feel the bird's ecstasy. Is there any suggestion of the bird's dying or experiencing anything but bliss? Note the contrast between the bird's singing and the poet's hearing that song; what are the emotional effects of or associations with "high requiem" and "sod"? Why does Keats now hear the bird's song as a requiem? (He heard the bird's song very differently earlier in the poem.)  Might the word "still" have more than one meaning here?</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Is there any </w:t>
      </w:r>
      <w:bookmarkEnd w:id="5"/>
      <w:r w:rsidRPr="00A30F35">
        <w:rPr>
          <w:rFonts w:ascii="Times New Roman" w:eastAsia="Times New Roman" w:hAnsi="Times New Roman" w:cs="Times New Roman"/>
          <w:sz w:val="24"/>
          <w:szCs w:val="24"/>
        </w:rPr>
        <w:fldChar w:fldCharType="begin"/>
      </w:r>
      <w:r w:rsidRPr="00A30F35">
        <w:rPr>
          <w:rFonts w:ascii="Times New Roman" w:eastAsia="Times New Roman" w:hAnsi="Times New Roman" w:cs="Times New Roman"/>
          <w:sz w:val="24"/>
          <w:szCs w:val="24"/>
        </w:rPr>
        <w:instrText xml:space="preserve"> HYPERLINK "http://academic.brooklyn.cuny.edu/english/melani/lit_term.html" \l "irony" </w:instrText>
      </w:r>
      <w:r w:rsidRPr="00A30F35">
        <w:rPr>
          <w:rFonts w:ascii="Times New Roman" w:eastAsia="Times New Roman" w:hAnsi="Times New Roman" w:cs="Times New Roman"/>
          <w:sz w:val="24"/>
          <w:szCs w:val="24"/>
        </w:rPr>
        <w:fldChar w:fldCharType="separate"/>
      </w:r>
      <w:r w:rsidRPr="00A30F35">
        <w:rPr>
          <w:rFonts w:ascii="Times New Roman" w:eastAsia="Times New Roman" w:hAnsi="Times New Roman" w:cs="Times New Roman"/>
          <w:sz w:val="24"/>
          <w:szCs w:val="24"/>
          <w:u w:val="single"/>
        </w:rPr>
        <w:t>irony</w:t>
      </w:r>
      <w:r w:rsidRPr="00A30F35">
        <w:rPr>
          <w:rFonts w:ascii="Times New Roman" w:eastAsia="Times New Roman" w:hAnsi="Times New Roman" w:cs="Times New Roman"/>
          <w:sz w:val="24"/>
          <w:szCs w:val="24"/>
        </w:rPr>
        <w:fldChar w:fldCharType="end"/>
      </w:r>
      <w:r w:rsidRPr="00A30F35">
        <w:rPr>
          <w:rFonts w:ascii="Times New Roman" w:eastAsia="Times New Roman" w:hAnsi="Times New Roman" w:cs="Times New Roman"/>
          <w:sz w:val="24"/>
          <w:szCs w:val="24"/>
        </w:rPr>
        <w:t xml:space="preserve"> in Keats's using the same word to describe both the nightingale and death--the bird sings with "full-throated ease" at the end of stanza I and death is "easeful" (line 2 of this stanza)? </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bookmarkStart w:id="6" w:name="VII"/>
      <w:r w:rsidRPr="00A30F35">
        <w:rPr>
          <w:rFonts w:ascii="Times New Roman" w:eastAsia="Times New Roman" w:hAnsi="Times New Roman" w:cs="Times New Roman"/>
          <w:b/>
          <w:bCs/>
          <w:sz w:val="24"/>
          <w:szCs w:val="24"/>
        </w:rPr>
        <w:t>Stanza VII.</w:t>
      </w:r>
      <w:r w:rsidRPr="00A30F35">
        <w:rPr>
          <w:rFonts w:ascii="Times New Roman" w:eastAsia="Times New Roman" w:hAnsi="Times New Roman" w:cs="Times New Roman"/>
          <w:b/>
          <w:bCs/>
          <w:sz w:val="24"/>
          <w:szCs w:val="24"/>
        </w:rPr>
        <w:br/>
      </w:r>
      <w:r w:rsidRPr="00A30F35">
        <w:rPr>
          <w:rFonts w:ascii="Times New Roman" w:eastAsia="Times New Roman" w:hAnsi="Times New Roman" w:cs="Times New Roman"/>
          <w:sz w:val="24"/>
          <w:szCs w:val="24"/>
        </w:rPr>
        <w:t xml:space="preserve">      Keats moves from his awareness of his own mortality in the preceding stanza to the perception of the bird's immortality. On a literal level, his perception is wrong; this bird will die. Some readers, including very perceptive ones, see his </w:t>
      </w:r>
      <w:proofErr w:type="spellStart"/>
      <w:r w:rsidRPr="00A30F35">
        <w:rPr>
          <w:rFonts w:ascii="Times New Roman" w:eastAsia="Times New Roman" w:hAnsi="Times New Roman" w:cs="Times New Roman"/>
          <w:sz w:val="24"/>
          <w:szCs w:val="24"/>
        </w:rPr>
        <w:t>chracterization</w:t>
      </w:r>
      <w:proofErr w:type="spellEnd"/>
      <w:r w:rsidRPr="00A30F35">
        <w:rPr>
          <w:rFonts w:ascii="Times New Roman" w:eastAsia="Times New Roman" w:hAnsi="Times New Roman" w:cs="Times New Roman"/>
          <w:sz w:val="24"/>
          <w:szCs w:val="24"/>
        </w:rPr>
        <w:t xml:space="preserve"> of the bird as immortal as a flaw. Before you make this judgment, consider alternate interpretations. Interpreting the line literally may be a misreading, because the bird has clearly become a symbol for the poet. </w:t>
      </w:r>
    </w:p>
    <w:p w:rsidR="00A30F35" w:rsidRPr="00A30F35" w:rsidRDefault="00A30F35" w:rsidP="00A30F35">
      <w:pPr>
        <w:numPr>
          <w:ilvl w:val="0"/>
          <w:numId w:val="2"/>
        </w:num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Is he saying that the bird he is now hearing is immortal? or is he saying something else, like "the bird is a symbol of the continuity of nature" or like "the bird represents the continuing presence of joy in life"? In such a reading, the poet contrasts the bird's immortality (and continuing joyful song) with the condition of human beings, "hungry generations." </w:t>
      </w:r>
    </w:p>
    <w:p w:rsidR="00A30F35" w:rsidRPr="00A30F35" w:rsidRDefault="00A30F35" w:rsidP="00A30F35">
      <w:pPr>
        <w:numPr>
          <w:ilvl w:val="0"/>
          <w:numId w:val="2"/>
        </w:num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Does the bird symbolize ideal beauty, which is immortal? Or is the bird the visionary or imaginative realm which inspires poets? Or does the bird's song symbolize poetry and has the passion of the song/poem carried the listening poet away? </w:t>
      </w:r>
    </w:p>
    <w:p w:rsidR="00A30F35" w:rsidRPr="00A30F35" w:rsidRDefault="00A30F35" w:rsidP="00A30F35">
      <w:pPr>
        <w:numPr>
          <w:ilvl w:val="0"/>
          <w:numId w:val="2"/>
        </w:num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Has the actual bird been transformed into a myth? </w:t>
      </w:r>
    </w:p>
    <w:p w:rsidR="00A30F35" w:rsidRPr="00A30F35" w:rsidRDefault="00A30F35" w:rsidP="00A30F35">
      <w:pPr>
        <w:numPr>
          <w:ilvl w:val="0"/>
          <w:numId w:val="2"/>
        </w:num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Does this one bird represent the species, which by continuing generation after generation does achieve a kind of immortality as a species? </w:t>
      </w:r>
    </w:p>
    <w:p w:rsidR="00A30F35" w:rsidRPr="00A30F35" w:rsidRDefault="00A30F35" w:rsidP="00A30F35">
      <w:pPr>
        <w:numPr>
          <w:ilvl w:val="0"/>
          <w:numId w:val="2"/>
        </w:num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Is the nightingale not born for death in the sense that, unlike us human beings, it doesn't know it's going to die? An implication of this reading is that the bird is integrated into nature or is part of natural processes whereas we are separated from nature. The resulting ability to observe nature gives us the ability to appreciate the beauty of nature, however transitory it--and we--may be. </w:t>
      </w:r>
    </w:p>
    <w:p w:rsidR="00A30F35" w:rsidRPr="00A30F35" w:rsidRDefault="00A30F35" w:rsidP="00A30F35">
      <w:pPr>
        <w:bidi w:val="0"/>
        <w:spacing w:after="0"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The poet contrasts the bird's singing and immunity from death and suffering with human beings, "hungry generations." What is he saying about the human experience </w:t>
      </w:r>
      <w:r w:rsidRPr="00A30F35">
        <w:rPr>
          <w:rFonts w:ascii="Times New Roman" w:eastAsia="Times New Roman" w:hAnsi="Times New Roman" w:cs="Times New Roman"/>
          <w:sz w:val="24"/>
          <w:szCs w:val="24"/>
        </w:rPr>
        <w:lastRenderedPageBreak/>
        <w:t xml:space="preserve">with "hungry"? If you think in terms of the passage of time, what is the effect of "generations"? </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The stanza begins in the poet's present (note the present tense verbs </w:t>
      </w:r>
      <w:r w:rsidRPr="00A30F35">
        <w:rPr>
          <w:rFonts w:ascii="Times New Roman" w:eastAsia="Times New Roman" w:hAnsi="Times New Roman" w:cs="Times New Roman"/>
          <w:i/>
          <w:iCs/>
          <w:sz w:val="24"/>
          <w:szCs w:val="24"/>
        </w:rPr>
        <w:t>tread</w:t>
      </w:r>
      <w:r w:rsidRPr="00A30F35">
        <w:rPr>
          <w:rFonts w:ascii="Times New Roman" w:eastAsia="Times New Roman" w:hAnsi="Times New Roman" w:cs="Times New Roman"/>
          <w:sz w:val="24"/>
          <w:szCs w:val="24"/>
        </w:rPr>
        <w:t xml:space="preserve"> and </w:t>
      </w:r>
      <w:r w:rsidRPr="00A30F35">
        <w:rPr>
          <w:rFonts w:ascii="Times New Roman" w:eastAsia="Times New Roman" w:hAnsi="Times New Roman" w:cs="Times New Roman"/>
          <w:i/>
          <w:iCs/>
          <w:sz w:val="24"/>
          <w:szCs w:val="24"/>
        </w:rPr>
        <w:t>hear</w:t>
      </w:r>
      <w:r w:rsidRPr="00A30F35">
        <w:rPr>
          <w:rFonts w:ascii="Times New Roman" w:eastAsia="Times New Roman" w:hAnsi="Times New Roman" w:cs="Times New Roman"/>
          <w:sz w:val="24"/>
          <w:szCs w:val="24"/>
        </w:rPr>
        <w:t xml:space="preserve"> in lines 2 and 3). Keats then makes three references to the bird's singing in the past; the first reference to emperor and clown is general and presumably in a historical past; the other two are specific, one from the Old Testament, the other from fairy tales. The past becomes more remote, ending with a non-human past and place ("</w:t>
      </w:r>
      <w:proofErr w:type="spellStart"/>
      <w:r w:rsidRPr="00A30F35">
        <w:rPr>
          <w:rFonts w:ascii="Times New Roman" w:eastAsia="Times New Roman" w:hAnsi="Times New Roman" w:cs="Times New Roman"/>
          <w:sz w:val="24"/>
          <w:szCs w:val="24"/>
        </w:rPr>
        <w:t>faery</w:t>
      </w:r>
      <w:proofErr w:type="spellEnd"/>
      <w:r w:rsidRPr="00A30F35">
        <w:rPr>
          <w:rFonts w:ascii="Times New Roman" w:eastAsia="Times New Roman" w:hAnsi="Times New Roman" w:cs="Times New Roman"/>
          <w:sz w:val="24"/>
          <w:szCs w:val="24"/>
        </w:rPr>
        <w:t xml:space="preserve"> lands"), in which no human being is present. Is Keats trying to limit the meaning of the bird's song with these images or to extend its meaning? What ideas or aspects of human life do these references represent?</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The mixed nature of reality manifests itself in his imagining the nightingale's joyous song being heard by in the past in the series of three images. Is the reference to the emperor and clown positive or neutral? The story of Ruth is unhappy (what words indicate her pain?). In the third image, the "</w:t>
      </w:r>
      <w:proofErr w:type="spellStart"/>
      <w:r w:rsidRPr="00A30F35">
        <w:rPr>
          <w:rFonts w:ascii="Times New Roman" w:eastAsia="Times New Roman" w:hAnsi="Times New Roman" w:cs="Times New Roman"/>
          <w:sz w:val="24"/>
          <w:szCs w:val="24"/>
        </w:rPr>
        <w:t>charm'd</w:t>
      </w:r>
      <w:proofErr w:type="spellEnd"/>
      <w:r w:rsidRPr="00A30F35">
        <w:rPr>
          <w:rFonts w:ascii="Times New Roman" w:eastAsia="Times New Roman" w:hAnsi="Times New Roman" w:cs="Times New Roman"/>
          <w:sz w:val="24"/>
          <w:szCs w:val="24"/>
        </w:rPr>
        <w:t xml:space="preserve"> magic casements" of fairy are "forlorn" and the seas are "perilous." "Forlorn" and "perilous" would not ordinarily be associated with magic/enchantment. These words hint at the pain the poet recognized in the beginning of the poem and is trying to escape. Does bringing up the idea of pain prepare us or help to prepare us for the final stanza? </w:t>
      </w:r>
    </w:p>
    <w:bookmarkEnd w:id="6"/>
    <w:p w:rsidR="00A30F35" w:rsidRPr="00A30F35" w:rsidRDefault="00A30F35" w:rsidP="00A30F35">
      <w:pPr>
        <w:bidi w:val="0"/>
        <w:spacing w:after="0"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w:t>
      </w:r>
      <w:bookmarkStart w:id="7" w:name="VIII"/>
      <w:bookmarkEnd w:id="7"/>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b/>
          <w:bCs/>
          <w:sz w:val="24"/>
          <w:szCs w:val="24"/>
        </w:rPr>
        <w:t>Stanza VIII.</w:t>
      </w:r>
      <w:r w:rsidRPr="00A30F35">
        <w:rPr>
          <w:rFonts w:ascii="Times New Roman" w:eastAsia="Times New Roman" w:hAnsi="Times New Roman" w:cs="Times New Roman"/>
          <w:b/>
          <w:bCs/>
          <w:sz w:val="24"/>
          <w:szCs w:val="24"/>
        </w:rPr>
        <w:br/>
      </w:r>
      <w:r w:rsidRPr="00A30F35">
        <w:rPr>
          <w:rFonts w:ascii="Times New Roman" w:eastAsia="Times New Roman" w:hAnsi="Times New Roman" w:cs="Times New Roman"/>
          <w:sz w:val="24"/>
          <w:szCs w:val="24"/>
        </w:rPr>
        <w:t>      The poet repeats the word "forlorn" from the end of stanza VII; who or what is now forlorn? Is the poet identified with or separate from the nightingale?</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In lines 2 and 3, the poet says that "fancy" (imagination) has cheated him, as has the "elf" (bird). What allusion in the preceding stanza does the word "elf" suggest? What delusion is the poet awakening from?</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The bird has ceased to be a symbol and is again the actual bird the poet heard in stanza I. The poet, like the nightingale, has returned to the real world. The bird flies away to another spot to sing. The bird's song becomes a "plaintive anthem" and fainter. Is the change in the bird, in the poet, or in both? Is Keats's description of the bird's voice as "buried deep" a reference only to its physical distance, or does the phrase have an additional meaning? It is the last of the death images running through the poem. </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r w:rsidRPr="00A30F35">
        <w:rPr>
          <w:rFonts w:ascii="Times New Roman" w:eastAsia="Times New Roman" w:hAnsi="Times New Roman" w:cs="Times New Roman"/>
          <w:sz w:val="24"/>
          <w:szCs w:val="24"/>
        </w:rPr>
        <w:t xml:space="preserve">      With the last two lines, the poet wonders whether he has had a true insight or experience (vision) or whether he has been daydreaming. Is he questioning the validity of the experience the poem describes, or is he expressing the inability to maintain an intense, true vision? Of course, the imaginative experience is by its nature transient or brief. Is his experience a false vision, or is it a true, if transitory experience of and insight into the nature of reality? </w:t>
      </w:r>
    </w:p>
    <w:p w:rsidR="00A30F35" w:rsidRPr="00A30F35" w:rsidRDefault="00A30F35" w:rsidP="00A30F35">
      <w:pPr>
        <w:bidi w:val="0"/>
        <w:spacing w:before="100" w:beforeAutospacing="1" w:after="100" w:afterAutospacing="1" w:line="240" w:lineRule="auto"/>
        <w:rPr>
          <w:rFonts w:ascii="Times New Roman" w:eastAsia="Times New Roman" w:hAnsi="Times New Roman" w:cs="Times New Roman"/>
          <w:sz w:val="24"/>
          <w:szCs w:val="24"/>
        </w:rPr>
      </w:pPr>
      <w:bookmarkStart w:id="8" w:name="nighting_voc.html#VIII"/>
      <w:r w:rsidRPr="00A30F35">
        <w:rPr>
          <w:rFonts w:ascii="Times New Roman" w:eastAsia="Times New Roman" w:hAnsi="Times New Roman" w:cs="Times New Roman"/>
          <w:sz w:val="24"/>
          <w:szCs w:val="24"/>
        </w:rPr>
        <w:t xml:space="preserve">      Has the dreamer in this poem changed as a result of his visionary experience? For instance, has his life been improved in any way? has he been damaged in any way? (The effect of the dream on the dreamer is a thread that runs </w:t>
      </w:r>
      <w:proofErr w:type="spellStart"/>
      <w:r w:rsidRPr="00A30F35">
        <w:rPr>
          <w:rFonts w:ascii="Times New Roman" w:eastAsia="Times New Roman" w:hAnsi="Times New Roman" w:cs="Times New Roman"/>
          <w:sz w:val="24"/>
          <w:szCs w:val="24"/>
        </w:rPr>
        <w:t>throgh</w:t>
      </w:r>
      <w:proofErr w:type="spellEnd"/>
      <w:r w:rsidRPr="00A30F35">
        <w:rPr>
          <w:rFonts w:ascii="Times New Roman" w:eastAsia="Times New Roman" w:hAnsi="Times New Roman" w:cs="Times New Roman"/>
          <w:sz w:val="24"/>
          <w:szCs w:val="24"/>
        </w:rPr>
        <w:t xml:space="preserve"> Keats's poems. The life of the dreamer in "La Belle Dame sans Merci" has been destroyed, and there </w:t>
      </w:r>
      <w:r w:rsidRPr="00A30F35">
        <w:rPr>
          <w:rFonts w:ascii="Times New Roman" w:eastAsia="Times New Roman" w:hAnsi="Times New Roman" w:cs="Times New Roman"/>
          <w:sz w:val="24"/>
          <w:szCs w:val="24"/>
        </w:rPr>
        <w:lastRenderedPageBreak/>
        <w:t xml:space="preserve">is a question about the impact of dreaming on Madeline in "The Eve of St. Agnes.) What does the </w:t>
      </w:r>
      <w:bookmarkEnd w:id="8"/>
      <w:r w:rsidRPr="00A30F35">
        <w:rPr>
          <w:rFonts w:ascii="Times New Roman" w:eastAsia="Times New Roman" w:hAnsi="Times New Roman" w:cs="Times New Roman"/>
          <w:sz w:val="24"/>
          <w:szCs w:val="24"/>
        </w:rPr>
        <w:fldChar w:fldCharType="begin"/>
      </w:r>
      <w:r w:rsidRPr="00A30F35">
        <w:rPr>
          <w:rFonts w:ascii="Times New Roman" w:eastAsia="Times New Roman" w:hAnsi="Times New Roman" w:cs="Times New Roman"/>
          <w:sz w:val="24"/>
          <w:szCs w:val="24"/>
        </w:rPr>
        <w:instrText xml:space="preserve"> HYPERLINK "http://academic.brooklyn.cuny.edu/english/melani/lit_term.html" \l "tone" </w:instrText>
      </w:r>
      <w:r w:rsidRPr="00A30F35">
        <w:rPr>
          <w:rFonts w:ascii="Times New Roman" w:eastAsia="Times New Roman" w:hAnsi="Times New Roman" w:cs="Times New Roman"/>
          <w:sz w:val="24"/>
          <w:szCs w:val="24"/>
        </w:rPr>
        <w:fldChar w:fldCharType="separate"/>
      </w:r>
      <w:r w:rsidRPr="00A30F35">
        <w:rPr>
          <w:rFonts w:ascii="Times New Roman" w:eastAsia="Times New Roman" w:hAnsi="Times New Roman" w:cs="Times New Roman"/>
          <w:sz w:val="24"/>
          <w:szCs w:val="24"/>
          <w:u w:val="single"/>
        </w:rPr>
        <w:t>tone</w:t>
      </w:r>
      <w:r w:rsidRPr="00A30F35">
        <w:rPr>
          <w:rFonts w:ascii="Times New Roman" w:eastAsia="Times New Roman" w:hAnsi="Times New Roman" w:cs="Times New Roman"/>
          <w:sz w:val="24"/>
          <w:szCs w:val="24"/>
        </w:rPr>
        <w:fldChar w:fldCharType="end"/>
      </w:r>
      <w:r w:rsidRPr="00A30F35">
        <w:rPr>
          <w:rFonts w:ascii="Times New Roman" w:eastAsia="Times New Roman" w:hAnsi="Times New Roman" w:cs="Times New Roman"/>
          <w:sz w:val="24"/>
          <w:szCs w:val="24"/>
        </w:rPr>
        <w:t xml:space="preserve"> of the ending seem to you, e.g., happy, excited, hopeful, depressed, sad, despairing, resigned, accepting?</w:t>
      </w:r>
    </w:p>
    <w:p w:rsidR="00A30F35" w:rsidRPr="00A30F35" w:rsidRDefault="00A30F35" w:rsidP="00A30F35">
      <w:pPr>
        <w:numPr>
          <w:ilvl w:val="0"/>
          <w:numId w:val="3"/>
        </w:numPr>
        <w:bidi w:val="0"/>
        <w:spacing w:before="100" w:beforeAutospacing="1" w:after="100" w:afterAutospacing="1" w:line="240" w:lineRule="auto"/>
        <w:rPr>
          <w:rFonts w:ascii="Times New Roman" w:eastAsia="Times New Roman" w:hAnsi="Times New Roman" w:cs="Times New Roman"/>
          <w:sz w:val="28"/>
          <w:szCs w:val="28"/>
        </w:rPr>
      </w:pPr>
      <w:r w:rsidRPr="00A30F35">
        <w:rPr>
          <w:rFonts w:ascii="Times New Roman" w:eastAsia="Times New Roman" w:hAnsi="Times New Roman" w:cs="Times New Roman"/>
          <w:b/>
          <w:bCs/>
          <w:sz w:val="28"/>
          <w:szCs w:val="28"/>
        </w:rPr>
        <w:t>Rhyme Scheme</w:t>
      </w:r>
      <w:r w:rsidRPr="00A30F35">
        <w:rPr>
          <w:rFonts w:ascii="Times New Roman" w:eastAsia="Times New Roman" w:hAnsi="Times New Roman" w:cs="Times New Roman"/>
          <w:sz w:val="28"/>
          <w:szCs w:val="28"/>
        </w:rPr>
        <w:t xml:space="preserve">: </w:t>
      </w:r>
      <w:proofErr w:type="spellStart"/>
      <w:r w:rsidRPr="00A30F35">
        <w:rPr>
          <w:rFonts w:ascii="Times New Roman" w:eastAsia="Times New Roman" w:hAnsi="Times New Roman" w:cs="Times New Roman"/>
          <w:i/>
          <w:iCs/>
          <w:sz w:val="28"/>
          <w:szCs w:val="28"/>
        </w:rPr>
        <w:t>ababcdecde</w:t>
      </w:r>
      <w:proofErr w:type="spellEnd"/>
    </w:p>
    <w:p w:rsidR="00A30F35" w:rsidRPr="00A30F35" w:rsidRDefault="00A30F35" w:rsidP="00A30F35">
      <w:pPr>
        <w:numPr>
          <w:ilvl w:val="0"/>
          <w:numId w:val="3"/>
        </w:numPr>
        <w:bidi w:val="0"/>
        <w:spacing w:before="100" w:beforeAutospacing="1" w:after="100" w:afterAutospacing="1" w:line="240" w:lineRule="auto"/>
        <w:rPr>
          <w:rFonts w:ascii="Times New Roman" w:eastAsia="Times New Roman" w:hAnsi="Times New Roman" w:cs="Times New Roman"/>
          <w:sz w:val="28"/>
          <w:szCs w:val="28"/>
        </w:rPr>
      </w:pPr>
      <w:r w:rsidRPr="00A30F35">
        <w:rPr>
          <w:rFonts w:ascii="Times New Roman" w:eastAsia="Times New Roman" w:hAnsi="Times New Roman" w:cs="Times New Roman"/>
          <w:b/>
          <w:bCs/>
          <w:sz w:val="28"/>
          <w:szCs w:val="28"/>
        </w:rPr>
        <w:t>Meter</w:t>
      </w:r>
      <w:r w:rsidRPr="00A30F35">
        <w:rPr>
          <w:rFonts w:ascii="Times New Roman" w:eastAsia="Times New Roman" w:hAnsi="Times New Roman" w:cs="Times New Roman"/>
          <w:sz w:val="28"/>
          <w:szCs w:val="28"/>
        </w:rPr>
        <w:t>: iambic pentameter</w:t>
      </w:r>
    </w:p>
    <w:p w:rsidR="00A30F35" w:rsidRPr="00A30F35" w:rsidRDefault="00A30F35" w:rsidP="00A30F35">
      <w:pPr>
        <w:numPr>
          <w:ilvl w:val="0"/>
          <w:numId w:val="3"/>
        </w:numPr>
        <w:bidi w:val="0"/>
        <w:spacing w:before="100" w:beforeAutospacing="1" w:after="100" w:afterAutospacing="1" w:line="240" w:lineRule="auto"/>
        <w:rPr>
          <w:rFonts w:ascii="Times New Roman" w:eastAsia="Times New Roman" w:hAnsi="Times New Roman" w:cs="Times New Roman"/>
          <w:sz w:val="28"/>
          <w:szCs w:val="28"/>
        </w:rPr>
      </w:pPr>
      <w:r w:rsidRPr="00A30F35">
        <w:rPr>
          <w:rFonts w:ascii="Times New Roman" w:eastAsia="Times New Roman" w:hAnsi="Times New Roman" w:cs="Times New Roman"/>
          <w:b/>
          <w:bCs/>
          <w:sz w:val="28"/>
          <w:szCs w:val="28"/>
        </w:rPr>
        <w:t>Rhythm</w:t>
      </w:r>
      <w:r w:rsidRPr="00A30F35">
        <w:rPr>
          <w:rFonts w:ascii="Times New Roman" w:eastAsia="Times New Roman" w:hAnsi="Times New Roman" w:cs="Times New Roman"/>
          <w:sz w:val="28"/>
          <w:szCs w:val="28"/>
        </w:rPr>
        <w:t>: Keats uses Anglo-Saxon derivatives to create a choppy rhythm. The fits and starts imitate the onset of melancholy--that is, moodiness, hyperactivity followed by loss of desire. The second stanza incorporates alliteration and speeds the poem's rhythm, like an oncoming wave of depression. Keats uses repetition, punctuation, and run-ons to slow the rhythm down. Melancholy, we could say, has set in and is firmly entrenched.</w:t>
      </w:r>
    </w:p>
    <w:p w:rsidR="00A30F35" w:rsidRPr="00A30F35" w:rsidRDefault="00A30F35" w:rsidP="00A30F35">
      <w:pPr>
        <w:numPr>
          <w:ilvl w:val="0"/>
          <w:numId w:val="3"/>
        </w:numPr>
        <w:bidi w:val="0"/>
        <w:spacing w:before="100" w:beforeAutospacing="1" w:after="100" w:afterAutospacing="1" w:line="240" w:lineRule="auto"/>
        <w:rPr>
          <w:rFonts w:ascii="Times New Roman" w:eastAsia="Times New Roman" w:hAnsi="Times New Roman" w:cs="Times New Roman"/>
          <w:sz w:val="28"/>
          <w:szCs w:val="28"/>
        </w:rPr>
      </w:pPr>
      <w:r w:rsidRPr="00A30F35">
        <w:rPr>
          <w:rFonts w:ascii="Times New Roman" w:eastAsia="Times New Roman" w:hAnsi="Times New Roman" w:cs="Times New Roman"/>
          <w:b/>
          <w:bCs/>
          <w:sz w:val="28"/>
          <w:szCs w:val="28"/>
        </w:rPr>
        <w:t>Sound Devices</w:t>
      </w:r>
      <w:r w:rsidRPr="00A30F35">
        <w:rPr>
          <w:rFonts w:ascii="Times New Roman" w:eastAsia="Times New Roman" w:hAnsi="Times New Roman" w:cs="Times New Roman"/>
          <w:sz w:val="28"/>
          <w:szCs w:val="28"/>
        </w:rPr>
        <w:t xml:space="preserve">: </w:t>
      </w:r>
      <w:r w:rsidRPr="00A30F35">
        <w:rPr>
          <w:rFonts w:ascii="Times New Roman" w:eastAsia="Times New Roman" w:hAnsi="Times New Roman" w:cs="Times New Roman"/>
          <w:b/>
          <w:bCs/>
          <w:sz w:val="28"/>
          <w:szCs w:val="28"/>
        </w:rPr>
        <w:t>consonance</w:t>
      </w:r>
      <w:r w:rsidRPr="00A30F35">
        <w:rPr>
          <w:rFonts w:ascii="Times New Roman" w:eastAsia="Times New Roman" w:hAnsi="Times New Roman" w:cs="Times New Roman"/>
          <w:sz w:val="28"/>
          <w:szCs w:val="28"/>
        </w:rPr>
        <w:t xml:space="preserve">: "Nor suffer thy pale forehead" (2); </w:t>
      </w:r>
      <w:r w:rsidRPr="00A30F35">
        <w:rPr>
          <w:rFonts w:ascii="Times New Roman" w:eastAsia="Times New Roman" w:hAnsi="Times New Roman" w:cs="Times New Roman"/>
          <w:b/>
          <w:bCs/>
          <w:sz w:val="28"/>
          <w:szCs w:val="28"/>
        </w:rPr>
        <w:t>assonance</w:t>
      </w:r>
      <w:r w:rsidRPr="00A30F35">
        <w:rPr>
          <w:rFonts w:ascii="Times New Roman" w:eastAsia="Times New Roman" w:hAnsi="Times New Roman" w:cs="Times New Roman"/>
          <w:sz w:val="28"/>
          <w:szCs w:val="28"/>
        </w:rPr>
        <w:t xml:space="preserve">: "nightshade, ruby grape" (3), "rosary of yew-berries" (5), "downy owl" (7); "wakeful anguish" (10), "feed deep, deep upon her peerless eyes" (20); </w:t>
      </w:r>
      <w:r w:rsidRPr="00A30F35">
        <w:rPr>
          <w:rFonts w:ascii="Times New Roman" w:eastAsia="Times New Roman" w:hAnsi="Times New Roman" w:cs="Times New Roman"/>
          <w:b/>
          <w:bCs/>
          <w:sz w:val="28"/>
          <w:szCs w:val="28"/>
        </w:rPr>
        <w:t>alliteration</w:t>
      </w:r>
      <w:r w:rsidRPr="00A30F35">
        <w:rPr>
          <w:rFonts w:ascii="Times New Roman" w:eastAsia="Times New Roman" w:hAnsi="Times New Roman" w:cs="Times New Roman"/>
          <w:sz w:val="28"/>
          <w:szCs w:val="28"/>
        </w:rPr>
        <w:t>: "fit shall fall" (10), "hides the green hill" (14), "salt sand" (16)</w:t>
      </w:r>
    </w:p>
    <w:p w:rsidR="00A30F35" w:rsidRPr="00A30F35" w:rsidRDefault="00A30F35" w:rsidP="00A30F35">
      <w:pPr>
        <w:numPr>
          <w:ilvl w:val="0"/>
          <w:numId w:val="3"/>
        </w:numPr>
        <w:bidi w:val="0"/>
        <w:spacing w:before="100" w:beforeAutospacing="1" w:after="100" w:afterAutospacing="1" w:line="240" w:lineRule="auto"/>
        <w:rPr>
          <w:rFonts w:ascii="Times New Roman" w:eastAsia="Times New Roman" w:hAnsi="Times New Roman" w:cs="Times New Roman"/>
          <w:sz w:val="28"/>
          <w:szCs w:val="28"/>
        </w:rPr>
      </w:pPr>
      <w:r w:rsidRPr="00A30F35">
        <w:rPr>
          <w:rFonts w:ascii="Times New Roman" w:eastAsia="Times New Roman" w:hAnsi="Times New Roman" w:cs="Times New Roman"/>
          <w:b/>
          <w:bCs/>
          <w:sz w:val="28"/>
          <w:szCs w:val="28"/>
        </w:rPr>
        <w:t>Allusions</w:t>
      </w:r>
      <w:r w:rsidRPr="00A30F35">
        <w:rPr>
          <w:rFonts w:ascii="Times New Roman" w:eastAsia="Times New Roman" w:hAnsi="Times New Roman" w:cs="Times New Roman"/>
          <w:sz w:val="28"/>
          <w:szCs w:val="28"/>
        </w:rPr>
        <w:t xml:space="preserve">: Lethe (1) is the river of forgetfulness that comes from Hades, the underworld in Greek mythology; Wolf's bane (2) is a poisonous plant; Proserpine is the Roman Goddess of the underworld--it's important to note that </w:t>
      </w:r>
      <w:proofErr w:type="spellStart"/>
      <w:r w:rsidRPr="00A30F35">
        <w:rPr>
          <w:rFonts w:ascii="Times New Roman" w:eastAsia="Times New Roman" w:hAnsi="Times New Roman" w:cs="Times New Roman"/>
          <w:sz w:val="28"/>
          <w:szCs w:val="28"/>
        </w:rPr>
        <w:t>Prosepine</w:t>
      </w:r>
      <w:proofErr w:type="spellEnd"/>
      <w:r w:rsidRPr="00A30F35">
        <w:rPr>
          <w:rFonts w:ascii="Times New Roman" w:eastAsia="Times New Roman" w:hAnsi="Times New Roman" w:cs="Times New Roman"/>
          <w:sz w:val="28"/>
          <w:szCs w:val="28"/>
        </w:rPr>
        <w:t xml:space="preserve"> was kidnapped by Pluto and forced to stay with him for 6 months out of the year much in the same way melancholy forces one to live in spiritual and emotional darkness; Psyche, the mythological lover of Cupid, means soul.</w:t>
      </w:r>
    </w:p>
    <w:p w:rsidR="00D7682F" w:rsidRPr="00A30F35" w:rsidRDefault="00D7682F" w:rsidP="00A30F35">
      <w:pPr>
        <w:jc w:val="right"/>
        <w:rPr>
          <w:rtl/>
        </w:rPr>
      </w:pPr>
    </w:p>
    <w:sectPr w:rsidR="00D7682F" w:rsidRPr="00A30F35" w:rsidSect="00D7682F">
      <w:pgSz w:w="11906" w:h="16838"/>
      <w:pgMar w:top="1440" w:right="1800" w:bottom="1440" w:left="1800" w:header="708" w:footer="708" w:gutter="0"/>
      <w:pgBorders w:offsetFrom="page">
        <w:top w:val="dashed" w:sz="4" w:space="24" w:color="auto"/>
        <w:left w:val="dashed" w:sz="4" w:space="24" w:color="auto"/>
        <w:bottom w:val="dashed" w:sz="4" w:space="24" w:color="auto"/>
        <w:right w:val="dashed"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7A2A73"/>
    <w:multiLevelType w:val="multilevel"/>
    <w:tmpl w:val="92E28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E03C40"/>
    <w:multiLevelType w:val="multilevel"/>
    <w:tmpl w:val="415016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71E3C2A"/>
    <w:multiLevelType w:val="multilevel"/>
    <w:tmpl w:val="CA22F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7682F"/>
    <w:rsid w:val="00A30F35"/>
    <w:rsid w:val="00D7682F"/>
    <w:rsid w:val="00EF209D"/>
    <w:rsid w:val="00FB6863"/>
    <w:rsid w:val="00FE2F4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09D"/>
    <w:pPr>
      <w:bidi/>
    </w:pPr>
  </w:style>
  <w:style w:type="paragraph" w:styleId="1">
    <w:name w:val="heading 1"/>
    <w:basedOn w:val="a"/>
    <w:link w:val="1Char"/>
    <w:uiPriority w:val="9"/>
    <w:qFormat/>
    <w:rsid w:val="00D7682F"/>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D7682F"/>
    <w:rPr>
      <w:rFonts w:ascii="Times New Roman" w:eastAsia="Times New Roman" w:hAnsi="Times New Roman" w:cs="Times New Roman"/>
      <w:b/>
      <w:bCs/>
      <w:kern w:val="36"/>
      <w:sz w:val="48"/>
      <w:szCs w:val="48"/>
    </w:rPr>
  </w:style>
  <w:style w:type="paragraph" w:styleId="a3">
    <w:name w:val="Normal (Web)"/>
    <w:basedOn w:val="a"/>
    <w:uiPriority w:val="99"/>
    <w:semiHidden/>
    <w:unhideWhenUsed/>
    <w:rsid w:val="00A30F35"/>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30F35"/>
    <w:rPr>
      <w:color w:val="0000FF"/>
      <w:u w:val="single"/>
    </w:rPr>
  </w:style>
  <w:style w:type="character" w:styleId="a4">
    <w:name w:val="Strong"/>
    <w:basedOn w:val="a0"/>
    <w:uiPriority w:val="22"/>
    <w:qFormat/>
    <w:rsid w:val="00A30F35"/>
    <w:rPr>
      <w:b/>
      <w:bCs/>
    </w:rPr>
  </w:style>
  <w:style w:type="character" w:styleId="a5">
    <w:name w:val="Emphasis"/>
    <w:basedOn w:val="a0"/>
    <w:uiPriority w:val="20"/>
    <w:qFormat/>
    <w:rsid w:val="00A30F35"/>
    <w:rPr>
      <w:i/>
      <w:iCs/>
    </w:rPr>
  </w:style>
</w:styles>
</file>

<file path=word/webSettings.xml><?xml version="1.0" encoding="utf-8"?>
<w:webSettings xmlns:r="http://schemas.openxmlformats.org/officeDocument/2006/relationships" xmlns:w="http://schemas.openxmlformats.org/wordprocessingml/2006/main">
  <w:divs>
    <w:div w:id="472334114">
      <w:bodyDiv w:val="1"/>
      <w:marLeft w:val="0"/>
      <w:marRight w:val="0"/>
      <w:marTop w:val="0"/>
      <w:marBottom w:val="0"/>
      <w:divBdr>
        <w:top w:val="none" w:sz="0" w:space="0" w:color="auto"/>
        <w:left w:val="none" w:sz="0" w:space="0" w:color="auto"/>
        <w:bottom w:val="none" w:sz="0" w:space="0" w:color="auto"/>
        <w:right w:val="none" w:sz="0" w:space="0" w:color="auto"/>
      </w:divBdr>
      <w:divsChild>
        <w:div w:id="1322270792">
          <w:marLeft w:val="0"/>
          <w:marRight w:val="0"/>
          <w:marTop w:val="0"/>
          <w:marBottom w:val="0"/>
          <w:divBdr>
            <w:top w:val="none" w:sz="0" w:space="0" w:color="auto"/>
            <w:left w:val="none" w:sz="0" w:space="0" w:color="auto"/>
            <w:bottom w:val="none" w:sz="0" w:space="0" w:color="auto"/>
            <w:right w:val="none" w:sz="0" w:space="0" w:color="auto"/>
          </w:divBdr>
        </w:div>
      </w:divsChild>
    </w:div>
    <w:div w:id="634721436">
      <w:bodyDiv w:val="1"/>
      <w:marLeft w:val="0"/>
      <w:marRight w:val="0"/>
      <w:marTop w:val="0"/>
      <w:marBottom w:val="0"/>
      <w:divBdr>
        <w:top w:val="none" w:sz="0" w:space="0" w:color="auto"/>
        <w:left w:val="none" w:sz="0" w:space="0" w:color="auto"/>
        <w:bottom w:val="none" w:sz="0" w:space="0" w:color="auto"/>
        <w:right w:val="none" w:sz="0" w:space="0" w:color="auto"/>
      </w:divBdr>
    </w:div>
    <w:div w:id="642589630">
      <w:bodyDiv w:val="1"/>
      <w:marLeft w:val="0"/>
      <w:marRight w:val="0"/>
      <w:marTop w:val="0"/>
      <w:marBottom w:val="0"/>
      <w:divBdr>
        <w:top w:val="none" w:sz="0" w:space="0" w:color="auto"/>
        <w:left w:val="none" w:sz="0" w:space="0" w:color="auto"/>
        <w:bottom w:val="none" w:sz="0" w:space="0" w:color="auto"/>
        <w:right w:val="none" w:sz="0" w:space="0" w:color="auto"/>
      </w:divBdr>
      <w:divsChild>
        <w:div w:id="1459881158">
          <w:marLeft w:val="0"/>
          <w:marRight w:val="0"/>
          <w:marTop w:val="0"/>
          <w:marBottom w:val="0"/>
          <w:divBdr>
            <w:top w:val="none" w:sz="0" w:space="0" w:color="auto"/>
            <w:left w:val="none" w:sz="0" w:space="0" w:color="auto"/>
            <w:bottom w:val="none" w:sz="0" w:space="0" w:color="auto"/>
            <w:right w:val="none" w:sz="0" w:space="0" w:color="auto"/>
          </w:divBdr>
        </w:div>
      </w:divsChild>
    </w:div>
    <w:div w:id="914823580">
      <w:bodyDiv w:val="1"/>
      <w:marLeft w:val="0"/>
      <w:marRight w:val="0"/>
      <w:marTop w:val="0"/>
      <w:marBottom w:val="0"/>
      <w:divBdr>
        <w:top w:val="none" w:sz="0" w:space="0" w:color="auto"/>
        <w:left w:val="none" w:sz="0" w:space="0" w:color="auto"/>
        <w:bottom w:val="none" w:sz="0" w:space="0" w:color="auto"/>
        <w:right w:val="none" w:sz="0" w:space="0" w:color="auto"/>
      </w:divBdr>
    </w:div>
    <w:div w:id="999579798">
      <w:bodyDiv w:val="1"/>
      <w:marLeft w:val="0"/>
      <w:marRight w:val="0"/>
      <w:marTop w:val="0"/>
      <w:marBottom w:val="0"/>
      <w:divBdr>
        <w:top w:val="none" w:sz="0" w:space="0" w:color="auto"/>
        <w:left w:val="none" w:sz="0" w:space="0" w:color="auto"/>
        <w:bottom w:val="none" w:sz="0" w:space="0" w:color="auto"/>
        <w:right w:val="none" w:sz="0" w:space="0" w:color="auto"/>
      </w:divBdr>
      <w:divsChild>
        <w:div w:id="197668205">
          <w:marLeft w:val="0"/>
          <w:marRight w:val="0"/>
          <w:marTop w:val="0"/>
          <w:marBottom w:val="0"/>
          <w:divBdr>
            <w:top w:val="none" w:sz="0" w:space="0" w:color="auto"/>
            <w:left w:val="none" w:sz="0" w:space="0" w:color="auto"/>
            <w:bottom w:val="none" w:sz="0" w:space="0" w:color="auto"/>
            <w:right w:val="none" w:sz="0" w:space="0" w:color="auto"/>
          </w:divBdr>
        </w:div>
      </w:divsChild>
    </w:div>
    <w:div w:id="1021010010">
      <w:bodyDiv w:val="1"/>
      <w:marLeft w:val="0"/>
      <w:marRight w:val="0"/>
      <w:marTop w:val="0"/>
      <w:marBottom w:val="0"/>
      <w:divBdr>
        <w:top w:val="none" w:sz="0" w:space="0" w:color="auto"/>
        <w:left w:val="none" w:sz="0" w:space="0" w:color="auto"/>
        <w:bottom w:val="none" w:sz="0" w:space="0" w:color="auto"/>
        <w:right w:val="none" w:sz="0" w:space="0" w:color="auto"/>
      </w:divBdr>
      <w:divsChild>
        <w:div w:id="1864320270">
          <w:marLeft w:val="0"/>
          <w:marRight w:val="0"/>
          <w:marTop w:val="0"/>
          <w:marBottom w:val="0"/>
          <w:divBdr>
            <w:top w:val="none" w:sz="0" w:space="0" w:color="auto"/>
            <w:left w:val="none" w:sz="0" w:space="0" w:color="auto"/>
            <w:bottom w:val="none" w:sz="0" w:space="0" w:color="auto"/>
            <w:right w:val="none" w:sz="0" w:space="0" w:color="auto"/>
          </w:divBdr>
        </w:div>
      </w:divsChild>
    </w:div>
    <w:div w:id="1235354032">
      <w:bodyDiv w:val="1"/>
      <w:marLeft w:val="0"/>
      <w:marRight w:val="0"/>
      <w:marTop w:val="0"/>
      <w:marBottom w:val="0"/>
      <w:divBdr>
        <w:top w:val="none" w:sz="0" w:space="0" w:color="auto"/>
        <w:left w:val="none" w:sz="0" w:space="0" w:color="auto"/>
        <w:bottom w:val="none" w:sz="0" w:space="0" w:color="auto"/>
        <w:right w:val="none" w:sz="0" w:space="0" w:color="auto"/>
      </w:divBdr>
    </w:div>
    <w:div w:id="2105956775">
      <w:bodyDiv w:val="1"/>
      <w:marLeft w:val="0"/>
      <w:marRight w:val="0"/>
      <w:marTop w:val="0"/>
      <w:marBottom w:val="0"/>
      <w:divBdr>
        <w:top w:val="none" w:sz="0" w:space="0" w:color="auto"/>
        <w:left w:val="none" w:sz="0" w:space="0" w:color="auto"/>
        <w:bottom w:val="none" w:sz="0" w:space="0" w:color="auto"/>
        <w:right w:val="none" w:sz="0" w:space="0" w:color="auto"/>
      </w:divBdr>
      <w:divsChild>
        <w:div w:id="1728846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hmoop.com/ode-nightingale/transience-theme.html" TargetMode="External"/><Relationship Id="rId13" Type="http://schemas.openxmlformats.org/officeDocument/2006/relationships/hyperlink" Target="http://academic.brooklyn.cuny.edu/english/melani/lit_term.html" TargetMode="External"/><Relationship Id="rId3" Type="http://schemas.openxmlformats.org/officeDocument/2006/relationships/settings" Target="settings.xml"/><Relationship Id="rId7" Type="http://schemas.openxmlformats.org/officeDocument/2006/relationships/hyperlink" Target="http://www.shmoop.com/ode-grecian-urn/" TargetMode="External"/><Relationship Id="rId12" Type="http://schemas.openxmlformats.org/officeDocument/2006/relationships/hyperlink" Target="http://academic.brooklyn.cuny.edu/english/melani/cs6/nighting.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shmoop.com/ode-nightingale/transience-theme.html" TargetMode="External"/><Relationship Id="rId11" Type="http://schemas.openxmlformats.org/officeDocument/2006/relationships/hyperlink" Target="http://academic.brooklyn.cuny.edu/english/melani/cs6/nighting.html" TargetMode="External"/><Relationship Id="rId5" Type="http://schemas.openxmlformats.org/officeDocument/2006/relationships/hyperlink" Target="http://www.shmoop.com/ode-nightingale/mortality-theme.html" TargetMode="External"/><Relationship Id="rId15" Type="http://schemas.openxmlformats.org/officeDocument/2006/relationships/fontTable" Target="fontTable.xml"/><Relationship Id="rId10" Type="http://schemas.openxmlformats.org/officeDocument/2006/relationships/hyperlink" Target="http://academic.brooklyn.cuny.edu/english/melani/lit_term.html" TargetMode="External"/><Relationship Id="rId4" Type="http://schemas.openxmlformats.org/officeDocument/2006/relationships/webSettings" Target="webSettings.xml"/><Relationship Id="rId9" Type="http://schemas.openxmlformats.org/officeDocument/2006/relationships/hyperlink" Target="http://www.shmoop.com/ode-nightingale/man-the-natural-world-theme.html" TargetMode="External"/><Relationship Id="rId14" Type="http://schemas.openxmlformats.org/officeDocument/2006/relationships/hyperlink" Target="http://academic.brooklyn.cuny.edu/english/melani/lit_term.html"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8</Pages>
  <Words>3130</Words>
  <Characters>17846</Characters>
  <Application>Microsoft Office Word</Application>
  <DocSecurity>0</DocSecurity>
  <Lines>148</Lines>
  <Paragraphs>41</Paragraphs>
  <ScaleCrop>false</ScaleCrop>
  <Company/>
  <LinksUpToDate>false</LinksUpToDate>
  <CharactersWithSpaces>20935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WELCOME</dc:creator>
  <cp:lastModifiedBy>WELCOME</cp:lastModifiedBy>
  <cp:revision>2</cp:revision>
  <dcterms:created xsi:type="dcterms:W3CDTF">2011-12-18T18:13:00Z</dcterms:created>
  <dcterms:modified xsi:type="dcterms:W3CDTF">2011-12-27T13:20:00Z</dcterms:modified>
</cp:coreProperties>
</file>