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07E" w:rsidRPr="0089707E" w:rsidRDefault="0089707E" w:rsidP="0089707E">
      <w:pPr>
        <w:shd w:val="clear" w:color="auto" w:fill="FFFFFF"/>
        <w:bidi w:val="0"/>
        <w:spacing w:after="193" w:line="193" w:lineRule="atLeast"/>
        <w:jc w:val="both"/>
        <w:rPr>
          <w:rFonts w:ascii="Droid Sans" w:eastAsia="Times New Roman" w:hAnsi="Droid Sans" w:cs="Times New Roman"/>
          <w:sz w:val="28"/>
          <w:szCs w:val="28"/>
        </w:rPr>
      </w:pPr>
      <w:r w:rsidRPr="0089707E">
        <w:rPr>
          <w:rFonts w:ascii="Droid Sans" w:eastAsia="Times New Roman" w:hAnsi="Droid Sans" w:cs="Times New Roman"/>
          <w:sz w:val="28"/>
          <w:szCs w:val="28"/>
        </w:rPr>
        <w:t xml:space="preserve">Theater of the Absurd, or </w:t>
      </w:r>
      <w:proofErr w:type="spellStart"/>
      <w:r w:rsidRPr="0089707E">
        <w:rPr>
          <w:rFonts w:ascii="Droid Sans" w:eastAsia="Times New Roman" w:hAnsi="Droid Sans" w:cs="Times New Roman"/>
          <w:sz w:val="28"/>
          <w:szCs w:val="28"/>
        </w:rPr>
        <w:t>absurdism</w:t>
      </w:r>
      <w:proofErr w:type="spellEnd"/>
      <w:r w:rsidRPr="0089707E">
        <w:rPr>
          <w:rFonts w:ascii="Droid Sans" w:eastAsia="Times New Roman" w:hAnsi="Droid Sans" w:cs="Times New Roman"/>
          <w:sz w:val="28"/>
          <w:szCs w:val="28"/>
        </w:rPr>
        <w:t xml:space="preserve">, is a term coined by theater critic Martin </w:t>
      </w:r>
      <w:proofErr w:type="spellStart"/>
      <w:r w:rsidRPr="0089707E">
        <w:rPr>
          <w:rFonts w:ascii="Droid Sans" w:eastAsia="Times New Roman" w:hAnsi="Droid Sans" w:cs="Times New Roman"/>
          <w:sz w:val="28"/>
          <w:szCs w:val="28"/>
        </w:rPr>
        <w:t>Esslin</w:t>
      </w:r>
      <w:proofErr w:type="spellEnd"/>
      <w:r w:rsidRPr="0089707E">
        <w:rPr>
          <w:rFonts w:ascii="Droid Sans" w:eastAsia="Times New Roman" w:hAnsi="Droid Sans" w:cs="Times New Roman"/>
          <w:sz w:val="28"/>
          <w:szCs w:val="28"/>
        </w:rPr>
        <w:t xml:space="preserve"> to describe set of particular plays written in the mid 20th century, as well as later plays that were written in the same tradition. </w:t>
      </w:r>
      <w:proofErr w:type="spellStart"/>
      <w:r w:rsidRPr="0089707E">
        <w:rPr>
          <w:rFonts w:ascii="Droid Sans" w:eastAsia="Times New Roman" w:hAnsi="Droid Sans" w:cs="Times New Roman"/>
          <w:sz w:val="28"/>
          <w:szCs w:val="28"/>
        </w:rPr>
        <w:t>Esslin</w:t>
      </w:r>
      <w:proofErr w:type="spellEnd"/>
      <w:r w:rsidRPr="0089707E">
        <w:rPr>
          <w:rFonts w:ascii="Droid Sans" w:eastAsia="Times New Roman" w:hAnsi="Droid Sans" w:cs="Times New Roman"/>
          <w:sz w:val="28"/>
          <w:szCs w:val="28"/>
        </w:rPr>
        <w:t xml:space="preserve"> pointed to these plays as illustrative of a </w:t>
      </w:r>
      <w:hyperlink r:id="rId4" w:history="1">
        <w:r w:rsidRPr="0089707E">
          <w:rPr>
            <w:rFonts w:ascii="Droid Sans" w:eastAsia="Times New Roman" w:hAnsi="Droid Sans" w:cs="Times New Roman"/>
            <w:color w:val="24364F"/>
            <w:sz w:val="28"/>
            <w:szCs w:val="28"/>
            <w:u w:val="single"/>
          </w:rPr>
          <w:t>philosophy</w:t>
        </w:r>
      </w:hyperlink>
      <w:r w:rsidRPr="0089707E">
        <w:rPr>
          <w:rFonts w:ascii="Droid Sans" w:eastAsia="Times New Roman" w:hAnsi="Droid Sans" w:cs="Times New Roman"/>
          <w:sz w:val="28"/>
          <w:szCs w:val="28"/>
        </w:rPr>
        <w:t xml:space="preserve"> by </w:t>
      </w:r>
      <w:hyperlink r:id="rId5" w:history="1">
        <w:r w:rsidRPr="0089707E">
          <w:rPr>
            <w:rFonts w:ascii="Droid Sans" w:eastAsia="Times New Roman" w:hAnsi="Droid Sans" w:cs="Times New Roman"/>
            <w:color w:val="24364F"/>
            <w:sz w:val="28"/>
            <w:szCs w:val="28"/>
            <w:u w:val="single"/>
          </w:rPr>
          <w:t>Albert Camus</w:t>
        </w:r>
      </w:hyperlink>
      <w:r w:rsidRPr="0089707E">
        <w:rPr>
          <w:rFonts w:ascii="Droid Sans" w:eastAsia="Times New Roman" w:hAnsi="Droid Sans" w:cs="Times New Roman"/>
          <w:sz w:val="28"/>
          <w:szCs w:val="28"/>
        </w:rPr>
        <w:t xml:space="preserve"> which says that life has no inherent meaning. Plays associated with Theater of the Absurd generally share several characteristics, including nonsense dialogue, repetitive or meaningless action and non-realistic or impossible plots. Samuel Beckett</w:t>
      </w:r>
      <w:r>
        <w:rPr>
          <w:rFonts w:ascii="Droid Sans" w:eastAsia="Times New Roman" w:hAnsi="Droid Sans" w:cs="Times New Roman"/>
          <w:sz w:val="28"/>
          <w:szCs w:val="28"/>
        </w:rPr>
        <w:t xml:space="preserve"> is a playwright who is considered to be one of the leaders of this movement.</w:t>
      </w:r>
    </w:p>
    <w:p w:rsidR="0089707E" w:rsidRPr="0089707E" w:rsidRDefault="0089707E" w:rsidP="00BD4809">
      <w:pPr>
        <w:shd w:val="clear" w:color="auto" w:fill="FFFFFF"/>
        <w:bidi w:val="0"/>
        <w:spacing w:line="193" w:lineRule="atLeast"/>
        <w:jc w:val="both"/>
        <w:rPr>
          <w:rFonts w:ascii="Droid Sans" w:eastAsia="Times New Roman" w:hAnsi="Droid Sans" w:cs="Times New Roman"/>
          <w:sz w:val="28"/>
          <w:szCs w:val="28"/>
        </w:rPr>
      </w:pPr>
      <w:r w:rsidRPr="0089707E">
        <w:rPr>
          <w:rFonts w:ascii="Droid Sans" w:eastAsia="Times New Roman" w:hAnsi="Droid Sans" w:cs="Times New Roman"/>
          <w:sz w:val="28"/>
          <w:szCs w:val="28"/>
        </w:rPr>
        <w:t xml:space="preserve">The Theater of the Absurd movement began as experimental theater in Paris. As a result, after the spread of the form to other country, absurdist plays were often written in French. Samuel Beckett's </w:t>
      </w:r>
      <w:r w:rsidRPr="0089707E">
        <w:rPr>
          <w:rFonts w:ascii="Droid Sans" w:eastAsia="Times New Roman" w:hAnsi="Droid Sans" w:cs="Times New Roman"/>
          <w:i/>
          <w:iCs/>
          <w:sz w:val="28"/>
          <w:szCs w:val="28"/>
        </w:rPr>
        <w:t xml:space="preserve">Waiting For </w:t>
      </w:r>
      <w:proofErr w:type="spellStart"/>
      <w:r w:rsidRPr="0089707E">
        <w:rPr>
          <w:rFonts w:ascii="Droid Sans" w:eastAsia="Times New Roman" w:hAnsi="Droid Sans" w:cs="Times New Roman"/>
          <w:i/>
          <w:iCs/>
          <w:sz w:val="28"/>
          <w:szCs w:val="28"/>
        </w:rPr>
        <w:t>Godot</w:t>
      </w:r>
      <w:proofErr w:type="spellEnd"/>
      <w:r w:rsidRPr="0089707E">
        <w:rPr>
          <w:rFonts w:ascii="Droid Sans" w:eastAsia="Times New Roman" w:hAnsi="Droid Sans" w:cs="Times New Roman"/>
          <w:sz w:val="28"/>
          <w:szCs w:val="28"/>
        </w:rPr>
        <w:t>, probably the best known of al</w:t>
      </w:r>
      <w:r w:rsidR="00BD4809">
        <w:rPr>
          <w:rFonts w:ascii="Droid Sans" w:eastAsia="Times New Roman" w:hAnsi="Droid Sans" w:cs="Times New Roman"/>
          <w:sz w:val="28"/>
          <w:szCs w:val="28"/>
        </w:rPr>
        <w:t>l absurdist plays.</w:t>
      </w:r>
    </w:p>
    <w:p w:rsidR="0089707E" w:rsidRPr="0089707E" w:rsidRDefault="0089707E" w:rsidP="00BD4809">
      <w:pPr>
        <w:shd w:val="clear" w:color="auto" w:fill="FFFFFF"/>
        <w:bidi w:val="0"/>
        <w:spacing w:after="193" w:line="193" w:lineRule="atLeast"/>
        <w:jc w:val="both"/>
        <w:rPr>
          <w:rFonts w:ascii="Droid Sans" w:eastAsia="Times New Roman" w:hAnsi="Droid Sans" w:cs="Times New Roman"/>
          <w:sz w:val="28"/>
          <w:szCs w:val="28"/>
        </w:rPr>
      </w:pPr>
      <w:r w:rsidRPr="0089707E">
        <w:rPr>
          <w:rFonts w:ascii="Droid Sans" w:eastAsia="Times New Roman" w:hAnsi="Droid Sans" w:cs="Times New Roman"/>
          <w:sz w:val="28"/>
          <w:szCs w:val="28"/>
        </w:rPr>
        <w:t xml:space="preserve">Several important theatrical styles are considered to be precursors to Theater of the Absurd. </w:t>
      </w:r>
      <w:hyperlink r:id="rId6" w:history="1">
        <w:r w:rsidRPr="0089707E">
          <w:rPr>
            <w:rFonts w:ascii="Droid Sans" w:eastAsia="Times New Roman" w:hAnsi="Droid Sans" w:cs="Times New Roman"/>
            <w:color w:val="24364F"/>
            <w:sz w:val="28"/>
            <w:szCs w:val="28"/>
            <w:u w:val="single"/>
          </w:rPr>
          <w:t>Shakespeare</w:t>
        </w:r>
      </w:hyperlink>
      <w:r w:rsidRPr="0089707E">
        <w:rPr>
          <w:rFonts w:ascii="Droid Sans" w:eastAsia="Times New Roman" w:hAnsi="Droid Sans" w:cs="Times New Roman"/>
          <w:sz w:val="28"/>
          <w:szCs w:val="28"/>
        </w:rPr>
        <w:t>’s tragicomedies</w:t>
      </w:r>
      <w:r w:rsidR="00BD4809">
        <w:rPr>
          <w:rFonts w:ascii="Droid Sans" w:eastAsia="Times New Roman" w:hAnsi="Droid Sans" w:cs="Times New Roman"/>
          <w:sz w:val="28"/>
          <w:szCs w:val="28"/>
        </w:rPr>
        <w:t xml:space="preserve"> </w:t>
      </w:r>
      <w:r w:rsidRPr="0089707E">
        <w:rPr>
          <w:rFonts w:ascii="Droid Sans" w:eastAsia="Times New Roman" w:hAnsi="Droid Sans" w:cs="Times New Roman"/>
          <w:sz w:val="28"/>
          <w:szCs w:val="28"/>
        </w:rPr>
        <w:t>as they frequently sacrifice realism and logic to bring about a desired ending. Broad comedy style</w:t>
      </w:r>
      <w:r w:rsidR="00BD4809">
        <w:rPr>
          <w:rFonts w:ascii="Droid Sans" w:eastAsia="Times New Roman" w:hAnsi="Droid Sans" w:cs="Times New Roman"/>
          <w:sz w:val="28"/>
          <w:szCs w:val="28"/>
        </w:rPr>
        <w:t xml:space="preserve"> </w:t>
      </w:r>
      <w:r w:rsidRPr="0089707E">
        <w:rPr>
          <w:rFonts w:ascii="Droid Sans" w:eastAsia="Times New Roman" w:hAnsi="Droid Sans" w:cs="Times New Roman"/>
          <w:sz w:val="28"/>
          <w:szCs w:val="28"/>
        </w:rPr>
        <w:t xml:space="preserve">is also considered an influence. </w:t>
      </w:r>
      <w:hyperlink r:id="rId7" w:history="1">
        <w:r w:rsidRPr="0089707E">
          <w:rPr>
            <w:rFonts w:ascii="Droid Sans" w:eastAsia="Times New Roman" w:hAnsi="Droid Sans" w:cs="Times New Roman"/>
            <w:color w:val="24364F"/>
            <w:sz w:val="28"/>
            <w:szCs w:val="28"/>
            <w:u w:val="single"/>
          </w:rPr>
          <w:t>Surrealist</w:t>
        </w:r>
      </w:hyperlink>
      <w:r w:rsidRPr="0089707E">
        <w:rPr>
          <w:rFonts w:ascii="Droid Sans" w:eastAsia="Times New Roman" w:hAnsi="Droid Sans" w:cs="Times New Roman"/>
          <w:sz w:val="28"/>
          <w:szCs w:val="28"/>
        </w:rPr>
        <w:t xml:space="preserve"> </w:t>
      </w:r>
      <w:hyperlink r:id="rId8" w:history="1">
        <w:r w:rsidRPr="0089707E">
          <w:rPr>
            <w:rFonts w:ascii="Droid Sans" w:eastAsia="Times New Roman" w:hAnsi="Droid Sans" w:cs="Times New Roman"/>
            <w:color w:val="24364F"/>
            <w:sz w:val="28"/>
            <w:szCs w:val="28"/>
            <w:u w:val="single"/>
          </w:rPr>
          <w:t>philosopher</w:t>
        </w:r>
      </w:hyperlink>
      <w:r w:rsidRPr="0089707E">
        <w:rPr>
          <w:rFonts w:ascii="Droid Sans" w:eastAsia="Times New Roman" w:hAnsi="Droid Sans" w:cs="Times New Roman"/>
          <w:sz w:val="28"/>
          <w:szCs w:val="28"/>
        </w:rPr>
        <w:t xml:space="preserve"> </w:t>
      </w:r>
      <w:proofErr w:type="spellStart"/>
      <w:r w:rsidRPr="0089707E">
        <w:rPr>
          <w:rFonts w:ascii="Droid Sans" w:eastAsia="Times New Roman" w:hAnsi="Droid Sans" w:cs="Times New Roman"/>
          <w:sz w:val="28"/>
          <w:szCs w:val="28"/>
        </w:rPr>
        <w:t>Antoinin</w:t>
      </w:r>
      <w:proofErr w:type="spellEnd"/>
      <w:r w:rsidRPr="0089707E">
        <w:rPr>
          <w:rFonts w:ascii="Droid Sans" w:eastAsia="Times New Roman" w:hAnsi="Droid Sans" w:cs="Times New Roman"/>
          <w:sz w:val="28"/>
          <w:szCs w:val="28"/>
        </w:rPr>
        <w:t xml:space="preserve"> </w:t>
      </w:r>
      <w:proofErr w:type="spellStart"/>
      <w:r w:rsidRPr="0089707E">
        <w:rPr>
          <w:rFonts w:ascii="Droid Sans" w:eastAsia="Times New Roman" w:hAnsi="Droid Sans" w:cs="Times New Roman"/>
          <w:sz w:val="28"/>
          <w:szCs w:val="28"/>
        </w:rPr>
        <w:t>Artaud</w:t>
      </w:r>
      <w:proofErr w:type="spellEnd"/>
      <w:r w:rsidRPr="0089707E">
        <w:rPr>
          <w:rFonts w:ascii="Droid Sans" w:eastAsia="Times New Roman" w:hAnsi="Droid Sans" w:cs="Times New Roman"/>
          <w:sz w:val="28"/>
          <w:szCs w:val="28"/>
        </w:rPr>
        <w:t xml:space="preserve"> is cited as a major influence on Theater of the Absurd, as he theorized that the importance of theater was not the literature it produced but the visceral effect it had on its audience.</w:t>
      </w:r>
    </w:p>
    <w:p w:rsidR="0089707E" w:rsidRPr="0089707E" w:rsidRDefault="0089707E" w:rsidP="0089707E">
      <w:pPr>
        <w:shd w:val="clear" w:color="auto" w:fill="FFFFFF"/>
        <w:bidi w:val="0"/>
        <w:spacing w:after="193" w:line="193" w:lineRule="atLeast"/>
        <w:jc w:val="both"/>
        <w:rPr>
          <w:rFonts w:ascii="Droid Sans" w:eastAsia="Times New Roman" w:hAnsi="Droid Sans" w:cs="Times New Roman"/>
          <w:sz w:val="28"/>
          <w:szCs w:val="28"/>
        </w:rPr>
      </w:pPr>
      <w:r w:rsidRPr="0089707E">
        <w:rPr>
          <w:rFonts w:ascii="Droid Sans" w:eastAsia="Times New Roman" w:hAnsi="Droid Sans" w:cs="Times New Roman"/>
          <w:sz w:val="28"/>
          <w:szCs w:val="28"/>
        </w:rPr>
        <w:t xml:space="preserve">Theater of the Absurd is often called a reaction to the realism movement in the theater. Rather than try to conform as closely as possible to a concept of real life, </w:t>
      </w:r>
      <w:proofErr w:type="spellStart"/>
      <w:r w:rsidRPr="0089707E">
        <w:rPr>
          <w:rFonts w:ascii="Droid Sans" w:eastAsia="Times New Roman" w:hAnsi="Droid Sans" w:cs="Times New Roman"/>
          <w:sz w:val="28"/>
          <w:szCs w:val="28"/>
        </w:rPr>
        <w:t>absurdists</w:t>
      </w:r>
      <w:proofErr w:type="spellEnd"/>
      <w:r w:rsidRPr="0089707E">
        <w:rPr>
          <w:rFonts w:ascii="Droid Sans" w:eastAsia="Times New Roman" w:hAnsi="Droid Sans" w:cs="Times New Roman"/>
          <w:sz w:val="28"/>
          <w:szCs w:val="28"/>
        </w:rPr>
        <w:t xml:space="preserve"> sought to provide an unmistakably unreal experience. In an absurdist play, time and settings are generally ambiguous, if they are even defined at all. Characters are not meant to mimic real people, but instead are often metaphorical or archetypal. </w:t>
      </w:r>
    </w:p>
    <w:p w:rsidR="0089707E" w:rsidRPr="0089707E" w:rsidRDefault="0089707E" w:rsidP="0089707E">
      <w:pPr>
        <w:shd w:val="clear" w:color="auto" w:fill="FFFFFF"/>
        <w:bidi w:val="0"/>
        <w:spacing w:after="193" w:line="193" w:lineRule="atLeast"/>
        <w:jc w:val="both"/>
        <w:rPr>
          <w:rFonts w:ascii="Droid Sans" w:eastAsia="Times New Roman" w:hAnsi="Droid Sans" w:cs="Times New Roman"/>
          <w:sz w:val="28"/>
          <w:szCs w:val="28"/>
        </w:rPr>
      </w:pPr>
      <w:r w:rsidRPr="0089707E">
        <w:rPr>
          <w:rFonts w:ascii="Droid Sans" w:eastAsia="Times New Roman" w:hAnsi="Droid Sans" w:cs="Times New Roman"/>
          <w:sz w:val="28"/>
          <w:szCs w:val="28"/>
        </w:rPr>
        <w:t xml:space="preserve">The guiding principle of </w:t>
      </w:r>
      <w:proofErr w:type="spellStart"/>
      <w:r w:rsidRPr="0089707E">
        <w:rPr>
          <w:rFonts w:ascii="Droid Sans" w:eastAsia="Times New Roman" w:hAnsi="Droid Sans" w:cs="Times New Roman"/>
          <w:sz w:val="28"/>
          <w:szCs w:val="28"/>
        </w:rPr>
        <w:t>absurdism</w:t>
      </w:r>
      <w:proofErr w:type="spellEnd"/>
      <w:r w:rsidRPr="0089707E">
        <w:rPr>
          <w:rFonts w:ascii="Droid Sans" w:eastAsia="Times New Roman" w:hAnsi="Droid Sans" w:cs="Times New Roman"/>
          <w:sz w:val="28"/>
          <w:szCs w:val="28"/>
        </w:rPr>
        <w:t xml:space="preserve"> is to look at the world without any assumption of purpose. </w:t>
      </w:r>
      <w:proofErr w:type="spellStart"/>
      <w:r w:rsidRPr="0089707E">
        <w:rPr>
          <w:rFonts w:ascii="Droid Sans" w:eastAsia="Times New Roman" w:hAnsi="Droid Sans" w:cs="Times New Roman"/>
          <w:sz w:val="28"/>
          <w:szCs w:val="28"/>
        </w:rPr>
        <w:t>Esslin</w:t>
      </w:r>
      <w:proofErr w:type="spellEnd"/>
      <w:r w:rsidRPr="0089707E">
        <w:rPr>
          <w:rFonts w:ascii="Droid Sans" w:eastAsia="Times New Roman" w:hAnsi="Droid Sans" w:cs="Times New Roman"/>
          <w:sz w:val="28"/>
          <w:szCs w:val="28"/>
        </w:rPr>
        <w:t xml:space="preserve"> suggests that without a fixed belief system or guiding principle, all actions become useless and absurd; therefore, anything that happens is permissible. In Ionesco's </w:t>
      </w:r>
      <w:r w:rsidRPr="0089707E">
        <w:rPr>
          <w:rFonts w:ascii="Droid Sans" w:eastAsia="Times New Roman" w:hAnsi="Droid Sans" w:cs="Times New Roman"/>
          <w:i/>
          <w:iCs/>
          <w:sz w:val="28"/>
          <w:szCs w:val="28"/>
        </w:rPr>
        <w:t>Rhinoceros</w:t>
      </w:r>
      <w:r w:rsidRPr="0089707E">
        <w:rPr>
          <w:rFonts w:ascii="Droid Sans" w:eastAsia="Times New Roman" w:hAnsi="Droid Sans" w:cs="Times New Roman"/>
          <w:sz w:val="28"/>
          <w:szCs w:val="28"/>
        </w:rPr>
        <w:t xml:space="preserve">, all of the inhabitants of a French village are turned into rhinos except the protagonist, </w:t>
      </w:r>
      <w:proofErr w:type="spellStart"/>
      <w:r w:rsidRPr="0089707E">
        <w:rPr>
          <w:rFonts w:ascii="Droid Sans" w:eastAsia="Times New Roman" w:hAnsi="Droid Sans" w:cs="Times New Roman"/>
          <w:sz w:val="28"/>
          <w:szCs w:val="28"/>
        </w:rPr>
        <w:t>Berenger</w:t>
      </w:r>
      <w:proofErr w:type="spellEnd"/>
      <w:r w:rsidRPr="0089707E">
        <w:rPr>
          <w:rFonts w:ascii="Droid Sans" w:eastAsia="Times New Roman" w:hAnsi="Droid Sans" w:cs="Times New Roman"/>
          <w:sz w:val="28"/>
          <w:szCs w:val="28"/>
        </w:rPr>
        <w:t xml:space="preserve">. The play ends when </w:t>
      </w:r>
      <w:proofErr w:type="spellStart"/>
      <w:r w:rsidRPr="0089707E">
        <w:rPr>
          <w:rFonts w:ascii="Droid Sans" w:eastAsia="Times New Roman" w:hAnsi="Droid Sans" w:cs="Times New Roman"/>
          <w:sz w:val="28"/>
          <w:szCs w:val="28"/>
        </w:rPr>
        <w:t>Berenger</w:t>
      </w:r>
      <w:proofErr w:type="spellEnd"/>
      <w:r w:rsidRPr="0089707E">
        <w:rPr>
          <w:rFonts w:ascii="Droid Sans" w:eastAsia="Times New Roman" w:hAnsi="Droid Sans" w:cs="Times New Roman"/>
          <w:sz w:val="28"/>
          <w:szCs w:val="28"/>
        </w:rPr>
        <w:t>, although deciding that the rhinoceroses are far more attractive than humans, decides he must fight against them.</w:t>
      </w:r>
    </w:p>
    <w:p w:rsidR="0089707E" w:rsidRDefault="0089707E" w:rsidP="0089707E">
      <w:pPr>
        <w:shd w:val="clear" w:color="auto" w:fill="FFFFFF"/>
        <w:bidi w:val="0"/>
        <w:spacing w:line="193" w:lineRule="atLeast"/>
        <w:jc w:val="both"/>
        <w:rPr>
          <w:rFonts w:ascii="Droid Sans" w:eastAsia="Times New Roman" w:hAnsi="Droid Sans" w:cs="Times New Roman"/>
          <w:sz w:val="28"/>
          <w:szCs w:val="28"/>
        </w:rPr>
      </w:pPr>
      <w:r w:rsidRPr="0089707E">
        <w:rPr>
          <w:rFonts w:ascii="Droid Sans" w:eastAsia="Times New Roman" w:hAnsi="Droid Sans" w:cs="Times New Roman"/>
          <w:i/>
          <w:iCs/>
          <w:sz w:val="28"/>
          <w:szCs w:val="28"/>
        </w:rPr>
        <w:t>Rhinoceros</w:t>
      </w:r>
      <w:r w:rsidRPr="0089707E">
        <w:rPr>
          <w:rFonts w:ascii="Droid Sans" w:eastAsia="Times New Roman" w:hAnsi="Droid Sans" w:cs="Times New Roman"/>
          <w:sz w:val="28"/>
          <w:szCs w:val="28"/>
        </w:rPr>
        <w:t xml:space="preserve"> is a classical example of Theater of the Absurd. While its plot is intentionally ridiculous, the play explores concepts of conformity and morality. In realistic theater, a similar themed play might involve invasion of the Nazis, or peer pressure in a high school. The usefulness of </w:t>
      </w:r>
      <w:proofErr w:type="spellStart"/>
      <w:r w:rsidRPr="0089707E">
        <w:rPr>
          <w:rFonts w:ascii="Droid Sans" w:eastAsia="Times New Roman" w:hAnsi="Droid Sans" w:cs="Times New Roman"/>
          <w:sz w:val="28"/>
          <w:szCs w:val="28"/>
        </w:rPr>
        <w:t>absurdism</w:t>
      </w:r>
      <w:proofErr w:type="spellEnd"/>
      <w:r w:rsidRPr="0089707E">
        <w:rPr>
          <w:rFonts w:ascii="Droid Sans" w:eastAsia="Times New Roman" w:hAnsi="Droid Sans" w:cs="Times New Roman"/>
          <w:sz w:val="28"/>
          <w:szCs w:val="28"/>
        </w:rPr>
        <w:t xml:space="preserve"> is that it exists without prejudice or specificity; while joining the Nazis is a topic many people have specific viewpoints on, being turned into a rhinoceros is an impossible thing to personally experience. As it is equally alien to everyone, </w:t>
      </w:r>
      <w:proofErr w:type="spellStart"/>
      <w:r w:rsidRPr="0089707E">
        <w:rPr>
          <w:rFonts w:ascii="Droid Sans" w:eastAsia="Times New Roman" w:hAnsi="Droid Sans" w:cs="Times New Roman"/>
          <w:sz w:val="28"/>
          <w:szCs w:val="28"/>
        </w:rPr>
        <w:t>Absurdism</w:t>
      </w:r>
      <w:proofErr w:type="spellEnd"/>
      <w:r w:rsidRPr="0089707E">
        <w:rPr>
          <w:rFonts w:ascii="Droid Sans" w:eastAsia="Times New Roman" w:hAnsi="Droid Sans" w:cs="Times New Roman"/>
          <w:sz w:val="28"/>
          <w:szCs w:val="28"/>
        </w:rPr>
        <w:t xml:space="preserve"> is meant to be accessible to everyone</w:t>
      </w:r>
      <w:r>
        <w:rPr>
          <w:rFonts w:ascii="Droid Sans" w:eastAsia="Times New Roman" w:hAnsi="Droid Sans" w:cs="Times New Roman"/>
          <w:sz w:val="28"/>
          <w:szCs w:val="28"/>
        </w:rPr>
        <w:t>.</w:t>
      </w:r>
    </w:p>
    <w:p w:rsidR="0089707E" w:rsidRDefault="0089707E" w:rsidP="0089707E">
      <w:pPr>
        <w:shd w:val="clear" w:color="auto" w:fill="FFFFFF"/>
        <w:bidi w:val="0"/>
        <w:spacing w:line="193" w:lineRule="atLeast"/>
        <w:jc w:val="both"/>
        <w:rPr>
          <w:rFonts w:ascii="Droid Sans" w:eastAsia="Times New Roman" w:hAnsi="Droid Sans" w:cs="Times New Roman"/>
          <w:sz w:val="28"/>
          <w:szCs w:val="28"/>
        </w:rPr>
      </w:pPr>
      <w:r w:rsidRPr="0089707E">
        <w:rPr>
          <w:rFonts w:ascii="Droid Sans" w:eastAsia="Times New Roman" w:hAnsi="Droid Sans" w:cs="Times New Roman"/>
          <w:sz w:val="28"/>
          <w:szCs w:val="28"/>
        </w:rPr>
        <w:t xml:space="preserve">One of the common misconceptions of theater of the absurd plays is that nothing in them makes sense or is taken seriously. On the contrary, characters in </w:t>
      </w:r>
      <w:proofErr w:type="spellStart"/>
      <w:r w:rsidRPr="0089707E">
        <w:rPr>
          <w:rFonts w:ascii="Droid Sans" w:eastAsia="Times New Roman" w:hAnsi="Droid Sans" w:cs="Times New Roman"/>
          <w:sz w:val="28"/>
          <w:szCs w:val="28"/>
        </w:rPr>
        <w:t>absurdism</w:t>
      </w:r>
      <w:proofErr w:type="spellEnd"/>
      <w:r w:rsidRPr="0089707E">
        <w:rPr>
          <w:rFonts w:ascii="Droid Sans" w:eastAsia="Times New Roman" w:hAnsi="Droid Sans" w:cs="Times New Roman"/>
          <w:sz w:val="28"/>
          <w:szCs w:val="28"/>
        </w:rPr>
        <w:t xml:space="preserve"> tend to behave in a serious way, reacting realistically to the bizarre occurrences around them.</w:t>
      </w:r>
    </w:p>
    <w:p w:rsidR="0089707E" w:rsidRPr="0089707E" w:rsidRDefault="0089707E" w:rsidP="0089707E">
      <w:pPr>
        <w:shd w:val="clear" w:color="auto" w:fill="FFFFFF"/>
        <w:bidi w:val="0"/>
        <w:spacing w:line="193" w:lineRule="atLeast"/>
        <w:jc w:val="both"/>
        <w:rPr>
          <w:rFonts w:ascii="Droid Sans" w:eastAsia="Times New Roman" w:hAnsi="Droid Sans" w:cs="Times New Roman"/>
          <w:sz w:val="28"/>
          <w:szCs w:val="28"/>
        </w:rPr>
      </w:pPr>
      <w:r w:rsidRPr="0089707E">
        <w:rPr>
          <w:rFonts w:ascii="Droid Sans" w:eastAsia="Times New Roman" w:hAnsi="Droid Sans" w:cs="Times New Roman"/>
          <w:sz w:val="28"/>
          <w:szCs w:val="28"/>
        </w:rPr>
        <w:t xml:space="preserve">In waiting for </w:t>
      </w:r>
      <w:proofErr w:type="spellStart"/>
      <w:r w:rsidRPr="0089707E">
        <w:rPr>
          <w:rFonts w:ascii="Droid Sans" w:eastAsia="Times New Roman" w:hAnsi="Droid Sans" w:cs="Times New Roman"/>
          <w:sz w:val="28"/>
          <w:szCs w:val="28"/>
        </w:rPr>
        <w:t>Godot</w:t>
      </w:r>
      <w:proofErr w:type="spellEnd"/>
      <w:r w:rsidRPr="0089707E">
        <w:rPr>
          <w:rFonts w:ascii="Droid Sans" w:eastAsia="Times New Roman" w:hAnsi="Droid Sans" w:cs="Times New Roman"/>
          <w:sz w:val="28"/>
          <w:szCs w:val="28"/>
        </w:rPr>
        <w:t xml:space="preserve">, one of the most famous modernist/absurd pieces, for example, they spend the entire play waiting, and strange things happen, but that is not what bothers the characters- what bothers them is that </w:t>
      </w:r>
      <w:proofErr w:type="spellStart"/>
      <w:r w:rsidRPr="0089707E">
        <w:rPr>
          <w:rFonts w:ascii="Droid Sans" w:eastAsia="Times New Roman" w:hAnsi="Droid Sans" w:cs="Times New Roman"/>
          <w:sz w:val="28"/>
          <w:szCs w:val="28"/>
        </w:rPr>
        <w:t>Godot</w:t>
      </w:r>
      <w:proofErr w:type="spellEnd"/>
      <w:r w:rsidRPr="0089707E">
        <w:rPr>
          <w:rFonts w:ascii="Droid Sans" w:eastAsia="Times New Roman" w:hAnsi="Droid Sans" w:cs="Times New Roman"/>
          <w:sz w:val="28"/>
          <w:szCs w:val="28"/>
        </w:rPr>
        <w:t xml:space="preserve"> is not there.</w:t>
      </w:r>
    </w:p>
    <w:sectPr w:rsidR="0089707E" w:rsidRPr="0089707E" w:rsidSect="0089707E">
      <w:pgSz w:w="11906" w:h="16838"/>
      <w:pgMar w:top="567" w:right="424" w:bottom="568" w:left="567"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Droid Sans">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characterSpacingControl w:val="doNotCompress"/>
  <w:compat/>
  <w:rsids>
    <w:rsidRoot w:val="0089707E"/>
    <w:rsid w:val="00187D93"/>
    <w:rsid w:val="001A25A5"/>
    <w:rsid w:val="001C042B"/>
    <w:rsid w:val="0027659A"/>
    <w:rsid w:val="00713D03"/>
    <w:rsid w:val="0089707E"/>
    <w:rsid w:val="008C2D04"/>
    <w:rsid w:val="00A6355A"/>
    <w:rsid w:val="00A90C85"/>
    <w:rsid w:val="00B70971"/>
    <w:rsid w:val="00BD4809"/>
    <w:rsid w:val="00DB7037"/>
    <w:rsid w:val="00F23674"/>
    <w:rsid w:val="00F437C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659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9707E"/>
    <w:rPr>
      <w:color w:val="24364F"/>
      <w:u w:val="single"/>
    </w:rPr>
  </w:style>
  <w:style w:type="character" w:customStyle="1" w:styleId="yellowfade">
    <w:name w:val="yellowfade"/>
    <w:basedOn w:val="DefaultParagraphFont"/>
    <w:rsid w:val="0089707E"/>
  </w:style>
  <w:style w:type="character" w:styleId="Emphasis">
    <w:name w:val="Emphasis"/>
    <w:basedOn w:val="DefaultParagraphFont"/>
    <w:uiPriority w:val="20"/>
    <w:qFormat/>
    <w:rsid w:val="0089707E"/>
    <w:rPr>
      <w:i/>
      <w:iCs/>
    </w:rPr>
  </w:style>
</w:styles>
</file>

<file path=word/webSettings.xml><?xml version="1.0" encoding="utf-8"?>
<w:webSettings xmlns:r="http://schemas.openxmlformats.org/officeDocument/2006/relationships" xmlns:w="http://schemas.openxmlformats.org/wordprocessingml/2006/main">
  <w:divs>
    <w:div w:id="1426655994">
      <w:bodyDiv w:val="1"/>
      <w:marLeft w:val="0"/>
      <w:marRight w:val="0"/>
      <w:marTop w:val="0"/>
      <w:marBottom w:val="0"/>
      <w:divBdr>
        <w:top w:val="none" w:sz="0" w:space="0" w:color="auto"/>
        <w:left w:val="none" w:sz="0" w:space="0" w:color="auto"/>
        <w:bottom w:val="none" w:sz="0" w:space="0" w:color="auto"/>
        <w:right w:val="none" w:sz="0" w:space="0" w:color="auto"/>
      </w:divBdr>
      <w:divsChild>
        <w:div w:id="1992294976">
          <w:marLeft w:val="0"/>
          <w:marRight w:val="0"/>
          <w:marTop w:val="0"/>
          <w:marBottom w:val="0"/>
          <w:divBdr>
            <w:top w:val="none" w:sz="0" w:space="0" w:color="auto"/>
            <w:left w:val="none" w:sz="0" w:space="0" w:color="auto"/>
            <w:bottom w:val="none" w:sz="0" w:space="0" w:color="auto"/>
            <w:right w:val="none" w:sz="0" w:space="0" w:color="auto"/>
          </w:divBdr>
          <w:divsChild>
            <w:div w:id="1350449346">
              <w:marLeft w:val="0"/>
              <w:marRight w:val="0"/>
              <w:marTop w:val="0"/>
              <w:marBottom w:val="1075"/>
              <w:divBdr>
                <w:top w:val="single" w:sz="2" w:space="5" w:color="1F1A17"/>
                <w:left w:val="single" w:sz="4" w:space="13" w:color="1F1A17"/>
                <w:bottom w:val="single" w:sz="4" w:space="31" w:color="1F1A17"/>
                <w:right w:val="single" w:sz="4" w:space="13" w:color="1F1A17"/>
              </w:divBdr>
              <w:divsChild>
                <w:div w:id="1458330949">
                  <w:marLeft w:val="0"/>
                  <w:marRight w:val="0"/>
                  <w:marTop w:val="0"/>
                  <w:marBottom w:val="0"/>
                  <w:divBdr>
                    <w:top w:val="none" w:sz="0" w:space="0" w:color="auto"/>
                    <w:left w:val="none" w:sz="0" w:space="0" w:color="auto"/>
                    <w:bottom w:val="none" w:sz="0" w:space="0" w:color="auto"/>
                    <w:right w:val="none" w:sz="0" w:space="0" w:color="auto"/>
                  </w:divBdr>
                  <w:divsChild>
                    <w:div w:id="847407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364593">
      <w:bodyDiv w:val="1"/>
      <w:marLeft w:val="0"/>
      <w:marRight w:val="0"/>
      <w:marTop w:val="0"/>
      <w:marBottom w:val="0"/>
      <w:divBdr>
        <w:top w:val="none" w:sz="0" w:space="0" w:color="auto"/>
        <w:left w:val="none" w:sz="0" w:space="0" w:color="auto"/>
        <w:bottom w:val="none" w:sz="0" w:space="0" w:color="auto"/>
        <w:right w:val="none" w:sz="0" w:space="0" w:color="auto"/>
      </w:divBdr>
      <w:divsChild>
        <w:div w:id="373123245">
          <w:marLeft w:val="0"/>
          <w:marRight w:val="0"/>
          <w:marTop w:val="0"/>
          <w:marBottom w:val="0"/>
          <w:divBdr>
            <w:top w:val="none" w:sz="0" w:space="0" w:color="auto"/>
            <w:left w:val="none" w:sz="0" w:space="0" w:color="auto"/>
            <w:bottom w:val="none" w:sz="0" w:space="0" w:color="auto"/>
            <w:right w:val="none" w:sz="0" w:space="0" w:color="auto"/>
          </w:divBdr>
          <w:divsChild>
            <w:div w:id="178934917">
              <w:marLeft w:val="0"/>
              <w:marRight w:val="0"/>
              <w:marTop w:val="0"/>
              <w:marBottom w:val="1075"/>
              <w:divBdr>
                <w:top w:val="single" w:sz="2" w:space="5" w:color="1F1A17"/>
                <w:left w:val="single" w:sz="4" w:space="13" w:color="1F1A17"/>
                <w:bottom w:val="single" w:sz="4" w:space="31" w:color="1F1A17"/>
                <w:right w:val="single" w:sz="4" w:space="13" w:color="1F1A17"/>
              </w:divBdr>
              <w:divsChild>
                <w:div w:id="347144886">
                  <w:marLeft w:val="0"/>
                  <w:marRight w:val="0"/>
                  <w:marTop w:val="0"/>
                  <w:marBottom w:val="0"/>
                  <w:divBdr>
                    <w:top w:val="none" w:sz="0" w:space="0" w:color="auto"/>
                    <w:left w:val="none" w:sz="0" w:space="0" w:color="auto"/>
                    <w:bottom w:val="none" w:sz="0" w:space="0" w:color="auto"/>
                    <w:right w:val="none" w:sz="0" w:space="0" w:color="auto"/>
                  </w:divBdr>
                  <w:divsChild>
                    <w:div w:id="130365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isegeek.com/what-is-a-philosopher.htm" TargetMode="External"/><Relationship Id="rId3" Type="http://schemas.openxmlformats.org/officeDocument/2006/relationships/webSettings" Target="webSettings.xml"/><Relationship Id="rId7" Type="http://schemas.openxmlformats.org/officeDocument/2006/relationships/hyperlink" Target="http://www.wisegeek.com/what-is-surrealism.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isegeek.com/who-is-shakespeare.htm" TargetMode="External"/><Relationship Id="rId5" Type="http://schemas.openxmlformats.org/officeDocument/2006/relationships/hyperlink" Target="http://www.wisegeek.com/who-is-albert-camus.htm" TargetMode="External"/><Relationship Id="rId10" Type="http://schemas.openxmlformats.org/officeDocument/2006/relationships/theme" Target="theme/theme1.xml"/><Relationship Id="rId4" Type="http://schemas.openxmlformats.org/officeDocument/2006/relationships/hyperlink" Target="http://www.wisegeek.com/what-is-philosophy.ht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555</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2011-12-27T15:31:00Z</dcterms:created>
  <dcterms:modified xsi:type="dcterms:W3CDTF">2011-12-27T15:44:00Z</dcterms:modified>
</cp:coreProperties>
</file>