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0D3" w:rsidRPr="000539D2" w:rsidRDefault="00ED1294" w:rsidP="008120D3">
      <w:pPr>
        <w:jc w:val="center"/>
        <w:rPr>
          <w:rFonts w:ascii="Tahoma" w:hAnsi="Tahoma" w:cs="Tahoma" w:hint="cs"/>
          <w:color w:val="E36C0A" w:themeColor="accent6" w:themeShade="BF"/>
          <w:sz w:val="20"/>
          <w:szCs w:val="20"/>
          <w:u w:val="single"/>
          <w:rtl/>
        </w:rPr>
      </w:pPr>
      <w:r w:rsidRPr="000539D2">
        <w:rPr>
          <w:rFonts w:ascii="Tahoma" w:hAnsi="Tahoma" w:cs="Tahoma"/>
          <w:color w:val="E36C0A" w:themeColor="accent6" w:themeShade="BF"/>
          <w:sz w:val="24"/>
          <w:szCs w:val="24"/>
          <w:u w:val="single"/>
          <w:rtl/>
        </w:rPr>
        <w:t>ذاتية وموضوعية</w:t>
      </w:r>
      <w:r w:rsidRPr="000539D2">
        <w:rPr>
          <w:rFonts w:ascii="Tahoma" w:hAnsi="Tahoma" w:cs="Tahoma"/>
          <w:color w:val="E36C0A" w:themeColor="accent6" w:themeShade="BF"/>
          <w:sz w:val="20"/>
          <w:szCs w:val="20"/>
          <w:u w:val="single"/>
        </w:rPr>
        <w:t xml:space="preserve"> </w:t>
      </w:r>
      <w:r w:rsidR="000539D2">
        <w:rPr>
          <w:rFonts w:ascii="Tahoma" w:hAnsi="Tahoma" w:cs="Tahoma" w:hint="cs"/>
          <w:color w:val="E36C0A" w:themeColor="accent6" w:themeShade="BF"/>
          <w:sz w:val="20"/>
          <w:szCs w:val="20"/>
          <w:u w:val="single"/>
          <w:rtl/>
        </w:rPr>
        <w:t xml:space="preserve"> 6</w:t>
      </w:r>
      <w:bookmarkStart w:id="0" w:name="_GoBack"/>
      <w:bookmarkEnd w:id="0"/>
      <w:r w:rsidRPr="000539D2">
        <w:rPr>
          <w:rFonts w:ascii="Tahoma" w:hAnsi="Tahoma" w:cs="Tahoma"/>
          <w:color w:val="E36C0A" w:themeColor="accent6" w:themeShade="BF"/>
          <w:sz w:val="20"/>
          <w:szCs w:val="20"/>
          <w:u w:val="single"/>
        </w:rPr>
        <w:br/>
      </w:r>
    </w:p>
    <w:p w:rsidR="008120D3" w:rsidRPr="008120D3" w:rsidRDefault="00ED1294">
      <w:pPr>
        <w:rPr>
          <w:rFonts w:ascii="Tahoma" w:hAnsi="Tahoma" w:cs="Tahoma" w:hint="cs"/>
          <w:color w:val="76923C" w:themeColor="accent3" w:themeShade="BF"/>
          <w:sz w:val="20"/>
          <w:szCs w:val="20"/>
          <w:rtl/>
        </w:rPr>
      </w:pPr>
      <w:r>
        <w:rPr>
          <w:rFonts w:ascii="Tahoma" w:hAnsi="Tahoma" w:cs="Tahoma"/>
          <w:color w:val="2A2A2A"/>
          <w:sz w:val="20"/>
          <w:szCs w:val="20"/>
          <w:rtl/>
        </w:rPr>
        <w:t xml:space="preserve">والنوعان ينبعان من منبع احد :هو تعبير الكاتب عن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شي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ما اذا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كانت تأملات شخصية كانت المقالة ذاتية واذا عبر الكاتب عن موضوع ينشأ عن الذات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ويلامس توجهات علمية تاريخية أو جغرافية أو نقدية أو علوم اجتماعية أو فلسفية كانت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المقالة موضوعية</w:t>
      </w:r>
      <w:r>
        <w:rPr>
          <w:rFonts w:ascii="Tahoma" w:hAnsi="Tahoma" w:cs="Tahoma"/>
          <w:color w:val="2A2A2A"/>
          <w:sz w:val="20"/>
          <w:szCs w:val="20"/>
        </w:rPr>
        <w:t xml:space="preserve"> .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  <w:rtl/>
        </w:rPr>
        <w:t>المقالة الذاتية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 :تبرز فيها شخصية الكاتب واضحة جلية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وتكتب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بإسلوب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ادبي ينبع من العاطفة والصور الخيالية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تثير الانفعال والعبارات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الموسيقية نجد فيها حرية الكاتب في الاسلوب والعرض</w:t>
      </w:r>
      <w:r>
        <w:rPr>
          <w:rFonts w:ascii="Tahoma" w:hAnsi="Tahoma" w:cs="Tahoma"/>
          <w:color w:val="2A2A2A"/>
          <w:sz w:val="20"/>
          <w:szCs w:val="20"/>
        </w:rPr>
        <w:t>  .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  <w:rtl/>
        </w:rPr>
        <w:t>المقالة</w:t>
      </w: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</w:rPr>
        <w:t xml:space="preserve"> </w:t>
      </w: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  <w:rtl/>
        </w:rPr>
        <w:t>الموضوعية</w:t>
      </w:r>
      <w:r w:rsidR="008120D3" w:rsidRPr="008120D3">
        <w:rPr>
          <w:rFonts w:ascii="Tahoma" w:hAnsi="Tahoma" w:cs="Tahoma" w:hint="cs"/>
          <w:color w:val="76923C" w:themeColor="accent3" w:themeShade="BF"/>
          <w:sz w:val="24"/>
          <w:szCs w:val="24"/>
          <w:u w:val="single"/>
          <w:rtl/>
        </w:rPr>
        <w:t xml:space="preserve"> </w:t>
      </w: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  <w:rtl/>
        </w:rPr>
        <w:t>: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تتقيد بما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يطلبة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الموضوع من منطق بالعرض والجدل وتقديم المقدمات واستخراج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النتائج اسلوبها علمي يتسم بالدقة والوضوح بعيدا عن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مايلامس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شخصية الكاتب من عواطف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واحلام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</w:p>
    <w:p w:rsidR="008120D3" w:rsidRDefault="00ED1294">
      <w:pPr>
        <w:rPr>
          <w:rFonts w:ascii="Tahoma" w:hAnsi="Tahoma" w:cs="Tahoma" w:hint="cs"/>
          <w:color w:val="2A2A2A"/>
          <w:sz w:val="20"/>
          <w:szCs w:val="20"/>
          <w:rtl/>
        </w:rPr>
      </w:pPr>
      <w:r w:rsidRPr="008120D3">
        <w:rPr>
          <w:rFonts w:ascii="Tahoma" w:hAnsi="Tahoma" w:cs="Tahoma"/>
          <w:color w:val="76923C" w:themeColor="accent3" w:themeShade="BF"/>
          <w:sz w:val="24"/>
          <w:szCs w:val="24"/>
          <w:u w:val="single"/>
          <w:rtl/>
        </w:rPr>
        <w:t>المقالة الذاتية: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 تعبر عن تجربة عالمها الكاتب تغوص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بالقارىء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الى اعماق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الكاتب وتبتعد عن المنطق والجدال والنقاش تنظر للحياة بعين السخرية ولا تندفع غب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تيار الواقع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</w:p>
    <w:p w:rsidR="008120D3" w:rsidRDefault="00ED1294">
      <w:pPr>
        <w:rPr>
          <w:rFonts w:ascii="Tahoma" w:hAnsi="Tahoma" w:cs="Tahoma" w:hint="cs"/>
          <w:color w:val="2A2A2A"/>
          <w:sz w:val="20"/>
          <w:szCs w:val="20"/>
          <w:rtl/>
        </w:rPr>
      </w:pPr>
      <w:r w:rsidRPr="008120D3">
        <w:rPr>
          <w:rFonts w:ascii="Tahoma" w:hAnsi="Tahoma" w:cs="Tahoma"/>
          <w:color w:val="943634" w:themeColor="accent2" w:themeShade="BF"/>
          <w:sz w:val="24"/>
          <w:szCs w:val="24"/>
          <w:u w:val="single"/>
          <w:rtl/>
        </w:rPr>
        <w:t>الوان المقالة الذاتية</w:t>
      </w:r>
      <w:r w:rsidRPr="008120D3">
        <w:rPr>
          <w:rFonts w:ascii="Tahoma" w:hAnsi="Tahoma" w:cs="Tahoma"/>
          <w:color w:val="2A2A2A"/>
          <w:sz w:val="24"/>
          <w:szCs w:val="24"/>
          <w:u w:val="single"/>
          <w:rtl/>
        </w:rPr>
        <w:t xml:space="preserve"> :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 تتنوع بحسب تعدد التجارب الانسانية وتباين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شخصيات الكتاب ومن اهم انواعها</w:t>
      </w:r>
      <w:r>
        <w:rPr>
          <w:rFonts w:ascii="Tahoma" w:hAnsi="Tahoma" w:cs="Tahoma"/>
          <w:color w:val="2A2A2A"/>
          <w:sz w:val="20"/>
          <w:szCs w:val="20"/>
        </w:rPr>
        <w:t xml:space="preserve"> :</w:t>
      </w:r>
      <w:r>
        <w:rPr>
          <w:rFonts w:ascii="Tahoma" w:hAnsi="Tahoma" w:cs="Tahoma"/>
          <w:color w:val="2A2A2A"/>
          <w:sz w:val="20"/>
          <w:szCs w:val="20"/>
        </w:rPr>
        <w:br/>
      </w:r>
    </w:p>
    <w:p w:rsidR="008120D3" w:rsidRDefault="00ED1294">
      <w:pPr>
        <w:rPr>
          <w:rFonts w:ascii="Tahoma" w:hAnsi="Tahoma" w:cs="Tahoma" w:hint="cs"/>
          <w:color w:val="2A2A2A"/>
          <w:sz w:val="20"/>
          <w:szCs w:val="20"/>
          <w:rtl/>
        </w:rPr>
      </w:pPr>
      <w:r w:rsidRPr="008120D3">
        <w:rPr>
          <w:rFonts w:ascii="Tahoma" w:hAnsi="Tahoma" w:cs="Tahoma"/>
          <w:color w:val="943634" w:themeColor="accent2" w:themeShade="BF"/>
          <w:sz w:val="24"/>
          <w:szCs w:val="24"/>
          <w:rtl/>
        </w:rPr>
        <w:t xml:space="preserve">الصورة الشخصية </w:t>
      </w:r>
      <w:r w:rsidR="008120D3" w:rsidRPr="008120D3">
        <w:rPr>
          <w:rFonts w:ascii="Tahoma" w:hAnsi="Tahoma" w:cs="Tahoma" w:hint="cs"/>
          <w:color w:val="943634" w:themeColor="accent2" w:themeShade="BF"/>
          <w:sz w:val="20"/>
          <w:szCs w:val="20"/>
          <w:rtl/>
        </w:rPr>
        <w:t>/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تعبير فني صادق عن تجارب الكاتب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الخاصة وهي شكل من اشكال الحديث الشخصي الأليف والثرثرة المسامرة والاعتراف والبوح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من ابرز اعلامها المازني والعقاد واحمد امين ومي زيادة وميخائيل نعيمة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</w:p>
    <w:p w:rsidR="008120D3" w:rsidRDefault="008120D3">
      <w:pPr>
        <w:rPr>
          <w:rFonts w:ascii="Tahoma" w:hAnsi="Tahoma" w:cs="Tahoma" w:hint="cs"/>
          <w:color w:val="2A2A2A"/>
          <w:sz w:val="20"/>
          <w:szCs w:val="20"/>
          <w:rtl/>
        </w:rPr>
      </w:pPr>
      <w:r w:rsidRPr="008120D3">
        <w:rPr>
          <w:rFonts w:ascii="Tahoma" w:hAnsi="Tahoma" w:cs="Tahoma"/>
          <w:color w:val="943634" w:themeColor="accent2" w:themeShade="BF"/>
          <w:sz w:val="24"/>
          <w:szCs w:val="24"/>
          <w:rtl/>
        </w:rPr>
        <w:t>الاجتماعي</w:t>
      </w:r>
      <w:r w:rsidRPr="008120D3">
        <w:rPr>
          <w:rFonts w:ascii="Tahoma" w:hAnsi="Tahoma" w:cs="Tahoma" w:hint="cs"/>
          <w:color w:val="943634" w:themeColor="accent2" w:themeShade="BF"/>
          <w:sz w:val="24"/>
          <w:szCs w:val="24"/>
          <w:rtl/>
        </w:rPr>
        <w:t>/</w:t>
      </w:r>
      <w:r>
        <w:rPr>
          <w:rFonts w:ascii="Tahoma" w:hAnsi="Tahoma" w:cs="Tahoma" w:hint="cs"/>
          <w:color w:val="2A2A2A"/>
          <w:sz w:val="20"/>
          <w:szCs w:val="20"/>
          <w:rtl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يتناول موضوعات</w:t>
      </w:r>
      <w:r>
        <w:rPr>
          <w:rFonts w:ascii="Tahoma" w:hAnsi="Tahoma" w:cs="Tahoma" w:hint="cs"/>
          <w:color w:val="2A2A2A"/>
          <w:sz w:val="20"/>
          <w:szCs w:val="20"/>
          <w:rtl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مرتبطة بالعادات والتقاليد ومستحدثات الحضارة والاخلاق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ووسائل اللهو وتهتم بفترات التحول الاجتماعي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يضهر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فيها صراع الاجيال ولا سيما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ع مستوى التمسك ببغض التقاليد من اعلامها احمد امين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طة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حسين و المازني</w:t>
      </w:r>
      <w:r w:rsidR="00ED1294">
        <w:rPr>
          <w:rFonts w:ascii="Tahoma" w:hAnsi="Tahoma" w:cs="Tahoma"/>
          <w:color w:val="2A2A2A"/>
          <w:sz w:val="20"/>
          <w:szCs w:val="20"/>
        </w:rPr>
        <w:br/>
      </w:r>
      <w:r w:rsidR="00ED1294">
        <w:rPr>
          <w:rFonts w:ascii="Tahoma" w:hAnsi="Tahoma" w:cs="Tahoma"/>
          <w:color w:val="2A2A2A"/>
          <w:sz w:val="20"/>
          <w:szCs w:val="20"/>
          <w:rtl/>
        </w:rPr>
        <w:t>المقالة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الوصفية غايتها تصوير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اللبيئة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ال</w:t>
      </w:r>
      <w:r>
        <w:rPr>
          <w:rFonts w:ascii="Tahoma" w:hAnsi="Tahoma" w:cs="Tahoma" w:hint="cs"/>
          <w:color w:val="2A2A2A"/>
          <w:sz w:val="20"/>
          <w:szCs w:val="20"/>
          <w:rtl/>
        </w:rPr>
        <w:t>م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كانية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يعيش فيها الكاتب تتجلى فيها الحقيقة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في دقة الملاحظة وفي الوصف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 الرشيق المعبر الذي ينقل احساس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الكاتب ازاء الصور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الطبيعة ويبرز فيها البعد الانساني هذا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مايميزها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عم مقالات العلماء في عالمي النبات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والحيوان ومن امثلتها جمال الطبيعة للعقاد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..</w:t>
      </w:r>
      <w:r w:rsidR="00ED1294"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943634" w:themeColor="accent2" w:themeShade="BF"/>
          <w:sz w:val="24"/>
          <w:szCs w:val="24"/>
          <w:rtl/>
        </w:rPr>
        <w:t>وصف الرحلات</w:t>
      </w:r>
      <w:r w:rsidRPr="008120D3">
        <w:rPr>
          <w:rFonts w:ascii="Tahoma" w:hAnsi="Tahoma" w:cs="Tahoma" w:hint="cs"/>
          <w:color w:val="943634" w:themeColor="accent2" w:themeShade="BF"/>
          <w:sz w:val="24"/>
          <w:szCs w:val="24"/>
          <w:rtl/>
        </w:rPr>
        <w:t xml:space="preserve"> /</w:t>
      </w:r>
      <w:r>
        <w:rPr>
          <w:rFonts w:ascii="Tahoma" w:hAnsi="Tahoma" w:cs="Tahoma" w:hint="cs"/>
          <w:color w:val="2A2A2A"/>
          <w:sz w:val="24"/>
          <w:szCs w:val="24"/>
          <w:rtl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تصور تأثر الكاتب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بعالم جديد لم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يألفة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وانطباعات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يتركها في نفسة والرحالة هنا ينبغي إن يكون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متبصرا متأملا ليسحب </w:t>
      </w:r>
      <w:proofErr w:type="spellStart"/>
      <w:r w:rsidR="00ED1294">
        <w:rPr>
          <w:rFonts w:ascii="Tahoma" w:hAnsi="Tahoma" w:cs="Tahoma"/>
          <w:color w:val="2A2A2A"/>
          <w:sz w:val="20"/>
          <w:szCs w:val="20"/>
          <w:rtl/>
        </w:rPr>
        <w:t>صفاتة</w:t>
      </w:r>
      <w:proofErr w:type="spellEnd"/>
      <w:r w:rsidR="00ED1294">
        <w:rPr>
          <w:rFonts w:ascii="Tahoma" w:hAnsi="Tahoma" w:cs="Tahoma"/>
          <w:color w:val="2A2A2A"/>
          <w:sz w:val="20"/>
          <w:szCs w:val="20"/>
          <w:rtl/>
        </w:rPr>
        <w:t xml:space="preserve"> العقلية والنفسية على المشاهد التي يقع عليها غيرة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  </w:t>
      </w:r>
      <w:r w:rsidR="00ED1294">
        <w:rPr>
          <w:rFonts w:ascii="Tahoma" w:hAnsi="Tahoma" w:cs="Tahoma"/>
          <w:color w:val="2A2A2A"/>
          <w:sz w:val="20"/>
          <w:szCs w:val="20"/>
          <w:rtl/>
        </w:rPr>
        <w:t>وبهذا يخرج عن دائرة الجغرافيا الجافة امثلتها/رحلة لأحمد امين /في الزورق للعقاد</w:t>
      </w:r>
      <w:r w:rsidR="00ED1294">
        <w:rPr>
          <w:rFonts w:ascii="Tahoma" w:hAnsi="Tahoma" w:cs="Tahoma"/>
          <w:color w:val="2A2A2A"/>
          <w:sz w:val="20"/>
          <w:szCs w:val="20"/>
        </w:rPr>
        <w:t xml:space="preserve"> </w:t>
      </w:r>
      <w:r w:rsidR="00ED1294">
        <w:rPr>
          <w:rFonts w:ascii="Tahoma" w:hAnsi="Tahoma" w:cs="Tahoma"/>
          <w:color w:val="2A2A2A"/>
          <w:sz w:val="20"/>
          <w:szCs w:val="20"/>
        </w:rPr>
        <w:br/>
      </w:r>
    </w:p>
    <w:p w:rsidR="008120D3" w:rsidRDefault="00ED1294" w:rsidP="008120D3">
      <w:pPr>
        <w:rPr>
          <w:rFonts w:ascii="Tahoma" w:hAnsi="Tahoma" w:cs="Tahoma"/>
          <w:color w:val="2A2A2A"/>
          <w:sz w:val="20"/>
          <w:szCs w:val="20"/>
        </w:rPr>
      </w:pPr>
      <w:r w:rsidRPr="008120D3">
        <w:rPr>
          <w:rFonts w:ascii="Tahoma" w:hAnsi="Tahoma" w:cs="Tahoma"/>
          <w:color w:val="943634" w:themeColor="accent2" w:themeShade="BF"/>
          <w:sz w:val="24"/>
          <w:szCs w:val="24"/>
          <w:rtl/>
        </w:rPr>
        <w:t>مقالات السيرة /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وهي صورة حية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للانسان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هي تختلف عن الترجمة الشخصية بالنوع وفي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الدرجة الفنية فترجمة تعرض بيانات الشخصية بأسلوب علمي إما السيرة والمقالة فيمكن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إن تكون جزء م</w:t>
      </w:r>
      <w:r w:rsidR="008120D3">
        <w:rPr>
          <w:rFonts w:ascii="Tahoma" w:hAnsi="Tahoma" w:cs="Tahoma"/>
          <w:color w:val="2A2A2A"/>
          <w:sz w:val="20"/>
          <w:szCs w:val="20"/>
          <w:rtl/>
        </w:rPr>
        <w:t>ن تجربة الكاتب وتتصل ببعض الحق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>ائ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ق في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حياتة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وتربطها بشخصيات اخرى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عرفها  من امثلتها  الايام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لطة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حسين</w:t>
      </w:r>
      <w:r w:rsidR="008120D3">
        <w:rPr>
          <w:rFonts w:ascii="Tahoma" w:hAnsi="Tahoma" w:cs="Tahoma"/>
          <w:color w:val="2A2A2A"/>
          <w:sz w:val="20"/>
          <w:szCs w:val="20"/>
        </w:rPr>
        <w:t xml:space="preserve"> </w:t>
      </w:r>
    </w:p>
    <w:p w:rsidR="008120D3" w:rsidRDefault="00ED1294" w:rsidP="008120D3">
      <w:pPr>
        <w:rPr>
          <w:rFonts w:ascii="Tahoma" w:hAnsi="Tahoma" w:cs="Tahoma"/>
          <w:color w:val="2A2A2A"/>
          <w:sz w:val="20"/>
          <w:szCs w:val="20"/>
        </w:rPr>
      </w:pPr>
      <w:r w:rsidRPr="008120D3">
        <w:rPr>
          <w:rFonts w:ascii="Tahoma" w:hAnsi="Tahoma" w:cs="Tahoma"/>
          <w:color w:val="943634" w:themeColor="accent2" w:themeShade="BF"/>
          <w:rtl/>
        </w:rPr>
        <w:t>المقالة التأملية</w:t>
      </w:r>
      <w:r w:rsidR="008120D3" w:rsidRPr="008120D3">
        <w:rPr>
          <w:rFonts w:ascii="Tahoma" w:hAnsi="Tahoma" w:cs="Tahoma" w:hint="cs"/>
          <w:color w:val="943634" w:themeColor="accent2" w:themeShade="BF"/>
          <w:sz w:val="20"/>
          <w:szCs w:val="20"/>
          <w:rtl/>
        </w:rPr>
        <w:t xml:space="preserve"> /</w:t>
      </w:r>
      <w:r w:rsidRPr="008120D3">
        <w:rPr>
          <w:rFonts w:ascii="Tahoma" w:hAnsi="Tahoma" w:cs="Tahoma"/>
          <w:color w:val="943634" w:themeColor="accent2" w:themeShade="BF"/>
          <w:sz w:val="20"/>
          <w:szCs w:val="20"/>
          <w:rtl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تطرح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وجة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نظر الكاتب أو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بعض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تطوراتة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حول ظاهرة من الظواهر في مجالات الحياة أو القراءات من دون تقيد بمنهج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منظم في طرح وجهة النظر من امثلتها/نظرة في الكون لأحمد امين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943634" w:themeColor="accent2" w:themeShade="BF"/>
          <w:sz w:val="24"/>
          <w:szCs w:val="24"/>
          <w:u w:val="single"/>
          <w:rtl/>
        </w:rPr>
        <w:t>تحليل المقالة</w:t>
      </w:r>
      <w:r w:rsidRPr="008120D3">
        <w:rPr>
          <w:rFonts w:ascii="Tahoma" w:hAnsi="Tahoma" w:cs="Tahoma"/>
          <w:color w:val="943634" w:themeColor="accent2" w:themeShade="BF"/>
          <w:sz w:val="24"/>
          <w:szCs w:val="24"/>
          <w:u w:val="single"/>
        </w:rPr>
        <w:t xml:space="preserve"> </w:t>
      </w:r>
      <w:r w:rsidRPr="008120D3">
        <w:rPr>
          <w:rFonts w:ascii="Tahoma" w:hAnsi="Tahoma" w:cs="Tahoma"/>
          <w:color w:val="943634" w:themeColor="accent2" w:themeShade="BF"/>
          <w:sz w:val="24"/>
          <w:szCs w:val="24"/>
          <w:u w:val="single"/>
          <w:rtl/>
        </w:rPr>
        <w:t>الذاتية</w:t>
      </w:r>
      <w:r w:rsidRPr="008120D3">
        <w:rPr>
          <w:rFonts w:ascii="Tahoma" w:hAnsi="Tahoma" w:cs="Tahoma"/>
          <w:color w:val="943634" w:themeColor="accent2" w:themeShade="BF"/>
          <w:sz w:val="24"/>
          <w:szCs w:val="24"/>
          <w:rtl/>
        </w:rPr>
        <w:t xml:space="preserve"> </w:t>
      </w:r>
      <w:r w:rsidRPr="008120D3">
        <w:rPr>
          <w:rFonts w:ascii="Tahoma" w:hAnsi="Tahoma" w:cs="Tahoma"/>
          <w:color w:val="2A2A2A"/>
          <w:sz w:val="24"/>
          <w:szCs w:val="24"/>
          <w:rtl/>
        </w:rPr>
        <w:t>/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بتحليل للمقالة تسأل بعد إن تفرغ من قراءتها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مالذي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اراد الكاتب إن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يقولة</w:t>
      </w:r>
      <w:proofErr w:type="spellEnd"/>
      <w:r>
        <w:rPr>
          <w:rFonts w:ascii="Tahoma" w:hAnsi="Tahoma" w:cs="Tahoma"/>
          <w:color w:val="2A2A2A"/>
          <w:sz w:val="20"/>
          <w:szCs w:val="20"/>
        </w:rPr>
        <w:t xml:space="preserve"> :1/</w:t>
      </w:r>
      <w:r w:rsidRPr="008120D3">
        <w:rPr>
          <w:rFonts w:ascii="Tahoma" w:hAnsi="Tahoma" w:cs="Tahoma"/>
          <w:color w:val="2A2A2A"/>
          <w:rtl/>
        </w:rPr>
        <w:t xml:space="preserve">البحث عن الفكرة الاساسية التي جعلها الكاتب محور </w:t>
      </w:r>
      <w:proofErr w:type="spellStart"/>
      <w:r w:rsidRPr="008120D3">
        <w:rPr>
          <w:rFonts w:ascii="Tahoma" w:hAnsi="Tahoma" w:cs="Tahoma"/>
          <w:color w:val="2A2A2A"/>
          <w:rtl/>
        </w:rPr>
        <w:t>لمقالاتة</w:t>
      </w:r>
      <w:proofErr w:type="spellEnd"/>
      <w:r w:rsidRPr="008120D3">
        <w:rPr>
          <w:rFonts w:ascii="Tahoma" w:hAnsi="Tahoma" w:cs="Tahoma"/>
          <w:color w:val="2A2A2A"/>
          <w:rtl/>
        </w:rPr>
        <w:t xml:space="preserve"> 2/طريقة الكاتب في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  <w:rtl/>
        </w:rPr>
        <w:t xml:space="preserve">تتبع </w:t>
      </w:r>
      <w:proofErr w:type="spellStart"/>
      <w:r w:rsidRPr="008120D3">
        <w:rPr>
          <w:rFonts w:ascii="Tahoma" w:hAnsi="Tahoma" w:cs="Tahoma"/>
          <w:color w:val="2A2A2A"/>
          <w:rtl/>
        </w:rPr>
        <w:t>هذة</w:t>
      </w:r>
      <w:proofErr w:type="spellEnd"/>
      <w:r w:rsidRPr="008120D3">
        <w:rPr>
          <w:rFonts w:ascii="Tahoma" w:hAnsi="Tahoma" w:cs="Tahoma"/>
          <w:color w:val="2A2A2A"/>
          <w:rtl/>
        </w:rPr>
        <w:t xml:space="preserve"> الفكرة ومعانيها وشرحها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</w:rPr>
        <w:br/>
      </w:r>
      <w:r>
        <w:rPr>
          <w:rFonts w:ascii="Tahoma" w:hAnsi="Tahoma" w:cs="Tahoma"/>
          <w:color w:val="2A2A2A"/>
          <w:sz w:val="20"/>
          <w:szCs w:val="20"/>
        </w:rPr>
        <w:lastRenderedPageBreak/>
        <w:t>3</w:t>
      </w:r>
      <w:r w:rsidRPr="008120D3">
        <w:rPr>
          <w:rFonts w:ascii="Tahoma" w:hAnsi="Tahoma" w:cs="Tahoma"/>
          <w:color w:val="2A2A2A"/>
        </w:rPr>
        <w:t>/</w:t>
      </w:r>
      <w:r w:rsidRPr="008120D3">
        <w:rPr>
          <w:rFonts w:ascii="Tahoma" w:hAnsi="Tahoma" w:cs="Tahoma"/>
          <w:color w:val="2A2A2A"/>
          <w:rtl/>
        </w:rPr>
        <w:t xml:space="preserve">الاساليب </w:t>
      </w:r>
      <w:proofErr w:type="spellStart"/>
      <w:r w:rsidRPr="008120D3">
        <w:rPr>
          <w:rFonts w:ascii="Tahoma" w:hAnsi="Tahoma" w:cs="Tahoma"/>
          <w:color w:val="2A2A2A"/>
          <w:rtl/>
        </w:rPr>
        <w:t>اللتي</w:t>
      </w:r>
      <w:proofErr w:type="spellEnd"/>
      <w:r w:rsidRPr="008120D3">
        <w:rPr>
          <w:rFonts w:ascii="Tahoma" w:hAnsi="Tahoma" w:cs="Tahoma"/>
          <w:color w:val="2A2A2A"/>
          <w:rtl/>
        </w:rPr>
        <w:t xml:space="preserve"> اعتمدها الكاتب(القص أو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  <w:rtl/>
        </w:rPr>
        <w:t>الجدل أو الحوار أو الوصف</w:t>
      </w:r>
      <w:r w:rsidRPr="008120D3">
        <w:rPr>
          <w:rFonts w:ascii="Tahoma" w:hAnsi="Tahoma" w:cs="Tahoma"/>
          <w:color w:val="2A2A2A"/>
        </w:rPr>
        <w:t>)</w:t>
      </w:r>
      <w:r w:rsidRPr="008120D3">
        <w:rPr>
          <w:rFonts w:ascii="Tahoma" w:hAnsi="Tahoma" w:cs="Tahoma"/>
          <w:color w:val="2A2A2A"/>
        </w:rPr>
        <w:br/>
        <w:t>4/</w:t>
      </w:r>
      <w:r w:rsidRPr="008120D3">
        <w:rPr>
          <w:rFonts w:ascii="Tahoma" w:hAnsi="Tahoma" w:cs="Tahoma"/>
          <w:color w:val="2A2A2A"/>
          <w:rtl/>
        </w:rPr>
        <w:t>اثر شخصية الكاتب في جعل الموضوع يحظى بموافقة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  <w:rtl/>
        </w:rPr>
        <w:t>القارئ ورضاة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</w:rPr>
        <w:br/>
        <w:t>5/</w:t>
      </w:r>
      <w:r w:rsidRPr="008120D3">
        <w:rPr>
          <w:rFonts w:ascii="Tahoma" w:hAnsi="Tahoma" w:cs="Tahoma"/>
          <w:color w:val="2A2A2A"/>
          <w:rtl/>
        </w:rPr>
        <w:t>دراسة لغة الكاتب من ناحية الالفاظ المفردات والجمل ولا تتأثر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  <w:rtl/>
        </w:rPr>
        <w:t xml:space="preserve">هذي الدراسة لنص ادبي إلا بعد </w:t>
      </w:r>
      <w:proofErr w:type="spellStart"/>
      <w:r w:rsidRPr="008120D3">
        <w:rPr>
          <w:rFonts w:ascii="Tahoma" w:hAnsi="Tahoma" w:cs="Tahoma"/>
          <w:color w:val="2A2A2A"/>
          <w:rtl/>
        </w:rPr>
        <w:t>قراءتة</w:t>
      </w:r>
      <w:proofErr w:type="spellEnd"/>
      <w:r w:rsidRPr="008120D3">
        <w:rPr>
          <w:rFonts w:ascii="Tahoma" w:hAnsi="Tahoma" w:cs="Tahoma"/>
          <w:color w:val="2A2A2A"/>
          <w:rtl/>
        </w:rPr>
        <w:t xml:space="preserve"> كثيرا وتأمل الاساليب</w:t>
      </w:r>
      <w:r w:rsidR="008120D3">
        <w:rPr>
          <w:rFonts w:ascii="Tahoma" w:hAnsi="Tahoma" w:cs="Tahoma"/>
          <w:color w:val="2A2A2A"/>
        </w:rPr>
        <w:t>.</w:t>
      </w:r>
      <w:r w:rsidRPr="008120D3">
        <w:rPr>
          <w:rFonts w:ascii="Tahoma" w:hAnsi="Tahoma" w:cs="Tahoma"/>
          <w:color w:val="2A2A2A"/>
        </w:rPr>
        <w:t xml:space="preserve"> </w:t>
      </w:r>
      <w:r w:rsidRPr="008120D3">
        <w:rPr>
          <w:rFonts w:ascii="Tahoma" w:hAnsi="Tahoma" w:cs="Tahoma"/>
          <w:color w:val="2A2A2A"/>
        </w:rPr>
        <w:br/>
      </w:r>
      <w:r w:rsidRPr="008120D3"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  <w:rtl/>
        </w:rPr>
        <w:t>قيمة المقالة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الذاتية تعتمد على مدى وضوح الشخصية الانسانية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تتوارى خلفها ايضا وتستمد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قيمتها من الافكار التي يبثها الكاتب فيها  ولعل اسلوب الكاتب سبب قوي من اسباب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القيمة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اللتي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يحقق المتعة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76923C" w:themeColor="accent3" w:themeShade="BF"/>
          <w:u w:val="single"/>
          <w:rtl/>
        </w:rPr>
        <w:t>المقالة الموضوعية</w:t>
      </w:r>
      <w:r w:rsidR="008120D3" w:rsidRPr="008120D3">
        <w:rPr>
          <w:rFonts w:ascii="Tahoma" w:hAnsi="Tahoma" w:cs="Tahoma"/>
          <w:color w:val="76923C" w:themeColor="accent3" w:themeShade="BF"/>
          <w:sz w:val="20"/>
          <w:szCs w:val="20"/>
        </w:rPr>
        <w:t>: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  <w:rtl/>
        </w:rPr>
        <w:t>ضعف شأن المقالة الذاتية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منذ قرن وحلت محلها المقالة الموضوعية واستخدمت منهج البحث العلمي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ومايقتضية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من جمع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المادة وترتيبها وتنسيقها وعرضها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بإسلوب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واضح جليل</w:t>
      </w:r>
      <w:r>
        <w:rPr>
          <w:rFonts w:ascii="Tahoma" w:hAnsi="Tahoma" w:cs="Tahoma"/>
          <w:color w:val="2A2A2A"/>
          <w:sz w:val="20"/>
          <w:szCs w:val="20"/>
        </w:rPr>
        <w:t xml:space="preserve"> 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  <w:rtl/>
        </w:rPr>
        <w:t>خطة المقالة الموضوعية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</w:p>
    <w:p w:rsidR="008120D3" w:rsidRDefault="00ED1294" w:rsidP="008120D3">
      <w:pPr>
        <w:rPr>
          <w:rFonts w:ascii="Tahoma" w:hAnsi="Tahoma" w:cs="Tahoma" w:hint="cs"/>
          <w:color w:val="2A2A2A"/>
          <w:sz w:val="20"/>
          <w:szCs w:val="20"/>
          <w:rtl/>
        </w:rPr>
      </w:pPr>
      <w:r>
        <w:rPr>
          <w:rFonts w:ascii="Tahoma" w:hAnsi="Tahoma" w:cs="Tahoma"/>
          <w:color w:val="2A2A2A"/>
          <w:sz w:val="20"/>
          <w:szCs w:val="20"/>
        </w:rPr>
        <w:br/>
        <w:t>1/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المقدمة ونظم معارف مسلم بها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لى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القراء متصلة بالموضوع معينة على فهمها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 w:rsidR="008120D3">
        <w:rPr>
          <w:rFonts w:ascii="Tahoma" w:hAnsi="Tahoma" w:cs="Tahoma"/>
          <w:color w:val="2A2A2A"/>
          <w:sz w:val="20"/>
          <w:szCs w:val="20"/>
        </w:rPr>
        <w:t>.</w:t>
      </w:r>
      <w:r>
        <w:rPr>
          <w:rFonts w:ascii="Tahoma" w:hAnsi="Tahoma" w:cs="Tahoma"/>
          <w:color w:val="2A2A2A"/>
          <w:sz w:val="20"/>
          <w:szCs w:val="20"/>
        </w:rPr>
        <w:br/>
        <w:t>2/</w:t>
      </w:r>
      <w:r>
        <w:rPr>
          <w:rFonts w:ascii="Tahoma" w:hAnsi="Tahoma" w:cs="Tahoma"/>
          <w:color w:val="2A2A2A"/>
          <w:sz w:val="20"/>
          <w:szCs w:val="20"/>
          <w:rtl/>
        </w:rPr>
        <w:t>العرض يكون العرض منطقي يقدم الاهم على المهم ويؤيد المادة بالبراهين</w:t>
      </w:r>
      <w:r w:rsidR="008120D3">
        <w:rPr>
          <w:rFonts w:ascii="Tahoma" w:hAnsi="Tahoma" w:cs="Tahoma"/>
          <w:color w:val="2A2A2A"/>
          <w:sz w:val="20"/>
          <w:szCs w:val="20"/>
        </w:rPr>
        <w:t>.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  <w:t>3/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الخاتمة ثمرة المقالة بمعنى إن تكون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تتجة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للمقدمة والعرض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>.</w:t>
      </w:r>
      <w:r>
        <w:rPr>
          <w:rFonts w:ascii="Tahoma" w:hAnsi="Tahoma" w:cs="Tahoma"/>
          <w:color w:val="2A2A2A"/>
          <w:sz w:val="20"/>
          <w:szCs w:val="20"/>
        </w:rPr>
        <w:br/>
      </w:r>
    </w:p>
    <w:p w:rsidR="008120D3" w:rsidRPr="008120D3" w:rsidRDefault="00ED1294" w:rsidP="008120D3">
      <w:pPr>
        <w:rPr>
          <w:rFonts w:ascii="Tahoma" w:hAnsi="Tahoma" w:cs="Tahoma"/>
          <w:color w:val="548DD4" w:themeColor="text2" w:themeTint="99"/>
        </w:rPr>
      </w:pPr>
      <w:r w:rsidRPr="008120D3">
        <w:rPr>
          <w:rFonts w:ascii="Tahoma" w:hAnsi="Tahoma" w:cs="Tahoma"/>
          <w:color w:val="548DD4" w:themeColor="text2" w:themeTint="99"/>
          <w:u w:val="single"/>
          <w:rtl/>
        </w:rPr>
        <w:t>اهم الوان</w:t>
      </w:r>
      <w:r w:rsidRPr="008120D3">
        <w:rPr>
          <w:rFonts w:ascii="Tahoma" w:hAnsi="Tahoma" w:cs="Tahoma"/>
          <w:color w:val="548DD4" w:themeColor="text2" w:themeTint="99"/>
          <w:u w:val="single"/>
        </w:rPr>
        <w:t xml:space="preserve"> </w:t>
      </w:r>
      <w:r w:rsidRPr="008120D3">
        <w:rPr>
          <w:rFonts w:ascii="Tahoma" w:hAnsi="Tahoma" w:cs="Tahoma"/>
          <w:color w:val="548DD4" w:themeColor="text2" w:themeTint="99"/>
          <w:u w:val="single"/>
          <w:rtl/>
        </w:rPr>
        <w:t>المقالة الموضوعية</w:t>
      </w:r>
    </w:p>
    <w:p w:rsidR="0011745E" w:rsidRPr="008120D3" w:rsidRDefault="00ED1294" w:rsidP="008120D3">
      <w:pPr>
        <w:rPr>
          <w:rFonts w:ascii="Tahoma" w:hAnsi="Tahoma" w:cs="Tahoma"/>
          <w:color w:val="2A2A2A"/>
          <w:sz w:val="20"/>
          <w:szCs w:val="20"/>
        </w:rPr>
      </w:pPr>
      <w:r w:rsidRPr="008120D3">
        <w:rPr>
          <w:rFonts w:ascii="Tahoma" w:hAnsi="Tahoma" w:cs="Tahoma"/>
          <w:color w:val="548DD4" w:themeColor="text2" w:themeTint="99"/>
          <w:sz w:val="20"/>
          <w:szCs w:val="20"/>
        </w:rPr>
        <w:t xml:space="preserve"> </w:t>
      </w:r>
      <w:r w:rsidRPr="008120D3">
        <w:rPr>
          <w:rFonts w:ascii="Tahoma" w:hAnsi="Tahoma" w:cs="Tahoma"/>
          <w:color w:val="548DD4" w:themeColor="text2" w:themeTint="99"/>
          <w:sz w:val="20"/>
          <w:szCs w:val="20"/>
        </w:rPr>
        <w:br/>
      </w:r>
      <w:r w:rsidRPr="008120D3">
        <w:rPr>
          <w:rFonts w:ascii="Tahoma" w:hAnsi="Tahoma" w:cs="Tahoma"/>
          <w:color w:val="E36C0A" w:themeColor="accent6" w:themeShade="BF"/>
          <w:u w:val="single"/>
        </w:rPr>
        <w:t>1/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>النقدية</w:t>
      </w:r>
      <w:r w:rsidR="008120D3" w:rsidRPr="008120D3">
        <w:rPr>
          <w:rFonts w:ascii="Tahoma" w:hAnsi="Tahoma" w:cs="Tahoma" w:hint="cs"/>
          <w:color w:val="E36C0A" w:themeColor="accent6" w:themeShade="BF"/>
          <w:u w:val="single"/>
          <w:rtl/>
        </w:rPr>
        <w:t xml:space="preserve"> /</w:t>
      </w:r>
      <w:r w:rsidRPr="008120D3">
        <w:rPr>
          <w:rFonts w:ascii="Tahoma" w:hAnsi="Tahoma" w:cs="Tahoma"/>
          <w:color w:val="E36C0A" w:themeColor="accent6" w:themeShade="BF"/>
          <w:sz w:val="20"/>
          <w:szCs w:val="20"/>
          <w:rtl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تتناول الموضوعات الادبية بالنقد والتحليل وتعتمد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على قدرة الكاتب على  تذوق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الاثرالادبي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ثم تحليل الاحكام وتفسيرها وتقويم الاثر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بوجة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عام ومن اشهر كتابها العقاد والمازني واحمد امين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وطة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حسين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2A2A2A"/>
          <w:u w:val="single"/>
        </w:rPr>
        <w:t>2</w:t>
      </w:r>
      <w:r w:rsidRPr="008120D3">
        <w:rPr>
          <w:rFonts w:ascii="Tahoma" w:hAnsi="Tahoma" w:cs="Tahoma"/>
          <w:color w:val="E36C0A" w:themeColor="accent6" w:themeShade="BF"/>
          <w:u w:val="single"/>
        </w:rPr>
        <w:t>/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>المقالة</w:t>
      </w:r>
      <w:r w:rsidRPr="008120D3">
        <w:rPr>
          <w:rFonts w:ascii="Tahoma" w:hAnsi="Tahoma" w:cs="Tahoma"/>
          <w:color w:val="E36C0A" w:themeColor="accent6" w:themeShade="BF"/>
          <w:u w:val="single"/>
        </w:rPr>
        <w:t xml:space="preserve"> 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>الفلسفية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>/</w:t>
      </w:r>
      <w:r>
        <w:rPr>
          <w:rFonts w:ascii="Tahoma" w:hAnsi="Tahoma" w:cs="Tahoma"/>
          <w:color w:val="2A2A2A"/>
          <w:sz w:val="20"/>
          <w:szCs w:val="20"/>
          <w:rtl/>
        </w:rPr>
        <w:t>  تعرض لشؤون الفلسفة بالتحليل والتفسير وعلى الكاتب بناء موضوعة على الاسس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الحقيقية وان ينظر لها نظرة انسانية تكفل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لة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الخلود وان يعرض المادة بوضوح   من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اشهر كتابها نجيب محمود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2A2A2A"/>
          <w:u w:val="single"/>
        </w:rPr>
        <w:t xml:space="preserve">3/ 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 xml:space="preserve">المقالة التاريخية </w:t>
      </w:r>
      <w:r w:rsidR="008120D3" w:rsidRPr="008120D3">
        <w:rPr>
          <w:rFonts w:ascii="Tahoma" w:hAnsi="Tahoma" w:cs="Tahoma" w:hint="cs"/>
          <w:color w:val="E36C0A" w:themeColor="accent6" w:themeShade="BF"/>
          <w:sz w:val="20"/>
          <w:szCs w:val="20"/>
          <w:rtl/>
        </w:rPr>
        <w:t xml:space="preserve"> 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>/</w:t>
      </w:r>
      <w:r>
        <w:rPr>
          <w:rFonts w:ascii="Tahoma" w:hAnsi="Tahoma" w:cs="Tahoma"/>
          <w:color w:val="2A2A2A"/>
          <w:sz w:val="20"/>
          <w:szCs w:val="20"/>
          <w:rtl/>
        </w:rPr>
        <w:t>تعتمد على جمع الروايات والاخبار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والحقائق وتمحيصها وتنسيقها وتعرضها وللكاتب الحق في إن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يتجة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اتجاة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موضوعيا صرفا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ولة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إن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يظفي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على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مايكتب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بعض من مشاعرة ومن اشهر كتابها حسين فوزي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 w:rsidRPr="008120D3">
        <w:rPr>
          <w:rFonts w:ascii="Tahoma" w:hAnsi="Tahoma" w:cs="Tahoma"/>
          <w:color w:val="E36C0A" w:themeColor="accent6" w:themeShade="BF"/>
          <w:sz w:val="20"/>
          <w:szCs w:val="20"/>
        </w:rPr>
        <w:t>4/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>المقالة</w:t>
      </w:r>
      <w:r w:rsidRPr="008120D3">
        <w:rPr>
          <w:rFonts w:ascii="Tahoma" w:hAnsi="Tahoma" w:cs="Tahoma"/>
          <w:color w:val="E36C0A" w:themeColor="accent6" w:themeShade="BF"/>
          <w:u w:val="single"/>
        </w:rPr>
        <w:t xml:space="preserve"> </w:t>
      </w:r>
      <w:r w:rsidRPr="008120D3">
        <w:rPr>
          <w:rFonts w:ascii="Tahoma" w:hAnsi="Tahoma" w:cs="Tahoma"/>
          <w:color w:val="E36C0A" w:themeColor="accent6" w:themeShade="BF"/>
          <w:u w:val="single"/>
          <w:rtl/>
        </w:rPr>
        <w:t>العلمية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 </w:t>
      </w:r>
      <w:r w:rsidR="008120D3">
        <w:rPr>
          <w:rFonts w:ascii="Tahoma" w:hAnsi="Tahoma" w:cs="Tahoma" w:hint="cs"/>
          <w:color w:val="2A2A2A"/>
          <w:sz w:val="20"/>
          <w:szCs w:val="20"/>
          <w:rtl/>
        </w:rPr>
        <w:t>/</w:t>
      </w:r>
      <w:r>
        <w:rPr>
          <w:rFonts w:ascii="Tahoma" w:hAnsi="Tahoma" w:cs="Tahoma"/>
          <w:color w:val="2A2A2A"/>
          <w:sz w:val="20"/>
          <w:szCs w:val="20"/>
          <w:rtl/>
        </w:rPr>
        <w:t>يعرض فيها الكاتب نظرية من نظريات العالم وتبسيط العلوم ومزج الموضوع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بعناصر الذات  من ابرز كتابها الدكتور احمد زكي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  <w:t>5</w:t>
      </w:r>
      <w:r w:rsidRPr="008120D3">
        <w:rPr>
          <w:rFonts w:ascii="Tahoma" w:hAnsi="Tahoma" w:cs="Tahoma"/>
          <w:color w:val="2A2A2A"/>
          <w:sz w:val="20"/>
          <w:szCs w:val="20"/>
          <w:u w:val="single"/>
        </w:rPr>
        <w:t>/</w:t>
      </w:r>
      <w:r w:rsidRPr="008120D3">
        <w:rPr>
          <w:rFonts w:ascii="Tahoma" w:hAnsi="Tahoma" w:cs="Tahoma"/>
          <w:color w:val="E36C0A" w:themeColor="accent6" w:themeShade="BF"/>
          <w:sz w:val="20"/>
          <w:szCs w:val="20"/>
          <w:u w:val="single"/>
          <w:rtl/>
        </w:rPr>
        <w:t>مقالات ال</w:t>
      </w:r>
      <w:r w:rsidR="008120D3" w:rsidRPr="008120D3">
        <w:rPr>
          <w:rFonts w:ascii="Tahoma" w:hAnsi="Tahoma" w:cs="Tahoma"/>
          <w:color w:val="E36C0A" w:themeColor="accent6" w:themeShade="BF"/>
          <w:sz w:val="20"/>
          <w:szCs w:val="20"/>
          <w:u w:val="single"/>
          <w:rtl/>
        </w:rPr>
        <w:t>علوم الاج</w:t>
      </w:r>
      <w:r w:rsidR="008120D3" w:rsidRPr="008120D3">
        <w:rPr>
          <w:rFonts w:ascii="Tahoma" w:hAnsi="Tahoma" w:cs="Tahoma" w:hint="cs"/>
          <w:color w:val="E36C0A" w:themeColor="accent6" w:themeShade="BF"/>
          <w:sz w:val="20"/>
          <w:szCs w:val="20"/>
          <w:u w:val="single"/>
          <w:rtl/>
        </w:rPr>
        <w:t>ت</w:t>
      </w:r>
      <w:r w:rsidRPr="008120D3">
        <w:rPr>
          <w:rFonts w:ascii="Tahoma" w:hAnsi="Tahoma" w:cs="Tahoma"/>
          <w:color w:val="E36C0A" w:themeColor="accent6" w:themeShade="BF"/>
          <w:sz w:val="20"/>
          <w:szCs w:val="20"/>
          <w:u w:val="single"/>
          <w:rtl/>
        </w:rPr>
        <w:t>ماعية</w:t>
      </w:r>
      <w:r w:rsidR="008120D3" w:rsidRPr="008120D3">
        <w:rPr>
          <w:rFonts w:ascii="Tahoma" w:hAnsi="Tahoma" w:cs="Tahoma" w:hint="cs"/>
          <w:color w:val="E36C0A" w:themeColor="accent6" w:themeShade="BF"/>
          <w:sz w:val="20"/>
          <w:szCs w:val="20"/>
          <w:u w:val="single"/>
          <w:rtl/>
        </w:rPr>
        <w:t>/</w:t>
      </w:r>
      <w:r w:rsidRPr="008120D3">
        <w:rPr>
          <w:rFonts w:ascii="Tahoma" w:hAnsi="Tahoma" w:cs="Tahoma"/>
          <w:color w:val="E36C0A" w:themeColor="accent6" w:themeShade="BF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  <w:rtl/>
        </w:rPr>
        <w:t>تعرض لشؤون السياسة والاقتصاد والاجتماع ايضا عرضا موضوعيا ويعتمد على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 xml:space="preserve">الاحصائيات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والمقارانات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والتحليل والتعليل والمجالات </w:t>
      </w:r>
      <w:proofErr w:type="spellStart"/>
      <w:r>
        <w:rPr>
          <w:rFonts w:ascii="Tahoma" w:hAnsi="Tahoma" w:cs="Tahoma"/>
          <w:color w:val="2A2A2A"/>
          <w:sz w:val="20"/>
          <w:szCs w:val="20"/>
          <w:rtl/>
        </w:rPr>
        <w:t>النتخصصة</w:t>
      </w:r>
      <w:proofErr w:type="spellEnd"/>
      <w:r>
        <w:rPr>
          <w:rFonts w:ascii="Tahoma" w:hAnsi="Tahoma" w:cs="Tahoma"/>
          <w:color w:val="2A2A2A"/>
          <w:sz w:val="20"/>
          <w:szCs w:val="20"/>
          <w:rtl/>
        </w:rPr>
        <w:t xml:space="preserve"> بالسياسة والاقتصاد</w:t>
      </w:r>
      <w:r>
        <w:rPr>
          <w:rFonts w:ascii="Tahoma" w:hAnsi="Tahoma" w:cs="Tahoma"/>
          <w:color w:val="2A2A2A"/>
          <w:sz w:val="20"/>
          <w:szCs w:val="20"/>
        </w:rPr>
        <w:t xml:space="preserve"> </w:t>
      </w:r>
      <w:r>
        <w:rPr>
          <w:rFonts w:ascii="Tahoma" w:hAnsi="Tahoma" w:cs="Tahoma"/>
          <w:color w:val="2A2A2A"/>
          <w:sz w:val="20"/>
          <w:szCs w:val="20"/>
          <w:rtl/>
        </w:rPr>
        <w:t>حافلة بهذا النوع من المقالات</w:t>
      </w:r>
      <w:r>
        <w:rPr>
          <w:rFonts w:ascii="Tahoma" w:hAnsi="Tahoma" w:cs="Tahoma"/>
          <w:color w:val="2A2A2A"/>
          <w:sz w:val="20"/>
          <w:szCs w:val="20"/>
        </w:rPr>
        <w:t xml:space="preserve"> ..   </w:t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</w:r>
      <w:r>
        <w:rPr>
          <w:rFonts w:ascii="Tahoma" w:hAnsi="Tahoma" w:cs="Tahoma"/>
          <w:color w:val="2A2A2A"/>
          <w:sz w:val="20"/>
          <w:szCs w:val="20"/>
        </w:rPr>
        <w:br/>
        <w:t> </w:t>
      </w:r>
      <w:r>
        <w:rPr>
          <w:rFonts w:ascii="Tahoma" w:hAnsi="Tahoma" w:cs="Tahoma"/>
          <w:color w:val="2A2A2A"/>
          <w:sz w:val="20"/>
          <w:szCs w:val="20"/>
        </w:rPr>
        <w:br/>
      </w:r>
    </w:p>
    <w:sectPr w:rsidR="0011745E" w:rsidRPr="008120D3" w:rsidSect="0092404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</w:compat>
  <w:rsids>
    <w:rsidRoot w:val="00ED1294"/>
    <w:rsid w:val="000539D2"/>
    <w:rsid w:val="0011745E"/>
    <w:rsid w:val="008120D3"/>
    <w:rsid w:val="0092404C"/>
    <w:rsid w:val="00ED1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45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645</Words>
  <Characters>3678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4315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saad girl's</cp:lastModifiedBy>
  <cp:revision>4</cp:revision>
  <dcterms:created xsi:type="dcterms:W3CDTF">2011-12-16T17:32:00Z</dcterms:created>
  <dcterms:modified xsi:type="dcterms:W3CDTF">2011-12-25T15:07:00Z</dcterms:modified>
</cp:coreProperties>
</file>