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2DB" w:rsidRDefault="006F12DB" w:rsidP="006F12DB">
      <w:pPr>
        <w:shd w:val="clear" w:color="auto" w:fill="FFFFFF"/>
        <w:bidi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  <w:t>عربي 3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1533-1592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مونتين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الطورالأول</w:t>
      </w:r>
      <w:proofErr w:type="spellEnd"/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1-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المرحلة التجريبية (امتدت عامين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عني مونتين عندما تقدم به السن بمشكلات العصر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-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اطلاعه على الحكم والأمثال وجوامع الكلم التي اختارها -*كتاب العصر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النهضة*وزاد عليها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مايلائم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ثقافة العصر وذوقه وروحه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ودارت حول الحياة والموت وبعض العادات الغريبة وذكاء الحيوانات وقوة الخيال ثم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استوحى مونتين في كتاباته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هذة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المواعظ والدروس الاخلاقية ولم يكن منحرفا في هذا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الاستيحاء فالدافع الذي استحثه كان اخلاقيا تهذيبيا وكان هدفه ضم تلك الأفكار الى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مايكتب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لذلك كانت اثاره شديدة الشبه بأثار اولئك الجماع وهي في محملها عبارات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ملتقطه تدور حول مشكلات خلقيه ومعايشه تكاد تخلو من العنصر الذاتي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طور الابداع لدى مونتين 1574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ابتعد مونتين في هذا الطور عن الدروس الخلقية التي احتذى فيها اثار السابقين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عوامل تطور مونتين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-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-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مزاجه الخاص والظروف التي احاطت به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انذاك</w:t>
      </w:r>
      <w:proofErr w:type="spellEnd"/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-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تأملاته في شؤون مجتمعه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واستطيان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اعماله في فترة مرضه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-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وجود تيارات ادبية قوية رفدت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مافي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نفسه واعدته للاضطلاع بهذه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المهمه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خير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اعداد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بعد ذلك اخرج مونتين كتاباته من التكلف وقد صورت هذا التحول كتاباته ولاسيما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في مقالته في "تربية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الولاد"و"حب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الأباء</w:t>
      </w:r>
      <w:proofErr w:type="spellEnd"/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lastRenderedPageBreak/>
        <w:t>"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والكتب"و"القسوه"وهي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تظهر مونتين وقد انتقل الى مرحلة لم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يعديكتفي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فيها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بالجمع ولا الاقتباس بل انتقل الى مرحلة قوامها التأمل العميق في الموضوعات الخلقية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فقد اختار منها الصالح من الامثال ويضيف اليها الصور والحوارات التي يستمدها من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ملاحظاته الخاصة وتجاربه الشخصية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مميزات مقالاته في الطور الثاني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-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-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تغليب العنصر الشخصي على العناصر التي كانت ترفده من قراءاته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المختلفه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على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الرغم انه كان يدعم افكاره بالأقوال المأثورة والحكم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-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اطول من سابقتها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-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لم يحرص فيها على التنسيق المحكم لأنه امتلك ناحية اللغة وشق طريقه الخاص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وله الحرية في ان يتناول الموضوعات بحرية وانطلاق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بعد ذلك جمع الفصول التي كتبها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-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اربعة وتسعون مقاله واسماها محاولات  ثم عكف عليها ونقحها وضم اليها ثلاثة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عشرة مقاله وكان من بينها مقالات استهل بها شهرته الادبية ومثلت قمة تطوره وارتقائه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في هذا الفن الجديد وكانت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وكانت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مرآة موهبته الادبية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مميزات مقالاته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-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اظهرت موهبته الأدبية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-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تألق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العنصرالشخصي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فيها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-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حرية الأسلوب وتدفقه وتشعبه والسير على غير قواعد معينه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-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لم تخلو من الحكم والامثال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-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حديثه عن نفسه وذكرياته واعترافاته ببعض نواقص نفسه فأصل بذلك في مقالاته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بالتراجم الشخصية التي اصبحت فيما بعد فنا قائما بذاته له اصوله وقواعده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--------------------------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المقاله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في الأدب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الأنجليزي</w:t>
      </w:r>
      <w:proofErr w:type="spellEnd"/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فرنسسيس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باكون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المرحلة الاولى تأثر باكون بما ترجم من مقالات مونتين في مقالاته 1597اسميا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فقط اذ كانت مقالاته اقرب الى الامثال منها الى الفيض الادبي المتدفق الذي عرف به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مونتين كما تنعدم في مقالات باكون العنصر الشخصي وصور التجارب الخاصة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ولعل السبب الذي ولد حدا بين الاثنين هو ان مونتين اعتزل وخلا الى نفسه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فامتزجت مقالاته بتجارب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الكهوله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والشباب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lastRenderedPageBreak/>
        <w:t>اما باكون كان طموحا فجعل مقالاته دروسا للشباب ليبلغوا النجاح في حياتهم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المرحلة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الثانيه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-ظهرت مقالات جديدة لباكون تؤرخ بداية اتجاه جديد في القالب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والمحتوى فاتسمت بالتنسيق والابتعاد عن الحكم والاقوال المأثورة الى الحديث المرسل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الذي ينضح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بالحيويه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والتدفق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وبعد ذلك تطور اسلوبه فأصبح امتن سرا وادق تعبيرا واوسع خيالا واحفل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بالبلاغه</w:t>
      </w:r>
      <w:proofErr w:type="spellEnd"/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ومايميز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هذة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المرحله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كثرة الاجتهادات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التاريخيه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والاعتماد على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الاراء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الشخصية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والتجارب الخاصة في التفسير والتوضيح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-----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بين مونتين وباكون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-------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يختلف الكاتبان في الشخصية والمنزع الادبي والاختلاف ان مقالات باكون كانت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ادنى الى العصر واكثر احكاما واكثر اقترابا من الموضوعية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فكانت غاية باكون نصح الشباب الذي يريد ان يعمل في البلاط في مقالاته التي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عنونها "مقالات او نصائح مربية وخلقيه "كانت شديدة الشبه برسائل عبدالحميد الكاتب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ومن خلال اطلاعه على مقالات مونتين استطاع ان يأتي بجديد في هذا الفن الناشئ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نهضة الكتاب بعد عودة الملكية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-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ظهر كتاب تأثروا بمونتين وباكون ولكن لم يكن تأثيرا ذا بال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بعد ذلك مرت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المقاله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بمرحلتين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-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انصرف الكتاب الى معالجة الصور الشخصية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الانصراف الى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المشاركه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في الخصومات السياسية -والحزبية والتي اشتعلت في ذلك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الحين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-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ثم نهضت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المقاله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بعد عودة الملكية ونشطت وظهر كتاب من امثال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درادين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  فقد تأثر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بمونتين في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استشهاداته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بالأقوال المأثورة وفي اسلوبه الطلق اللطيف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والحقيقة نقول ان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ماأثر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في هذه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المرحله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كان متأثرا بمونتين وباكون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-</w:t>
      </w:r>
      <w:bookmarkStart w:id="0" w:name="_GoBack"/>
      <w:bookmarkEnd w:id="0"/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lastRenderedPageBreak/>
        <w:t>-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وفي نهاية القرن السابع عشر ينتهي الطور الأول من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المقاله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الانجليزية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المتأثرة بمونتين وباكون فالأول طبعها بطابع الصراحة والحرية في التعبير والحرص على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ابراز العنصر الشخصي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اما الثاني فقد ترك فيها </w:t>
      </w:r>
      <w:proofErr w:type="spellStart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خصائصة</w:t>
      </w:r>
      <w:proofErr w:type="spellEnd"/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 xml:space="preserve"> في التركيز والموضوعية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-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ان اثر مونتين وباكون تبدى في عناية الكتاب بالموضوعات الأخلاقية الخاصة</w:t>
      </w:r>
    </w:p>
    <w:p w:rsidR="006F12DB" w:rsidRPr="0069456C" w:rsidRDefault="006F12DB" w:rsidP="0069456C">
      <w:pPr>
        <w:shd w:val="clear" w:color="auto" w:fill="FFFFFF"/>
        <w:bidi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وجعلها معرضا لآرائه وذوقه واحاسيسه</w:t>
      </w:r>
      <w:r w:rsidRPr="0069456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-</w:t>
      </w:r>
    </w:p>
    <w:p w:rsidR="006F12DB" w:rsidRPr="0069456C" w:rsidRDefault="006F12DB" w:rsidP="0069456C">
      <w:pPr>
        <w:shd w:val="clear" w:color="auto" w:fill="FFFFFF"/>
        <w:bidi/>
        <w:spacing w:after="105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7D1948" w:rsidRPr="0069456C" w:rsidRDefault="007D1948" w:rsidP="0069456C">
      <w:pPr>
        <w:bidi/>
        <w:jc w:val="center"/>
        <w:rPr>
          <w:rFonts w:ascii="Traditional Arabic" w:hAnsi="Traditional Arabic" w:cs="Traditional Arabic"/>
        </w:rPr>
      </w:pPr>
    </w:p>
    <w:sectPr w:rsidR="007D1948" w:rsidRPr="0069456C" w:rsidSect="007D19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6F12DB"/>
    <w:rsid w:val="0069456C"/>
    <w:rsid w:val="006F12DB"/>
    <w:rsid w:val="007D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9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879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4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5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65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600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027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406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8148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739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9230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733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5827229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5840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24361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90044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19719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20537704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50929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11390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88832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252213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46829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41105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713314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169813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1607104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823761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1197771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339240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7059724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6244763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78615001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1303851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55044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01391958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88067604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49645568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245451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3657705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60492224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6626710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9634231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98338910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0903505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0391332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75209256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13355429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95509459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00134664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60045290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89793373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58028667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9949437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73049541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16478222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86084680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26970457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74294687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33839126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75775317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58344598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13204929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6313132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08459946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1335691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8224313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521305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56984656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81205971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88934033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2995308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19565380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18366504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37493814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81056201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4595429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65657044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69957522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82427416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83680227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0134111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28831999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3627025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64312301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92511399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8172909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69724517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95401917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9961429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62469978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74629296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64947695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48524195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54376209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30149264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38891626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24230183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8527356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90094231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6981664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80230743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8410505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3972101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89851918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10915587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66049480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7868937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06976673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3352185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48852399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57943468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08213954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612</Words>
  <Characters>3492</Characters>
  <Application>Microsoft Office Word</Application>
  <DocSecurity>0</DocSecurity>
  <Lines>29</Lines>
  <Paragraphs>8</Paragraphs>
  <ScaleCrop>false</ScaleCrop>
  <Company/>
  <LinksUpToDate>false</LinksUpToDate>
  <CharactersWithSpaces>4096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saad girl's</cp:lastModifiedBy>
  <cp:revision>3</cp:revision>
  <dcterms:created xsi:type="dcterms:W3CDTF">2011-12-04T14:53:00Z</dcterms:created>
  <dcterms:modified xsi:type="dcterms:W3CDTF">2011-12-25T15:14:00Z</dcterms:modified>
</cp:coreProperties>
</file>