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E0D3F" w:rsidRPr="000E0D3F" w:rsidRDefault="00742A32" w:rsidP="004267CA">
      <w:pPr>
        <w:rPr>
          <w:sz w:val="24"/>
          <w:szCs w:val="24"/>
        </w:rPr>
      </w:pPr>
      <w:r w:rsidRPr="007A244B">
        <w:rPr>
          <w:sz w:val="24"/>
          <w:szCs w:val="24"/>
        </w:rPr>
        <w:t xml:space="preserve">DEFINE EACH OF THE FOLLOWING: </w:t>
      </w:r>
      <w:r w:rsidRPr="007A244B">
        <w:rPr>
          <w:sz w:val="24"/>
          <w:szCs w:val="24"/>
        </w:rPr>
        <w:br/>
      </w:r>
      <w:r w:rsidRPr="007A244B">
        <w:rPr>
          <w:sz w:val="24"/>
          <w:szCs w:val="24"/>
        </w:rPr>
        <w:br/>
      </w:r>
      <w:r w:rsidRPr="00B27A66">
        <w:rPr>
          <w:b/>
          <w:bCs/>
          <w:sz w:val="24"/>
          <w:szCs w:val="24"/>
        </w:rPr>
        <w:t>1-</w:t>
      </w:r>
      <w:r w:rsidRPr="007A244B">
        <w:rPr>
          <w:sz w:val="24"/>
          <w:szCs w:val="24"/>
        </w:rPr>
        <w:t xml:space="preserve"> </w:t>
      </w:r>
      <w:r w:rsidRPr="007A244B">
        <w:rPr>
          <w:b/>
          <w:bCs/>
          <w:sz w:val="24"/>
          <w:szCs w:val="24"/>
        </w:rPr>
        <w:t>ARTIFACTS</w:t>
      </w:r>
      <w:r w:rsidRPr="007A244B">
        <w:rPr>
          <w:sz w:val="24"/>
          <w:szCs w:val="24"/>
        </w:rPr>
        <w:t>:  IN NONVERBAL COMMUNICATION, FACTORS EXTERNAL TO A PERSON, SUCH AS CLOTHING AND ORNAMENTATION, AND THEIR EFFECT ON COMMUNICATION.</w:t>
      </w:r>
      <w:r w:rsidRPr="007A244B">
        <w:rPr>
          <w:sz w:val="24"/>
          <w:szCs w:val="24"/>
        </w:rPr>
        <w:br/>
      </w:r>
      <w:r w:rsidRPr="007A244B">
        <w:rPr>
          <w:sz w:val="24"/>
          <w:szCs w:val="24"/>
        </w:rPr>
        <w:br/>
      </w:r>
      <w:r w:rsidRPr="00B27A66">
        <w:rPr>
          <w:b/>
          <w:bCs/>
          <w:sz w:val="24"/>
          <w:szCs w:val="24"/>
        </w:rPr>
        <w:t>2-</w:t>
      </w:r>
      <w:r w:rsidRPr="007A244B">
        <w:rPr>
          <w:sz w:val="24"/>
          <w:szCs w:val="24"/>
        </w:rPr>
        <w:t xml:space="preserve"> </w:t>
      </w:r>
      <w:r w:rsidRPr="007A244B">
        <w:rPr>
          <w:b/>
          <w:bCs/>
          <w:sz w:val="24"/>
          <w:szCs w:val="24"/>
        </w:rPr>
        <w:t>ASSIMILATIVE ORIENTATION</w:t>
      </w:r>
      <w:r w:rsidRPr="007A244B">
        <w:rPr>
          <w:sz w:val="24"/>
          <w:szCs w:val="24"/>
        </w:rPr>
        <w:t xml:space="preserve">:  LEARNING A LANGUAGE IN ORDER TO FORM A LONG-TERM IDENTITY WITH THE CULTURE OF A SECOND LANGUAGE GROUP, POSSIBLY AT THE EXPENSE OF LOSING ONE’S ORIGINAL CULTURAL IDENTITY. </w:t>
      </w:r>
      <w:r w:rsidRPr="007A244B">
        <w:rPr>
          <w:sz w:val="24"/>
          <w:szCs w:val="24"/>
        </w:rPr>
        <w:br/>
      </w:r>
      <w:r w:rsidRPr="007A244B">
        <w:rPr>
          <w:sz w:val="24"/>
          <w:szCs w:val="24"/>
        </w:rPr>
        <w:br/>
      </w:r>
      <w:r w:rsidRPr="00B27A66">
        <w:rPr>
          <w:b/>
          <w:bCs/>
          <w:sz w:val="24"/>
          <w:szCs w:val="24"/>
        </w:rPr>
        <w:t>3-</w:t>
      </w:r>
      <w:r w:rsidRPr="007A244B">
        <w:rPr>
          <w:sz w:val="24"/>
          <w:szCs w:val="24"/>
        </w:rPr>
        <w:t xml:space="preserve"> </w:t>
      </w:r>
      <w:r w:rsidRPr="007A244B">
        <w:rPr>
          <w:b/>
          <w:bCs/>
          <w:sz w:val="24"/>
          <w:szCs w:val="24"/>
        </w:rPr>
        <w:t>ATTITUDE</w:t>
      </w:r>
      <w:r w:rsidRPr="007A244B">
        <w:rPr>
          <w:sz w:val="24"/>
          <w:szCs w:val="24"/>
        </w:rPr>
        <w:t xml:space="preserve">:  </w:t>
      </w:r>
      <w:r w:rsidR="007A244B" w:rsidRPr="007A244B">
        <w:rPr>
          <w:sz w:val="24"/>
          <w:szCs w:val="24"/>
        </w:rPr>
        <w:t xml:space="preserve">a set </w:t>
      </w:r>
      <w:r w:rsidR="007A244B">
        <w:rPr>
          <w:sz w:val="24"/>
          <w:szCs w:val="24"/>
        </w:rPr>
        <w:t>of personal feelings, opinions, or biases about races, cultures, ethnic groups, classes of people, and languages.</w:t>
      </w:r>
      <w:r w:rsidR="007A244B">
        <w:rPr>
          <w:sz w:val="24"/>
          <w:szCs w:val="24"/>
        </w:rPr>
        <w:br/>
      </w:r>
      <w:r w:rsidR="007A244B">
        <w:rPr>
          <w:sz w:val="24"/>
          <w:szCs w:val="24"/>
        </w:rPr>
        <w:br/>
      </w:r>
      <w:r w:rsidR="007A244B" w:rsidRPr="00B27A66">
        <w:rPr>
          <w:b/>
          <w:bCs/>
          <w:sz w:val="24"/>
          <w:szCs w:val="24"/>
        </w:rPr>
        <w:t>4-</w:t>
      </w:r>
      <w:r w:rsidR="007A244B">
        <w:rPr>
          <w:sz w:val="24"/>
          <w:szCs w:val="24"/>
        </w:rPr>
        <w:t xml:space="preserve"> </w:t>
      </w:r>
      <w:r w:rsidR="007A244B" w:rsidRPr="007A244B">
        <w:rPr>
          <w:b/>
          <w:bCs/>
          <w:sz w:val="24"/>
          <w:szCs w:val="24"/>
        </w:rPr>
        <w:t>Audio-lingual methods</w:t>
      </w:r>
      <w:r w:rsidR="007A244B">
        <w:rPr>
          <w:b/>
          <w:bCs/>
          <w:sz w:val="24"/>
          <w:szCs w:val="24"/>
        </w:rPr>
        <w:t xml:space="preserve"> (ALM)</w:t>
      </w:r>
      <w:r w:rsidR="007A244B">
        <w:rPr>
          <w:sz w:val="24"/>
          <w:szCs w:val="24"/>
        </w:rPr>
        <w:t xml:space="preserve">:    a language teaching method, popular in the 1950, that placed an extremely strong emphasis on oral production, pattern drills </w:t>
      </w:r>
      <w:r w:rsidR="00B27A66">
        <w:rPr>
          <w:sz w:val="24"/>
          <w:szCs w:val="24"/>
        </w:rPr>
        <w:t>, and conditioning through repetition .</w:t>
      </w:r>
      <w:r w:rsidR="00B27A66">
        <w:rPr>
          <w:sz w:val="24"/>
          <w:szCs w:val="24"/>
        </w:rPr>
        <w:br/>
      </w:r>
      <w:r w:rsidR="00B27A66">
        <w:rPr>
          <w:sz w:val="24"/>
          <w:szCs w:val="24"/>
        </w:rPr>
        <w:br/>
      </w:r>
      <w:r w:rsidR="00B27A66" w:rsidRPr="00B27A66">
        <w:rPr>
          <w:b/>
          <w:bCs/>
          <w:sz w:val="24"/>
          <w:szCs w:val="24"/>
        </w:rPr>
        <w:t>5-</w:t>
      </w:r>
      <w:r w:rsidR="00B27A66">
        <w:rPr>
          <w:sz w:val="24"/>
          <w:szCs w:val="24"/>
        </w:rPr>
        <w:t xml:space="preserve"> </w:t>
      </w:r>
      <w:r w:rsidR="00B27A66">
        <w:rPr>
          <w:b/>
          <w:bCs/>
          <w:sz w:val="24"/>
          <w:szCs w:val="24"/>
        </w:rPr>
        <w:t>Autonomous:</w:t>
      </w:r>
      <w:r w:rsidR="00B27A66">
        <w:rPr>
          <w:b/>
          <w:bCs/>
          <w:sz w:val="24"/>
          <w:szCs w:val="24"/>
        </w:rPr>
        <w:br/>
      </w:r>
      <w:r w:rsidR="00B27A66">
        <w:rPr>
          <w:b/>
          <w:bCs/>
          <w:sz w:val="24"/>
          <w:szCs w:val="24"/>
        </w:rPr>
        <w:br/>
      </w:r>
      <w:r w:rsidR="00B27A66">
        <w:rPr>
          <w:b/>
          <w:bCs/>
          <w:sz w:val="24"/>
          <w:szCs w:val="24"/>
        </w:rPr>
        <w:br/>
        <w:t xml:space="preserve">6- Avoidance: </w:t>
      </w:r>
      <w:r w:rsidR="00B27A66">
        <w:rPr>
          <w:sz w:val="24"/>
          <w:szCs w:val="24"/>
        </w:rPr>
        <w:t xml:space="preserve">( of a topic ) in a conversation, steering others away from an unwanted topic; ( of a language form ) a strategy that leads to refraining from producing a form that speaker may not know, often through an alternative form; as  a strategy, options </w:t>
      </w:r>
      <w:r w:rsidR="00243A19">
        <w:rPr>
          <w:sz w:val="24"/>
          <w:szCs w:val="24"/>
        </w:rPr>
        <w:t>intended to prevent the production of ill-formed utterances, classified into such categories as syntactic, lexical, phonological, and topic avoidance.</w:t>
      </w:r>
      <w:r w:rsidR="00243A19">
        <w:rPr>
          <w:sz w:val="24"/>
          <w:szCs w:val="24"/>
        </w:rPr>
        <w:br/>
      </w:r>
      <w:r w:rsidR="00243A19">
        <w:rPr>
          <w:sz w:val="24"/>
          <w:szCs w:val="24"/>
        </w:rPr>
        <w:br/>
      </w:r>
      <w:r w:rsidR="00243A19" w:rsidRPr="00243A19">
        <w:rPr>
          <w:b/>
          <w:bCs/>
          <w:sz w:val="24"/>
          <w:szCs w:val="24"/>
        </w:rPr>
        <w:t>7-</w:t>
      </w:r>
      <w:r w:rsidR="00B27A66">
        <w:rPr>
          <w:sz w:val="24"/>
          <w:szCs w:val="24"/>
        </w:rPr>
        <w:t xml:space="preserve"> </w:t>
      </w:r>
      <w:r w:rsidR="00243A19" w:rsidRPr="00243A19">
        <w:rPr>
          <w:b/>
          <w:bCs/>
          <w:sz w:val="24"/>
          <w:szCs w:val="24"/>
        </w:rPr>
        <w:t>Awareness-raising:</w:t>
      </w:r>
      <w:r w:rsidR="00243A19">
        <w:rPr>
          <w:sz w:val="24"/>
          <w:szCs w:val="24"/>
        </w:rPr>
        <w:t xml:space="preserve">  usually, in foreign language classes, calling a learner’s attention to linguistic factors that may not otherwise be noticed. </w:t>
      </w:r>
      <w:r w:rsidR="00243A19">
        <w:rPr>
          <w:sz w:val="24"/>
          <w:szCs w:val="24"/>
        </w:rPr>
        <w:br/>
      </w:r>
      <w:r w:rsidR="00243A19">
        <w:rPr>
          <w:sz w:val="24"/>
          <w:szCs w:val="24"/>
        </w:rPr>
        <w:br/>
      </w:r>
      <w:r w:rsidR="00AD2EA4">
        <w:rPr>
          <w:b/>
          <w:bCs/>
          <w:sz w:val="24"/>
          <w:szCs w:val="24"/>
        </w:rPr>
        <w:t xml:space="preserve">8- Basic interpersonal communicative skills (BICS):  </w:t>
      </w:r>
      <w:r w:rsidR="00AD2EA4">
        <w:rPr>
          <w:sz w:val="24"/>
          <w:szCs w:val="24"/>
        </w:rPr>
        <w:t>the communicative capacity that all humans acquire in order to be able to function in daily interpersonal exchanges; context-embedded performance.</w:t>
      </w:r>
      <w:r w:rsidR="00AD2EA4">
        <w:rPr>
          <w:sz w:val="24"/>
          <w:szCs w:val="24"/>
        </w:rPr>
        <w:br/>
      </w:r>
      <w:r w:rsidR="00AD2EA4">
        <w:rPr>
          <w:sz w:val="24"/>
          <w:szCs w:val="24"/>
        </w:rPr>
        <w:br/>
      </w:r>
      <w:r w:rsidR="00AD2EA4">
        <w:rPr>
          <w:b/>
          <w:bCs/>
          <w:sz w:val="24"/>
          <w:szCs w:val="24"/>
        </w:rPr>
        <w:t>9-</w:t>
      </w:r>
      <w:r w:rsidR="00D861CF" w:rsidRPr="00D861CF">
        <w:rPr>
          <w:b/>
          <w:bCs/>
          <w:sz w:val="24"/>
          <w:szCs w:val="24"/>
        </w:rPr>
        <w:t xml:space="preserve"> </w:t>
      </w:r>
      <w:r w:rsidR="00D861CF">
        <w:rPr>
          <w:b/>
          <w:bCs/>
          <w:sz w:val="24"/>
          <w:szCs w:val="24"/>
        </w:rPr>
        <w:t>Communicative competence</w:t>
      </w:r>
      <w:r w:rsidR="00D87D7C">
        <w:rPr>
          <w:b/>
          <w:bCs/>
          <w:sz w:val="24"/>
          <w:szCs w:val="24"/>
        </w:rPr>
        <w:t xml:space="preserve"> (CC)</w:t>
      </w:r>
      <w:r w:rsidR="00D861CF">
        <w:rPr>
          <w:b/>
          <w:bCs/>
          <w:sz w:val="24"/>
          <w:szCs w:val="24"/>
        </w:rPr>
        <w:t>:</w:t>
      </w:r>
      <w:r w:rsidR="00D87D7C">
        <w:rPr>
          <w:b/>
          <w:bCs/>
          <w:sz w:val="24"/>
          <w:szCs w:val="24"/>
        </w:rPr>
        <w:t xml:space="preserve">  </w:t>
      </w:r>
      <w:r w:rsidR="00D87D7C">
        <w:rPr>
          <w:sz w:val="24"/>
          <w:szCs w:val="24"/>
        </w:rPr>
        <w:t>the cluster of abilities that enable humans to convey and interpret messages and to negotiate meanings interpersonally within specific contexts.</w:t>
      </w:r>
      <w:r w:rsidR="00D861CF">
        <w:rPr>
          <w:b/>
          <w:bCs/>
          <w:sz w:val="24"/>
          <w:szCs w:val="24"/>
        </w:rPr>
        <w:br/>
      </w:r>
      <w:r w:rsidR="00D861CF">
        <w:rPr>
          <w:b/>
          <w:bCs/>
          <w:sz w:val="24"/>
          <w:szCs w:val="24"/>
        </w:rPr>
        <w:br/>
      </w:r>
      <w:r w:rsidR="00D861CF">
        <w:rPr>
          <w:b/>
          <w:bCs/>
          <w:sz w:val="24"/>
          <w:szCs w:val="24"/>
        </w:rPr>
        <w:br/>
        <w:t>10- C</w:t>
      </w:r>
      <w:r w:rsidR="00AD2EA4">
        <w:rPr>
          <w:b/>
          <w:bCs/>
          <w:sz w:val="24"/>
          <w:szCs w:val="24"/>
        </w:rPr>
        <w:t xml:space="preserve">ode-switching:  </w:t>
      </w:r>
      <w:r w:rsidR="00AD2EA4">
        <w:rPr>
          <w:sz w:val="24"/>
          <w:szCs w:val="24"/>
        </w:rPr>
        <w:t xml:space="preserve">in bilinguals, the act of inserting words, phrases, or even longer stretches </w:t>
      </w:r>
      <w:r w:rsidR="00D861CF">
        <w:rPr>
          <w:sz w:val="24"/>
          <w:szCs w:val="24"/>
        </w:rPr>
        <w:t>of one language into the other.</w:t>
      </w:r>
      <w:r w:rsidR="00D861CF">
        <w:rPr>
          <w:sz w:val="24"/>
          <w:szCs w:val="24"/>
        </w:rPr>
        <w:br/>
      </w:r>
      <w:r w:rsidR="00D861CF">
        <w:rPr>
          <w:sz w:val="24"/>
          <w:szCs w:val="24"/>
        </w:rPr>
        <w:lastRenderedPageBreak/>
        <w:br/>
      </w:r>
      <w:r w:rsidR="00D861CF">
        <w:rPr>
          <w:b/>
          <w:bCs/>
          <w:sz w:val="24"/>
          <w:szCs w:val="24"/>
        </w:rPr>
        <w:t xml:space="preserve">11- Cognitive strategies: </w:t>
      </w:r>
      <w:r w:rsidR="00D861CF">
        <w:rPr>
          <w:sz w:val="24"/>
          <w:szCs w:val="24"/>
        </w:rPr>
        <w:t xml:space="preserve"> strategic options relating of specific learning tasks that involve direct manipulation of the learning material itself. </w:t>
      </w:r>
      <w:r w:rsidR="00D87D7C">
        <w:rPr>
          <w:sz w:val="24"/>
          <w:szCs w:val="24"/>
        </w:rPr>
        <w:br/>
      </w:r>
      <w:r w:rsidR="00D861CF">
        <w:rPr>
          <w:sz w:val="24"/>
          <w:szCs w:val="24"/>
        </w:rPr>
        <w:br/>
      </w:r>
      <w:r w:rsidR="00D861CF">
        <w:rPr>
          <w:b/>
          <w:bCs/>
          <w:sz w:val="24"/>
          <w:szCs w:val="24"/>
        </w:rPr>
        <w:t>1</w:t>
      </w:r>
      <w:r w:rsidR="00D87D7C">
        <w:rPr>
          <w:b/>
          <w:bCs/>
          <w:sz w:val="24"/>
          <w:szCs w:val="24"/>
        </w:rPr>
        <w:t>1</w:t>
      </w:r>
      <w:r w:rsidR="00D861CF">
        <w:rPr>
          <w:b/>
          <w:bCs/>
          <w:sz w:val="24"/>
          <w:szCs w:val="24"/>
        </w:rPr>
        <w:t xml:space="preserve">- Cognitive style: </w:t>
      </w:r>
      <w:r w:rsidR="00D861CF">
        <w:rPr>
          <w:sz w:val="24"/>
          <w:szCs w:val="24"/>
        </w:rPr>
        <w:t xml:space="preserve"> the way a person learns material or solves problems. </w:t>
      </w:r>
      <w:r w:rsidR="00D87D7C">
        <w:rPr>
          <w:sz w:val="24"/>
          <w:szCs w:val="24"/>
        </w:rPr>
        <w:br/>
      </w:r>
      <w:r w:rsidR="00D87D7C">
        <w:rPr>
          <w:sz w:val="24"/>
          <w:szCs w:val="24"/>
        </w:rPr>
        <w:br/>
      </w:r>
      <w:r w:rsidR="00D87D7C">
        <w:rPr>
          <w:b/>
          <w:bCs/>
          <w:sz w:val="24"/>
          <w:szCs w:val="24"/>
        </w:rPr>
        <w:t>1</w:t>
      </w:r>
      <w:r w:rsidR="00E24D59">
        <w:rPr>
          <w:b/>
          <w:bCs/>
          <w:sz w:val="24"/>
          <w:szCs w:val="24"/>
        </w:rPr>
        <w:t>2</w:t>
      </w:r>
      <w:r w:rsidR="00D87D7C">
        <w:rPr>
          <w:b/>
          <w:bCs/>
          <w:sz w:val="24"/>
          <w:szCs w:val="24"/>
        </w:rPr>
        <w:t>-</w:t>
      </w:r>
      <w:r w:rsidR="008956C8">
        <w:rPr>
          <w:b/>
          <w:bCs/>
          <w:sz w:val="24"/>
          <w:szCs w:val="24"/>
        </w:rPr>
        <w:t xml:space="preserve"> Communicative language teaching (CLT): </w:t>
      </w:r>
      <w:r w:rsidR="008956C8">
        <w:rPr>
          <w:sz w:val="24"/>
          <w:szCs w:val="24"/>
        </w:rPr>
        <w:t xml:space="preserve"> an approach to </w:t>
      </w:r>
      <w:r w:rsidR="0082556C">
        <w:rPr>
          <w:sz w:val="24"/>
          <w:szCs w:val="24"/>
        </w:rPr>
        <w:t xml:space="preserve">language teaching methodology that emphasizes authenticity, interaction, student-centered learning, task-based activities, and communication for real-world, meaningful purposes. </w:t>
      </w:r>
      <w:r w:rsidR="0082556C">
        <w:rPr>
          <w:sz w:val="24"/>
          <w:szCs w:val="24"/>
        </w:rPr>
        <w:br/>
      </w:r>
      <w:r w:rsidR="0082556C">
        <w:rPr>
          <w:sz w:val="24"/>
          <w:szCs w:val="24"/>
        </w:rPr>
        <w:br/>
      </w:r>
      <w:r w:rsidR="0082556C">
        <w:rPr>
          <w:b/>
          <w:bCs/>
          <w:sz w:val="24"/>
          <w:szCs w:val="24"/>
        </w:rPr>
        <w:t>1</w:t>
      </w:r>
      <w:r w:rsidR="00E24D59">
        <w:rPr>
          <w:b/>
          <w:bCs/>
          <w:sz w:val="24"/>
          <w:szCs w:val="24"/>
        </w:rPr>
        <w:t>3</w:t>
      </w:r>
      <w:r w:rsidR="0082556C">
        <w:rPr>
          <w:b/>
          <w:bCs/>
          <w:sz w:val="24"/>
          <w:szCs w:val="24"/>
        </w:rPr>
        <w:t xml:space="preserve">- Community language learning (CLL): </w:t>
      </w:r>
      <w:r w:rsidR="008956C8">
        <w:rPr>
          <w:sz w:val="24"/>
          <w:szCs w:val="24"/>
        </w:rPr>
        <w:t xml:space="preserve"> </w:t>
      </w:r>
      <w:r w:rsidR="0082556C">
        <w:rPr>
          <w:sz w:val="24"/>
          <w:szCs w:val="24"/>
        </w:rPr>
        <w:t>language teaching method that emphasizes interpersonal relationship, inductive learning, and views the teacher as a “counselor”.</w:t>
      </w:r>
      <w:r w:rsidR="0082556C">
        <w:rPr>
          <w:sz w:val="24"/>
          <w:szCs w:val="24"/>
        </w:rPr>
        <w:br/>
      </w:r>
      <w:r w:rsidR="0082556C">
        <w:rPr>
          <w:sz w:val="24"/>
          <w:szCs w:val="24"/>
        </w:rPr>
        <w:br/>
      </w:r>
      <w:r w:rsidR="0082556C">
        <w:rPr>
          <w:b/>
          <w:bCs/>
          <w:sz w:val="24"/>
          <w:szCs w:val="24"/>
        </w:rPr>
        <w:t>1</w:t>
      </w:r>
      <w:r w:rsidR="00E24D59">
        <w:rPr>
          <w:b/>
          <w:bCs/>
          <w:sz w:val="24"/>
          <w:szCs w:val="24"/>
        </w:rPr>
        <w:t>4</w:t>
      </w:r>
      <w:r w:rsidR="0082556C">
        <w:rPr>
          <w:b/>
          <w:bCs/>
          <w:sz w:val="24"/>
          <w:szCs w:val="24"/>
        </w:rPr>
        <w:t xml:space="preserve">- </w:t>
      </w:r>
      <w:r w:rsidR="00E24D59">
        <w:rPr>
          <w:b/>
          <w:bCs/>
          <w:sz w:val="24"/>
          <w:szCs w:val="24"/>
        </w:rPr>
        <w:t xml:space="preserve">Compensatory strategies: </w:t>
      </w:r>
      <w:r w:rsidR="00E24D59">
        <w:rPr>
          <w:sz w:val="24"/>
          <w:szCs w:val="24"/>
        </w:rPr>
        <w:t xml:space="preserve"> strategic options designed to overcome self-perceived weaknesses, such as using prefabricated </w:t>
      </w:r>
      <w:r w:rsidR="004267CA">
        <w:rPr>
          <w:sz w:val="24"/>
          <w:szCs w:val="24"/>
        </w:rPr>
        <w:t>patterns, code-switching, and appeal to authority.</w:t>
      </w:r>
      <w:r w:rsidR="004267CA">
        <w:rPr>
          <w:sz w:val="24"/>
          <w:szCs w:val="24"/>
        </w:rPr>
        <w:br/>
      </w:r>
      <w:r w:rsidR="004267CA">
        <w:rPr>
          <w:sz w:val="24"/>
          <w:szCs w:val="24"/>
        </w:rPr>
        <w:br/>
      </w:r>
      <w:r w:rsidR="004267CA">
        <w:rPr>
          <w:b/>
          <w:bCs/>
          <w:sz w:val="24"/>
          <w:szCs w:val="24"/>
        </w:rPr>
        <w:t xml:space="preserve">15- Corpus linguistics:  </w:t>
      </w:r>
      <w:r w:rsidR="004267CA">
        <w:rPr>
          <w:sz w:val="24"/>
          <w:szCs w:val="24"/>
        </w:rPr>
        <w:t xml:space="preserve">an approach to linguistic research that relies on computer analyses of a collection, or corpus, of texts—written, transcribed speech, or both—stored in electronic form and analyzed with the help of computer software programs. </w:t>
      </w:r>
      <w:r w:rsidR="004267CA">
        <w:rPr>
          <w:sz w:val="24"/>
          <w:szCs w:val="24"/>
        </w:rPr>
        <w:br/>
      </w:r>
      <w:r w:rsidR="004267CA">
        <w:rPr>
          <w:sz w:val="24"/>
          <w:szCs w:val="24"/>
        </w:rPr>
        <w:br/>
      </w:r>
      <w:r w:rsidR="004267CA">
        <w:rPr>
          <w:b/>
          <w:bCs/>
          <w:sz w:val="24"/>
          <w:szCs w:val="24"/>
        </w:rPr>
        <w:t xml:space="preserve">16- Covert error: </w:t>
      </w:r>
      <w:r w:rsidR="000E0D3F" w:rsidRPr="000E0D3F">
        <w:rPr>
          <w:sz w:val="24"/>
          <w:szCs w:val="24"/>
        </w:rPr>
        <w:t>an error that is grammatically well formed at the sentence level but not interpretable within the context of communication; a discourse error.</w:t>
      </w:r>
    </w:p>
    <w:p w:rsidR="000E0D3F" w:rsidRDefault="000E0D3F" w:rsidP="000E0D3F">
      <w:pPr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17- Discourse analysis</w:t>
      </w:r>
      <w:r w:rsidRPr="000E0D3F">
        <w:rPr>
          <w:sz w:val="24"/>
          <w:szCs w:val="24"/>
        </w:rPr>
        <w:t>: the examination of the relationship between forms and functions of language beyond the sentence level</w:t>
      </w:r>
      <w:r>
        <w:rPr>
          <w:b/>
          <w:bCs/>
          <w:sz w:val="24"/>
          <w:szCs w:val="24"/>
        </w:rPr>
        <w:t>.</w:t>
      </w:r>
    </w:p>
    <w:p w:rsidR="000E0D3F" w:rsidRPr="000E0D3F" w:rsidRDefault="000E0D3F" w:rsidP="000E0D3F">
      <w:pPr>
        <w:rPr>
          <w:sz w:val="24"/>
          <w:szCs w:val="24"/>
        </w:rPr>
      </w:pPr>
      <w:r>
        <w:rPr>
          <w:b/>
          <w:bCs/>
          <w:sz w:val="24"/>
          <w:szCs w:val="24"/>
        </w:rPr>
        <w:t xml:space="preserve">18- empathy: </w:t>
      </w:r>
      <w:r w:rsidRPr="000E0D3F">
        <w:rPr>
          <w:sz w:val="24"/>
          <w:szCs w:val="24"/>
        </w:rPr>
        <w:t>“putting yourself in someone’s shoes,” reaching beyond the self to understand what another person is thinking or feeling.</w:t>
      </w:r>
    </w:p>
    <w:p w:rsidR="000E0D3F" w:rsidRDefault="000E0D3F" w:rsidP="000E0D3F">
      <w:pPr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 xml:space="preserve">19- English as a foreign language (EFL): </w:t>
      </w:r>
      <w:r w:rsidRPr="000E0D3F">
        <w:rPr>
          <w:sz w:val="24"/>
          <w:szCs w:val="24"/>
        </w:rPr>
        <w:t>generic term for English learned as a foreign language in a country or context in which English is not commonly used as a language of education, business, or government, e.g., expanding circle countries.</w:t>
      </w:r>
    </w:p>
    <w:p w:rsidR="000E0D3F" w:rsidRPr="00A16854" w:rsidRDefault="008559B5" w:rsidP="000E0D3F">
      <w:pPr>
        <w:rPr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>19</w:t>
      </w:r>
      <w:r w:rsidR="000E0D3F">
        <w:rPr>
          <w:b/>
          <w:bCs/>
          <w:sz w:val="24"/>
          <w:szCs w:val="24"/>
        </w:rPr>
        <w:t xml:space="preserve">- English as a second language (ESL): </w:t>
      </w:r>
      <w:r w:rsidR="000E0D3F" w:rsidRPr="00A16854">
        <w:rPr>
          <w:sz w:val="24"/>
          <w:szCs w:val="24"/>
        </w:rPr>
        <w:t>generic term for English learned as a foreign language within the culture of an English-speaking (inner circle) country.</w:t>
      </w:r>
    </w:p>
    <w:p w:rsidR="000E0D3F" w:rsidRPr="00A16854" w:rsidRDefault="008559B5" w:rsidP="000E0D3F">
      <w:pPr>
        <w:rPr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>20</w:t>
      </w:r>
      <w:r w:rsidR="000E0D3F">
        <w:rPr>
          <w:b/>
          <w:bCs/>
          <w:sz w:val="24"/>
          <w:szCs w:val="24"/>
        </w:rPr>
        <w:t xml:space="preserve">- </w:t>
      </w:r>
      <w:r w:rsidR="00A16854">
        <w:rPr>
          <w:b/>
          <w:bCs/>
          <w:sz w:val="24"/>
          <w:szCs w:val="24"/>
        </w:rPr>
        <w:t>Global</w:t>
      </w:r>
      <w:r w:rsidR="000E0D3F">
        <w:rPr>
          <w:b/>
          <w:bCs/>
          <w:sz w:val="24"/>
          <w:szCs w:val="24"/>
        </w:rPr>
        <w:t xml:space="preserve"> error: </w:t>
      </w:r>
      <w:r w:rsidR="00A16854" w:rsidRPr="00A16854">
        <w:rPr>
          <w:sz w:val="24"/>
          <w:szCs w:val="24"/>
        </w:rPr>
        <w:t>an error that hinders communication or prevents a hearer (or reader) from comprehending some aspect of a message.</w:t>
      </w:r>
    </w:p>
    <w:p w:rsidR="00A16854" w:rsidRPr="00306A0F" w:rsidRDefault="00A16854" w:rsidP="008559B5">
      <w:pPr>
        <w:rPr>
          <w:sz w:val="24"/>
          <w:szCs w:val="24"/>
        </w:rPr>
      </w:pPr>
      <w:r>
        <w:rPr>
          <w:b/>
          <w:bCs/>
          <w:sz w:val="24"/>
          <w:szCs w:val="24"/>
        </w:rPr>
        <w:lastRenderedPageBreak/>
        <w:t>2</w:t>
      </w:r>
      <w:r w:rsidR="008559B5">
        <w:rPr>
          <w:rFonts w:hint="cs"/>
          <w:b/>
          <w:bCs/>
          <w:sz w:val="24"/>
          <w:szCs w:val="24"/>
          <w:rtl/>
        </w:rPr>
        <w:t>1</w:t>
      </w:r>
      <w:r>
        <w:rPr>
          <w:b/>
          <w:bCs/>
          <w:sz w:val="24"/>
          <w:szCs w:val="24"/>
        </w:rPr>
        <w:t xml:space="preserve">- Grammar Translation Method: </w:t>
      </w:r>
      <w:r w:rsidRPr="00306A0F">
        <w:rPr>
          <w:sz w:val="24"/>
          <w:szCs w:val="24"/>
        </w:rPr>
        <w:t>a language teaching method in which the central focus is on grammatical rules, paradigms, and vocabulary memorization as the basis for translating from one language to another.</w:t>
      </w:r>
    </w:p>
    <w:p w:rsidR="00A16854" w:rsidRDefault="00A16854" w:rsidP="008559B5">
      <w:pPr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2</w:t>
      </w:r>
      <w:r w:rsidR="008559B5">
        <w:rPr>
          <w:rFonts w:hint="cs"/>
          <w:b/>
          <w:bCs/>
          <w:sz w:val="24"/>
          <w:szCs w:val="24"/>
          <w:rtl/>
        </w:rPr>
        <w:t>2</w:t>
      </w:r>
      <w:r>
        <w:rPr>
          <w:b/>
          <w:bCs/>
          <w:sz w:val="24"/>
          <w:szCs w:val="24"/>
        </w:rPr>
        <w:t xml:space="preserve">- Interference: </w:t>
      </w:r>
      <w:r w:rsidRPr="00306A0F">
        <w:rPr>
          <w:sz w:val="24"/>
          <w:szCs w:val="24"/>
        </w:rPr>
        <w:t>negative transfer in which a previous item is incorrectly transferred or incorrectly associated with an item to be learned.</w:t>
      </w:r>
    </w:p>
    <w:p w:rsidR="00A16854" w:rsidRPr="00306A0F" w:rsidRDefault="00A16854" w:rsidP="008559B5">
      <w:pPr>
        <w:rPr>
          <w:sz w:val="24"/>
          <w:szCs w:val="24"/>
        </w:rPr>
      </w:pPr>
      <w:r>
        <w:rPr>
          <w:b/>
          <w:bCs/>
          <w:sz w:val="24"/>
          <w:szCs w:val="24"/>
        </w:rPr>
        <w:t>2</w:t>
      </w:r>
      <w:r w:rsidR="008559B5">
        <w:rPr>
          <w:rFonts w:hint="cs"/>
          <w:b/>
          <w:bCs/>
          <w:sz w:val="24"/>
          <w:szCs w:val="24"/>
          <w:rtl/>
        </w:rPr>
        <w:t>3</w:t>
      </w:r>
      <w:r>
        <w:rPr>
          <w:b/>
          <w:bCs/>
          <w:sz w:val="24"/>
          <w:szCs w:val="24"/>
        </w:rPr>
        <w:t xml:space="preserve">- </w:t>
      </w:r>
      <w:proofErr w:type="spellStart"/>
      <w:r>
        <w:rPr>
          <w:b/>
          <w:bCs/>
          <w:sz w:val="24"/>
          <w:szCs w:val="24"/>
        </w:rPr>
        <w:t>Interlanguage</w:t>
      </w:r>
      <w:proofErr w:type="spellEnd"/>
      <w:r w:rsidRPr="00306A0F">
        <w:rPr>
          <w:sz w:val="24"/>
          <w:szCs w:val="24"/>
        </w:rPr>
        <w:t>: leaner language that emphasizes the separateness of  a second language learner’s system, a system that has a structurally intermediate status between the native and target languages.</w:t>
      </w:r>
    </w:p>
    <w:p w:rsidR="00A16854" w:rsidRPr="00306A0F" w:rsidRDefault="00306A0F" w:rsidP="008559B5">
      <w:pPr>
        <w:rPr>
          <w:sz w:val="24"/>
          <w:szCs w:val="24"/>
        </w:rPr>
      </w:pPr>
      <w:r>
        <w:rPr>
          <w:b/>
          <w:bCs/>
          <w:sz w:val="24"/>
          <w:szCs w:val="24"/>
        </w:rPr>
        <w:t>2</w:t>
      </w:r>
      <w:r w:rsidR="008559B5">
        <w:rPr>
          <w:rFonts w:hint="cs"/>
          <w:b/>
          <w:bCs/>
          <w:sz w:val="24"/>
          <w:szCs w:val="24"/>
          <w:rtl/>
        </w:rPr>
        <w:t>4</w:t>
      </w:r>
      <w:r>
        <w:rPr>
          <w:b/>
          <w:bCs/>
          <w:sz w:val="24"/>
          <w:szCs w:val="24"/>
        </w:rPr>
        <w:t xml:space="preserve">- </w:t>
      </w:r>
      <w:proofErr w:type="spellStart"/>
      <w:r>
        <w:rPr>
          <w:b/>
          <w:bCs/>
          <w:sz w:val="24"/>
          <w:szCs w:val="24"/>
        </w:rPr>
        <w:t>interlingual</w:t>
      </w:r>
      <w:proofErr w:type="spellEnd"/>
      <w:r>
        <w:rPr>
          <w:b/>
          <w:bCs/>
          <w:sz w:val="24"/>
          <w:szCs w:val="24"/>
        </w:rPr>
        <w:t xml:space="preserve"> transfer: </w:t>
      </w:r>
      <w:r w:rsidRPr="00306A0F">
        <w:rPr>
          <w:sz w:val="24"/>
          <w:szCs w:val="24"/>
        </w:rPr>
        <w:t>the effect of language (usually the first) on another(usually the second).</w:t>
      </w:r>
    </w:p>
    <w:p w:rsidR="00306A0F" w:rsidRDefault="00306A0F" w:rsidP="008559B5">
      <w:pPr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2</w:t>
      </w:r>
      <w:r w:rsidR="008559B5">
        <w:rPr>
          <w:rFonts w:hint="cs"/>
          <w:b/>
          <w:bCs/>
          <w:sz w:val="24"/>
          <w:szCs w:val="24"/>
          <w:rtl/>
        </w:rPr>
        <w:t>5</w:t>
      </w:r>
      <w:r>
        <w:rPr>
          <w:b/>
          <w:bCs/>
          <w:sz w:val="24"/>
          <w:szCs w:val="24"/>
        </w:rPr>
        <w:t xml:space="preserve">- Kinesics: </w:t>
      </w:r>
      <w:r w:rsidRPr="00306A0F">
        <w:rPr>
          <w:sz w:val="24"/>
          <w:szCs w:val="24"/>
        </w:rPr>
        <w:t>the body language, gesture, eye contact, and other physical features od nonverbal communication</w:t>
      </w:r>
      <w:r>
        <w:rPr>
          <w:b/>
          <w:bCs/>
          <w:sz w:val="24"/>
          <w:szCs w:val="24"/>
        </w:rPr>
        <w:t>.</w:t>
      </w:r>
    </w:p>
    <w:p w:rsidR="00306A0F" w:rsidRPr="00A16854" w:rsidRDefault="00306A0F" w:rsidP="008559B5">
      <w:pPr>
        <w:rPr>
          <w:sz w:val="24"/>
          <w:szCs w:val="24"/>
        </w:rPr>
      </w:pPr>
      <w:r>
        <w:rPr>
          <w:b/>
          <w:bCs/>
          <w:sz w:val="24"/>
          <w:szCs w:val="24"/>
        </w:rPr>
        <w:t xml:space="preserve"> 2</w:t>
      </w:r>
      <w:r w:rsidR="008559B5">
        <w:rPr>
          <w:rFonts w:hint="cs"/>
          <w:b/>
          <w:bCs/>
          <w:sz w:val="24"/>
          <w:szCs w:val="24"/>
          <w:rtl/>
        </w:rPr>
        <w:t>6</w:t>
      </w:r>
      <w:r>
        <w:rPr>
          <w:b/>
          <w:bCs/>
          <w:sz w:val="24"/>
          <w:szCs w:val="24"/>
        </w:rPr>
        <w:t xml:space="preserve">- Learning strategies: </w:t>
      </w:r>
      <w:r w:rsidRPr="00306A0F">
        <w:rPr>
          <w:sz w:val="24"/>
          <w:szCs w:val="24"/>
        </w:rPr>
        <w:t>strategic opinions relating to input, processing, storage, and retrieval, or taking In messages from others, as opposed to</w:t>
      </w:r>
      <w:r>
        <w:rPr>
          <w:b/>
          <w:bCs/>
          <w:sz w:val="24"/>
          <w:szCs w:val="24"/>
        </w:rPr>
        <w:t xml:space="preserve"> communication strategies.</w:t>
      </w:r>
    </w:p>
    <w:p w:rsidR="00306A0F" w:rsidRPr="0041539D" w:rsidRDefault="000E0D3F" w:rsidP="008559B5">
      <w:pPr>
        <w:rPr>
          <w:sz w:val="24"/>
          <w:szCs w:val="24"/>
        </w:rPr>
      </w:pPr>
      <w:r>
        <w:rPr>
          <w:b/>
          <w:bCs/>
          <w:sz w:val="24"/>
          <w:szCs w:val="24"/>
        </w:rPr>
        <w:t xml:space="preserve"> </w:t>
      </w:r>
      <w:r w:rsidR="00306A0F">
        <w:rPr>
          <w:b/>
          <w:bCs/>
          <w:sz w:val="24"/>
          <w:szCs w:val="24"/>
        </w:rPr>
        <w:t>2</w:t>
      </w:r>
      <w:r w:rsidR="008559B5">
        <w:rPr>
          <w:rFonts w:hint="cs"/>
          <w:b/>
          <w:bCs/>
          <w:sz w:val="24"/>
          <w:szCs w:val="24"/>
          <w:rtl/>
        </w:rPr>
        <w:t>7</w:t>
      </w:r>
      <w:r w:rsidR="00306A0F">
        <w:rPr>
          <w:b/>
          <w:bCs/>
          <w:sz w:val="24"/>
          <w:szCs w:val="24"/>
        </w:rPr>
        <w:t xml:space="preserve">- metacognitive strategies: </w:t>
      </w:r>
      <w:r w:rsidR="00306A0F" w:rsidRPr="0041539D">
        <w:rPr>
          <w:sz w:val="24"/>
          <w:szCs w:val="24"/>
        </w:rPr>
        <w:t>strategic opinions that relate to one’s “executive” functions; strategies that involve planning for learning, thinking about learning process as it is taking place, monitoring of one’s production or comprehension, and evaluating learning after an activity is completed.</w:t>
      </w:r>
    </w:p>
    <w:p w:rsidR="0041539D" w:rsidRDefault="00306A0F" w:rsidP="008559B5">
      <w:pPr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2</w:t>
      </w:r>
      <w:r w:rsidR="008559B5">
        <w:rPr>
          <w:rFonts w:hint="cs"/>
          <w:b/>
          <w:bCs/>
          <w:sz w:val="24"/>
          <w:szCs w:val="24"/>
          <w:rtl/>
        </w:rPr>
        <w:t>8</w:t>
      </w:r>
      <w:r>
        <w:rPr>
          <w:b/>
          <w:bCs/>
          <w:sz w:val="24"/>
          <w:szCs w:val="24"/>
        </w:rPr>
        <w:t xml:space="preserve">- </w:t>
      </w:r>
      <w:r w:rsidR="0041539D">
        <w:rPr>
          <w:b/>
          <w:bCs/>
          <w:sz w:val="24"/>
          <w:szCs w:val="24"/>
        </w:rPr>
        <w:t>Overgeneralization</w:t>
      </w:r>
      <w:r w:rsidRPr="0041539D">
        <w:rPr>
          <w:sz w:val="24"/>
          <w:szCs w:val="24"/>
        </w:rPr>
        <w:t xml:space="preserve">: the process of generalizing a particular rule or item in the second language, irrespective of the native language, beyond </w:t>
      </w:r>
      <w:r w:rsidR="0041539D" w:rsidRPr="0041539D">
        <w:rPr>
          <w:sz w:val="24"/>
          <w:szCs w:val="24"/>
        </w:rPr>
        <w:t>conventional rules of boundaries.</w:t>
      </w:r>
    </w:p>
    <w:p w:rsidR="0041539D" w:rsidRDefault="008559B5" w:rsidP="004267CA">
      <w:pPr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>29</w:t>
      </w:r>
      <w:r w:rsidR="0041539D">
        <w:rPr>
          <w:b/>
          <w:bCs/>
          <w:sz w:val="24"/>
          <w:szCs w:val="24"/>
        </w:rPr>
        <w:t xml:space="preserve">- Pedagogical tasks: </w:t>
      </w:r>
      <w:r w:rsidR="0041539D" w:rsidRPr="0041539D">
        <w:rPr>
          <w:sz w:val="24"/>
          <w:szCs w:val="24"/>
        </w:rPr>
        <w:t>activities or techniques that occur in the classroom.</w:t>
      </w:r>
    </w:p>
    <w:p w:rsidR="00280AE9" w:rsidRPr="007A244B" w:rsidRDefault="008559B5" w:rsidP="0088145B">
      <w:pPr>
        <w:rPr>
          <w:sz w:val="24"/>
          <w:szCs w:val="24"/>
        </w:rPr>
      </w:pPr>
      <w:bookmarkStart w:id="0" w:name="_GoBack"/>
      <w:r>
        <w:rPr>
          <w:rFonts w:hint="cs"/>
          <w:b/>
          <w:bCs/>
          <w:sz w:val="24"/>
          <w:szCs w:val="24"/>
          <w:rtl/>
        </w:rPr>
        <w:t>-30</w:t>
      </w:r>
      <w:r w:rsidR="0041539D">
        <w:rPr>
          <w:b/>
          <w:bCs/>
          <w:sz w:val="24"/>
          <w:szCs w:val="24"/>
        </w:rPr>
        <w:t xml:space="preserve">Performance analysis: </w:t>
      </w:r>
      <w:r w:rsidR="0041539D">
        <w:rPr>
          <w:sz w:val="24"/>
          <w:szCs w:val="24"/>
        </w:rPr>
        <w:t xml:space="preserve">analysis </w:t>
      </w:r>
      <w:r w:rsidR="0041539D" w:rsidRPr="0041539D">
        <w:rPr>
          <w:sz w:val="24"/>
          <w:szCs w:val="24"/>
        </w:rPr>
        <w:t xml:space="preserve">of a learner’s performance, with emphasis on investigating errors within the larger perspective of the learner’s total language performance, including the “positive” or well-formed aspects of a learner’s performance. </w:t>
      </w:r>
      <w:r w:rsidR="00D861CF" w:rsidRPr="0041539D">
        <w:rPr>
          <w:sz w:val="24"/>
          <w:szCs w:val="24"/>
        </w:rPr>
        <w:br/>
      </w:r>
      <w:r>
        <w:rPr>
          <w:rFonts w:hint="cs"/>
          <w:sz w:val="24"/>
          <w:szCs w:val="24"/>
          <w:rtl/>
        </w:rPr>
        <w:br/>
      </w:r>
      <w:r>
        <w:rPr>
          <w:rFonts w:hint="cs"/>
          <w:sz w:val="24"/>
          <w:szCs w:val="24"/>
          <w:rtl/>
        </w:rPr>
        <w:br/>
        <w:t xml:space="preserve">رقم خمسه </w:t>
      </w:r>
      <w:proofErr w:type="spellStart"/>
      <w:r>
        <w:rPr>
          <w:rFonts w:hint="cs"/>
          <w:sz w:val="24"/>
          <w:szCs w:val="24"/>
          <w:rtl/>
        </w:rPr>
        <w:t>جايبها</w:t>
      </w:r>
      <w:proofErr w:type="spellEnd"/>
      <w:r>
        <w:rPr>
          <w:rFonts w:hint="cs"/>
          <w:sz w:val="24"/>
          <w:szCs w:val="24"/>
          <w:rtl/>
        </w:rPr>
        <w:t xml:space="preserve"> الدكتور هنا صفه , لقيتها </w:t>
      </w:r>
      <w:proofErr w:type="spellStart"/>
      <w:r>
        <w:rPr>
          <w:rFonts w:hint="cs"/>
          <w:sz w:val="24"/>
          <w:szCs w:val="24"/>
          <w:rtl/>
        </w:rPr>
        <w:t>بالقلسوري</w:t>
      </w:r>
      <w:proofErr w:type="spellEnd"/>
      <w:r>
        <w:rPr>
          <w:rFonts w:hint="cs"/>
          <w:sz w:val="24"/>
          <w:szCs w:val="24"/>
          <w:rtl/>
        </w:rPr>
        <w:t xml:space="preserve"> كـ اسم * </w:t>
      </w:r>
      <w:r>
        <w:rPr>
          <w:rFonts w:hint="cs"/>
          <w:sz w:val="24"/>
          <w:szCs w:val="24"/>
          <w:rtl/>
        </w:rPr>
        <w:br/>
      </w:r>
      <w:r>
        <w:rPr>
          <w:rFonts w:hint="cs"/>
          <w:sz w:val="24"/>
          <w:szCs w:val="24"/>
          <w:rtl/>
        </w:rPr>
        <w:br/>
      </w:r>
      <w:r w:rsidRPr="001C5295">
        <w:rPr>
          <w:b/>
          <w:bCs/>
          <w:sz w:val="24"/>
          <w:szCs w:val="24"/>
        </w:rPr>
        <w:t>5-autonomy</w:t>
      </w:r>
      <w:r>
        <w:rPr>
          <w:sz w:val="24"/>
          <w:szCs w:val="24"/>
        </w:rPr>
        <w:t xml:space="preserve">: </w:t>
      </w:r>
      <w:r w:rsidR="001C5295">
        <w:rPr>
          <w:sz w:val="24"/>
          <w:szCs w:val="24"/>
        </w:rPr>
        <w:t xml:space="preserve">individual effort and action though which learners initiate language, problem solving, strategic action, and the generation of linguistic input. </w:t>
      </w:r>
      <w:r w:rsidR="001C5295">
        <w:rPr>
          <w:sz w:val="24"/>
          <w:szCs w:val="24"/>
        </w:rPr>
        <w:br/>
      </w:r>
      <w:r w:rsidR="001C5295">
        <w:rPr>
          <w:sz w:val="24"/>
          <w:szCs w:val="24"/>
        </w:rPr>
        <w:br/>
      </w:r>
      <w:r w:rsidR="001C5295" w:rsidRPr="001C5295">
        <w:rPr>
          <w:b/>
          <w:bCs/>
          <w:sz w:val="28"/>
          <w:szCs w:val="28"/>
        </w:rPr>
        <w:t>your best wishes</w:t>
      </w:r>
      <w:r w:rsidR="001C5295">
        <w:rPr>
          <w:sz w:val="24"/>
          <w:szCs w:val="24"/>
        </w:rPr>
        <w:t xml:space="preserve"> …. </w:t>
      </w:r>
      <w:r w:rsidR="001C5295">
        <w:rPr>
          <w:sz w:val="24"/>
          <w:szCs w:val="24"/>
        </w:rPr>
        <w:br/>
      </w:r>
      <w:r w:rsidR="0088145B">
        <w:rPr>
          <w:rFonts w:hint="cs"/>
          <w:sz w:val="24"/>
          <w:szCs w:val="24"/>
          <w:rtl/>
        </w:rPr>
        <w:t xml:space="preserve">حبيباتي .. أي خطأ </w:t>
      </w:r>
      <w:proofErr w:type="spellStart"/>
      <w:r w:rsidR="0088145B">
        <w:rPr>
          <w:rFonts w:hint="cs"/>
          <w:sz w:val="24"/>
          <w:szCs w:val="24"/>
          <w:rtl/>
        </w:rPr>
        <w:t>ياليت</w:t>
      </w:r>
      <w:proofErr w:type="spellEnd"/>
      <w:r w:rsidR="0088145B">
        <w:rPr>
          <w:rFonts w:hint="cs"/>
          <w:sz w:val="24"/>
          <w:szCs w:val="24"/>
          <w:rtl/>
        </w:rPr>
        <w:t xml:space="preserve"> تعطوني خبر ... </w:t>
      </w:r>
      <w:r w:rsidR="0088145B" w:rsidRPr="0088145B">
        <w:rPr>
          <w:rFonts w:cs="Arial" w:hint="cs"/>
          <w:sz w:val="24"/>
          <w:szCs w:val="24"/>
          <w:rtl/>
        </w:rPr>
        <w:t>يمكن</w:t>
      </w:r>
      <w:r w:rsidR="0088145B" w:rsidRPr="0088145B">
        <w:rPr>
          <w:rFonts w:cs="Arial"/>
          <w:sz w:val="24"/>
          <w:szCs w:val="24"/>
          <w:rtl/>
        </w:rPr>
        <w:t xml:space="preserve"> </w:t>
      </w:r>
      <w:r w:rsidR="0088145B" w:rsidRPr="0088145B">
        <w:rPr>
          <w:rFonts w:cs="Arial" w:hint="cs"/>
          <w:sz w:val="24"/>
          <w:szCs w:val="24"/>
          <w:rtl/>
        </w:rPr>
        <w:t>نسيت</w:t>
      </w:r>
      <w:r w:rsidR="0088145B" w:rsidRPr="0088145B">
        <w:rPr>
          <w:rFonts w:cs="Arial"/>
          <w:sz w:val="24"/>
          <w:szCs w:val="24"/>
          <w:rtl/>
        </w:rPr>
        <w:t xml:space="preserve"> </w:t>
      </w:r>
      <w:r w:rsidR="0088145B" w:rsidRPr="0088145B">
        <w:rPr>
          <w:rFonts w:cs="Arial" w:hint="cs"/>
          <w:sz w:val="24"/>
          <w:szCs w:val="24"/>
          <w:rtl/>
        </w:rPr>
        <w:t xml:space="preserve">شيء </w:t>
      </w:r>
      <w:r w:rsidR="0088145B">
        <w:rPr>
          <w:rFonts w:hint="cs"/>
          <w:sz w:val="24"/>
          <w:szCs w:val="24"/>
          <w:rtl/>
        </w:rPr>
        <w:t xml:space="preserve"> أي تعليق استفيد منكم وجل من </w:t>
      </w:r>
      <w:proofErr w:type="spellStart"/>
      <w:r w:rsidR="0088145B">
        <w:rPr>
          <w:rFonts w:hint="cs"/>
          <w:sz w:val="24"/>
          <w:szCs w:val="24"/>
          <w:rtl/>
        </w:rPr>
        <w:t>لآ</w:t>
      </w:r>
      <w:proofErr w:type="spellEnd"/>
      <w:r w:rsidR="0088145B">
        <w:rPr>
          <w:rFonts w:hint="cs"/>
          <w:sz w:val="24"/>
          <w:szCs w:val="24"/>
          <w:rtl/>
        </w:rPr>
        <w:t xml:space="preserve"> ينسى...</w:t>
      </w:r>
      <w:r w:rsidR="001C5295">
        <w:rPr>
          <w:sz w:val="24"/>
          <w:szCs w:val="24"/>
        </w:rPr>
        <w:br/>
      </w:r>
      <w:r w:rsidR="001C5295">
        <w:rPr>
          <w:sz w:val="24"/>
          <w:szCs w:val="24"/>
        </w:rPr>
        <w:lastRenderedPageBreak/>
        <w:br/>
      </w:r>
      <w:r w:rsidR="00742A32" w:rsidRPr="007A244B">
        <w:rPr>
          <w:sz w:val="24"/>
          <w:szCs w:val="24"/>
        </w:rPr>
        <w:br/>
      </w:r>
      <w:r w:rsidR="008F1B8A" w:rsidRPr="007A244B">
        <w:rPr>
          <w:sz w:val="24"/>
          <w:szCs w:val="24"/>
        </w:rPr>
        <w:t xml:space="preserve"> </w:t>
      </w:r>
      <w:bookmarkEnd w:id="0"/>
    </w:p>
    <w:sectPr w:rsidR="00280AE9" w:rsidRPr="007A244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146D9" w:rsidRDefault="00A146D9" w:rsidP="0088145B">
      <w:pPr>
        <w:spacing w:after="0" w:line="240" w:lineRule="auto"/>
      </w:pPr>
      <w:r>
        <w:separator/>
      </w:r>
    </w:p>
  </w:endnote>
  <w:endnote w:type="continuationSeparator" w:id="0">
    <w:p w:rsidR="00A146D9" w:rsidRDefault="00A146D9" w:rsidP="0088145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146D9" w:rsidRDefault="00A146D9" w:rsidP="0088145B">
      <w:pPr>
        <w:spacing w:after="0" w:line="240" w:lineRule="auto"/>
      </w:pPr>
      <w:r>
        <w:separator/>
      </w:r>
    </w:p>
  </w:footnote>
  <w:footnote w:type="continuationSeparator" w:id="0">
    <w:p w:rsidR="00A146D9" w:rsidRDefault="00A146D9" w:rsidP="0088145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F1B8A"/>
    <w:rsid w:val="000E0D3F"/>
    <w:rsid w:val="001C5295"/>
    <w:rsid w:val="00243A19"/>
    <w:rsid w:val="00280AE9"/>
    <w:rsid w:val="00306A0F"/>
    <w:rsid w:val="0041539D"/>
    <w:rsid w:val="004267CA"/>
    <w:rsid w:val="00742A32"/>
    <w:rsid w:val="007A244B"/>
    <w:rsid w:val="0082556C"/>
    <w:rsid w:val="008559B5"/>
    <w:rsid w:val="0088145B"/>
    <w:rsid w:val="008956C8"/>
    <w:rsid w:val="008D36EF"/>
    <w:rsid w:val="008F1B8A"/>
    <w:rsid w:val="00A146D9"/>
    <w:rsid w:val="00A16854"/>
    <w:rsid w:val="00AD2EA4"/>
    <w:rsid w:val="00B27A66"/>
    <w:rsid w:val="00D861CF"/>
    <w:rsid w:val="00D87D7C"/>
    <w:rsid w:val="00E24D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88145B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">
    <w:name w:val="رأس الصفحة Char"/>
    <w:basedOn w:val="a0"/>
    <w:link w:val="a3"/>
    <w:uiPriority w:val="99"/>
    <w:rsid w:val="0088145B"/>
  </w:style>
  <w:style w:type="paragraph" w:styleId="a4">
    <w:name w:val="footer"/>
    <w:basedOn w:val="a"/>
    <w:link w:val="Char0"/>
    <w:uiPriority w:val="99"/>
    <w:unhideWhenUsed/>
    <w:rsid w:val="0088145B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0">
    <w:name w:val="تذييل الصفحة Char"/>
    <w:basedOn w:val="a0"/>
    <w:link w:val="a4"/>
    <w:uiPriority w:val="99"/>
    <w:rsid w:val="0088145B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88145B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">
    <w:name w:val="رأس الصفحة Char"/>
    <w:basedOn w:val="a0"/>
    <w:link w:val="a3"/>
    <w:uiPriority w:val="99"/>
    <w:rsid w:val="0088145B"/>
  </w:style>
  <w:style w:type="paragraph" w:styleId="a4">
    <w:name w:val="footer"/>
    <w:basedOn w:val="a"/>
    <w:link w:val="Char0"/>
    <w:uiPriority w:val="99"/>
    <w:unhideWhenUsed/>
    <w:rsid w:val="0088145B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0">
    <w:name w:val="تذييل الصفحة Char"/>
    <w:basedOn w:val="a0"/>
    <w:link w:val="a4"/>
    <w:uiPriority w:val="99"/>
    <w:rsid w:val="0088145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4</Pages>
  <Words>884</Words>
  <Characters>5042</Characters>
  <Application>Microsoft Office Word</Application>
  <DocSecurity>0</DocSecurity>
  <Lines>42</Lines>
  <Paragraphs>11</Paragraphs>
  <ScaleCrop>false</ScaleCrop>
  <HeadingPairs>
    <vt:vector size="4" baseType="variant">
      <vt:variant>
        <vt:lpstr>العنوان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5915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FNO</dc:creator>
  <cp:lastModifiedBy>3naid</cp:lastModifiedBy>
  <cp:revision>3</cp:revision>
  <dcterms:created xsi:type="dcterms:W3CDTF">2012-05-21T21:15:00Z</dcterms:created>
  <dcterms:modified xsi:type="dcterms:W3CDTF">2012-05-21T21:17:00Z</dcterms:modified>
</cp:coreProperties>
</file>