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936" w:rsidRPr="00383BF6" w:rsidRDefault="00855936" w:rsidP="00855936">
      <w:pPr>
        <w:jc w:val="center"/>
        <w:rPr>
          <w:rFonts w:ascii="Script MT Bold" w:hAnsi="Script MT Bold"/>
          <w:sz w:val="36"/>
          <w:szCs w:val="36"/>
        </w:rPr>
      </w:pPr>
      <w:r w:rsidRPr="00383BF6">
        <w:rPr>
          <w:rFonts w:ascii="Script MT Bold" w:hAnsi="Script MT Bold"/>
          <w:sz w:val="36"/>
          <w:szCs w:val="36"/>
        </w:rPr>
        <w:t xml:space="preserve">History of English Language </w:t>
      </w:r>
    </w:p>
    <w:p w:rsidR="00855936" w:rsidRPr="001F175A" w:rsidRDefault="00855936" w:rsidP="00855936">
      <w:pPr>
        <w:jc w:val="center"/>
        <w:rPr>
          <w:b/>
          <w:bCs/>
          <w:color w:val="FF0000"/>
          <w:u w:val="single"/>
        </w:rPr>
      </w:pPr>
      <w:r w:rsidRPr="001F175A">
        <w:rPr>
          <w:rFonts w:asciiTheme="majorBidi" w:hAnsiTheme="majorBidi" w:cstheme="majorBidi"/>
          <w:u w:val="single"/>
        </w:rPr>
        <w:t>Summary of</w:t>
      </w:r>
      <w:r w:rsidRPr="001F175A">
        <w:rPr>
          <w:u w:val="single"/>
        </w:rPr>
        <w:t xml:space="preserve"> </w:t>
      </w:r>
      <w:r w:rsidRPr="001F175A">
        <w:rPr>
          <w:b/>
          <w:bCs/>
          <w:color w:val="FF0000"/>
          <w:u w:val="single"/>
        </w:rPr>
        <w:t xml:space="preserve">Chapters </w:t>
      </w:r>
      <w:r>
        <w:rPr>
          <w:b/>
          <w:bCs/>
          <w:color w:val="FF0000"/>
          <w:u w:val="single"/>
        </w:rPr>
        <w:t>(8</w:t>
      </w:r>
      <w:r w:rsidRPr="001F175A">
        <w:rPr>
          <w:b/>
          <w:bCs/>
          <w:color w:val="FF0000"/>
          <w:u w:val="single"/>
        </w:rPr>
        <w:t>)</w:t>
      </w:r>
    </w:p>
    <w:p w:rsidR="00855936" w:rsidRDefault="00855936" w:rsidP="00855936">
      <w:pPr>
        <w:rPr>
          <w:b/>
          <w:bCs/>
          <w:color w:val="FF0000"/>
        </w:rPr>
      </w:pPr>
      <w:r>
        <w:rPr>
          <w:rFonts w:asciiTheme="majorBidi" w:hAnsiTheme="majorBidi" w:cstheme="majorBidi"/>
          <w:b/>
          <w:bCs/>
          <w:color w:val="FF0000"/>
        </w:rPr>
        <w:t>Chapter8</w:t>
      </w:r>
      <w:r w:rsidRPr="001F175A">
        <w:rPr>
          <w:rFonts w:asciiTheme="majorBidi" w:hAnsiTheme="majorBidi" w:cstheme="majorBidi"/>
          <w:b/>
          <w:bCs/>
          <w:color w:val="FF0000"/>
        </w:rPr>
        <w:t>:</w:t>
      </w:r>
      <w:r>
        <w:rPr>
          <w:b/>
          <w:bCs/>
          <w:color w:val="FF0000"/>
        </w:rPr>
        <w:t xml:space="preserve"> </w:t>
      </w:r>
      <w:r>
        <w:rPr>
          <w:b/>
          <w:bCs/>
          <w:color w:val="FF0000"/>
          <w:highlight w:val="yellow"/>
        </w:rPr>
        <w:t>Early modern</w:t>
      </w:r>
      <w:r w:rsidRPr="00383BF6">
        <w:rPr>
          <w:b/>
          <w:bCs/>
          <w:color w:val="FF0000"/>
          <w:highlight w:val="yellow"/>
        </w:rPr>
        <w:t xml:space="preserve"> English</w:t>
      </w:r>
    </w:p>
    <w:p w:rsidR="00855936" w:rsidRDefault="00855936" w:rsidP="00855936">
      <w:pPr>
        <w:pStyle w:val="ListParagraph"/>
        <w:numPr>
          <w:ilvl w:val="0"/>
          <w:numId w:val="1"/>
        </w:numPr>
        <w:rPr>
          <w:rFonts w:asciiTheme="majorBidi" w:hAnsiTheme="majorBidi" w:cstheme="majorBidi"/>
          <w:color w:val="000000" w:themeColor="text1"/>
        </w:rPr>
      </w:pPr>
      <w:r w:rsidRPr="00855936">
        <w:rPr>
          <w:rFonts w:asciiTheme="majorBidi" w:hAnsiTheme="majorBidi" w:cstheme="majorBidi"/>
          <w:color w:val="000000" w:themeColor="text1"/>
        </w:rPr>
        <w:t>The late middle ages had seen</w:t>
      </w:r>
      <w:r>
        <w:rPr>
          <w:rFonts w:asciiTheme="majorBidi" w:hAnsiTheme="majorBidi" w:cstheme="majorBidi"/>
          <w:color w:val="000000" w:themeColor="text1"/>
        </w:rPr>
        <w:t xml:space="preserve"> the triumph of the English language over French in England and the </w:t>
      </w:r>
      <w:proofErr w:type="gramStart"/>
      <w:r>
        <w:rPr>
          <w:rFonts w:asciiTheme="majorBidi" w:hAnsiTheme="majorBidi" w:cstheme="majorBidi"/>
          <w:color w:val="000000" w:themeColor="text1"/>
        </w:rPr>
        <w:t>establishment once more of a standard form</w:t>
      </w:r>
      <w:proofErr w:type="gramEnd"/>
      <w:r>
        <w:rPr>
          <w:rFonts w:asciiTheme="majorBidi" w:hAnsiTheme="majorBidi" w:cstheme="majorBidi"/>
          <w:color w:val="000000" w:themeColor="text1"/>
        </w:rPr>
        <w:t xml:space="preserve"> of written English.</w:t>
      </w:r>
    </w:p>
    <w:p w:rsidR="00855936" w:rsidRDefault="00855936" w:rsidP="00855936">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 xml:space="preserve">This didn’t mean that English was entirely without a rival; Latin still had great prestige as the language of international learning. And it was a long time </w:t>
      </w:r>
      <w:r w:rsidR="00D95776">
        <w:rPr>
          <w:rFonts w:asciiTheme="majorBidi" w:hAnsiTheme="majorBidi" w:cstheme="majorBidi"/>
          <w:color w:val="000000" w:themeColor="text1"/>
        </w:rPr>
        <w:t>before English replaced it in all fields.</w:t>
      </w:r>
    </w:p>
    <w:p w:rsidR="00D95776" w:rsidRDefault="00D95776" w:rsidP="00855936">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 xml:space="preserve">Under the influence of the humanists, the grammar school syllabus was </w:t>
      </w:r>
      <w:proofErr w:type="spellStart"/>
      <w:r>
        <w:rPr>
          <w:rFonts w:asciiTheme="majorBidi" w:hAnsiTheme="majorBidi" w:cstheme="majorBidi"/>
          <w:color w:val="000000" w:themeColor="text1"/>
        </w:rPr>
        <w:t>centred</w:t>
      </w:r>
      <w:proofErr w:type="spellEnd"/>
      <w:r>
        <w:rPr>
          <w:rFonts w:asciiTheme="majorBidi" w:hAnsiTheme="majorBidi" w:cstheme="majorBidi"/>
          <w:color w:val="000000" w:themeColor="text1"/>
        </w:rPr>
        <w:t xml:space="preserve"> on classical Latin from the early sixteenth century onwards; pupils (</w:t>
      </w:r>
      <w:r w:rsidRPr="00D95776">
        <w:rPr>
          <w:rFonts w:asciiTheme="majorBidi" w:hAnsiTheme="majorBidi" w:cstheme="majorBidi"/>
          <w:color w:val="000000" w:themeColor="text1"/>
          <w:sz w:val="18"/>
          <w:szCs w:val="18"/>
        </w:rPr>
        <w:t>student</w:t>
      </w:r>
      <w:r>
        <w:rPr>
          <w:rFonts w:asciiTheme="majorBidi" w:hAnsiTheme="majorBidi" w:cstheme="majorBidi"/>
          <w:color w:val="000000" w:themeColor="text1"/>
        </w:rPr>
        <w:t>) learned the Latin language, and studied Latin literature, history, and rhetoric.</w:t>
      </w:r>
    </w:p>
    <w:p w:rsidR="00D95776" w:rsidRDefault="00D95776" w:rsidP="00D95776">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 xml:space="preserve">In the universities, Latin was the medium of instruction. Even the natural scientists, the proponents of the new philosophy, often wrote in Latin. The philosopher of the new science, </w:t>
      </w:r>
      <w:r w:rsidRPr="008B28AD">
        <w:rPr>
          <w:rFonts w:asciiTheme="majorBidi" w:hAnsiTheme="majorBidi" w:cstheme="majorBidi"/>
          <w:b/>
          <w:bCs/>
          <w:color w:val="FF3399"/>
        </w:rPr>
        <w:t>Francis bacon</w:t>
      </w:r>
      <w:r>
        <w:rPr>
          <w:rFonts w:asciiTheme="majorBidi" w:hAnsiTheme="majorBidi" w:cstheme="majorBidi"/>
          <w:color w:val="000000" w:themeColor="text1"/>
        </w:rPr>
        <w:t xml:space="preserve">, wrote his </w:t>
      </w:r>
      <w:r w:rsidRPr="00D95776">
        <w:rPr>
          <w:rFonts w:asciiTheme="majorBidi" w:hAnsiTheme="majorBidi" w:cstheme="majorBidi"/>
          <w:i/>
          <w:iCs/>
          <w:color w:val="FF3399"/>
        </w:rPr>
        <w:t>advancement of learning</w:t>
      </w:r>
      <w:r>
        <w:rPr>
          <w:rFonts w:asciiTheme="majorBidi" w:hAnsiTheme="majorBidi" w:cstheme="majorBidi"/>
          <w:color w:val="FF3399"/>
        </w:rPr>
        <w:t xml:space="preserve"> </w:t>
      </w:r>
      <w:r>
        <w:rPr>
          <w:rFonts w:asciiTheme="majorBidi" w:hAnsiTheme="majorBidi" w:cstheme="majorBidi"/>
          <w:color w:val="000000" w:themeColor="text1"/>
        </w:rPr>
        <w:t xml:space="preserve">in English, but the book that he intended as his major contribution to scientific method, the </w:t>
      </w:r>
      <w:proofErr w:type="spellStart"/>
      <w:r w:rsidRPr="00D95776">
        <w:rPr>
          <w:rFonts w:asciiTheme="majorBidi" w:hAnsiTheme="majorBidi" w:cstheme="majorBidi"/>
          <w:i/>
          <w:iCs/>
          <w:color w:val="FF3399"/>
        </w:rPr>
        <w:t>Novum</w:t>
      </w:r>
      <w:proofErr w:type="spellEnd"/>
      <w:r w:rsidRPr="00D95776">
        <w:rPr>
          <w:rFonts w:asciiTheme="majorBidi" w:hAnsiTheme="majorBidi" w:cstheme="majorBidi"/>
          <w:i/>
          <w:iCs/>
          <w:color w:val="FF3399"/>
        </w:rPr>
        <w:t xml:space="preserve"> </w:t>
      </w:r>
      <w:proofErr w:type="spellStart"/>
      <w:r w:rsidRPr="00D95776">
        <w:rPr>
          <w:rFonts w:asciiTheme="majorBidi" w:hAnsiTheme="majorBidi" w:cstheme="majorBidi"/>
          <w:i/>
          <w:iCs/>
          <w:color w:val="FF3399"/>
        </w:rPr>
        <w:t>Organum</w:t>
      </w:r>
      <w:proofErr w:type="spellEnd"/>
      <w:r>
        <w:rPr>
          <w:rFonts w:asciiTheme="majorBidi" w:hAnsiTheme="majorBidi" w:cstheme="majorBidi"/>
          <w:i/>
          <w:iCs/>
          <w:color w:val="FF3399"/>
        </w:rPr>
        <w:t xml:space="preserve"> </w:t>
      </w:r>
      <w:r w:rsidRPr="00D95776">
        <w:rPr>
          <w:rFonts w:asciiTheme="majorBidi" w:hAnsiTheme="majorBidi" w:cstheme="majorBidi"/>
          <w:color w:val="000000" w:themeColor="text1"/>
        </w:rPr>
        <w:t>was in Latin.</w:t>
      </w:r>
    </w:p>
    <w:p w:rsidR="00D95776" w:rsidRPr="008B28AD" w:rsidRDefault="00D95776" w:rsidP="00D95776">
      <w:pPr>
        <w:rPr>
          <w:rFonts w:asciiTheme="majorBidi" w:hAnsiTheme="majorBidi" w:cstheme="majorBidi"/>
          <w:b/>
          <w:bCs/>
          <w:color w:val="0070C0"/>
          <w:u w:val="single"/>
        </w:rPr>
      </w:pPr>
      <w:r w:rsidRPr="008B28AD">
        <w:rPr>
          <w:rFonts w:asciiTheme="majorBidi" w:hAnsiTheme="majorBidi" w:cstheme="majorBidi"/>
          <w:b/>
          <w:bCs/>
          <w:color w:val="0070C0"/>
          <w:u w:val="single"/>
        </w:rPr>
        <w:t>English versus Latin:</w:t>
      </w:r>
    </w:p>
    <w:p w:rsidR="008B28AD" w:rsidRDefault="008B28AD" w:rsidP="008B28AD">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During the Reformation, people engaged in controversy wanted to read by as large a public as possible. Many of the people attracted by Protestantism were of humble origins, and lacked a classical education; this meant that controversial books and pamphlets tended to be written in English.</w:t>
      </w:r>
    </w:p>
    <w:p w:rsidR="00D95776" w:rsidRDefault="008B28AD" w:rsidP="008B28AD">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 xml:space="preserve">When </w:t>
      </w:r>
      <w:r w:rsidRPr="008B28AD">
        <w:rPr>
          <w:rFonts w:asciiTheme="majorBidi" w:hAnsiTheme="majorBidi" w:cstheme="majorBidi"/>
          <w:b/>
          <w:bCs/>
          <w:color w:val="FF3399"/>
        </w:rPr>
        <w:t>Thomas More</w:t>
      </w:r>
      <w:r>
        <w:rPr>
          <w:rFonts w:asciiTheme="majorBidi" w:hAnsiTheme="majorBidi" w:cstheme="majorBidi"/>
          <w:color w:val="000000" w:themeColor="text1"/>
        </w:rPr>
        <w:t xml:space="preserve"> wrote </w:t>
      </w:r>
      <w:r w:rsidRPr="008B28AD">
        <w:rPr>
          <w:rFonts w:asciiTheme="majorBidi" w:hAnsiTheme="majorBidi" w:cstheme="majorBidi"/>
          <w:color w:val="000000" w:themeColor="text1"/>
        </w:rPr>
        <w:t>for the entertainment</w:t>
      </w:r>
      <w:r>
        <w:rPr>
          <w:rFonts w:asciiTheme="majorBidi" w:hAnsiTheme="majorBidi" w:cstheme="majorBidi"/>
          <w:color w:val="000000" w:themeColor="text1"/>
        </w:rPr>
        <w:t xml:space="preserve"> of the learned men in Europe</w:t>
      </w:r>
      <w:r w:rsidRPr="008B28AD">
        <w:rPr>
          <w:rFonts w:asciiTheme="majorBidi" w:hAnsiTheme="majorBidi" w:cstheme="majorBidi"/>
          <w:color w:val="000000" w:themeColor="text1"/>
        </w:rPr>
        <w:t xml:space="preserve"> </w:t>
      </w:r>
      <w:r>
        <w:rPr>
          <w:rFonts w:asciiTheme="majorBidi" w:hAnsiTheme="majorBidi" w:cstheme="majorBidi"/>
          <w:color w:val="000000" w:themeColor="text1"/>
        </w:rPr>
        <w:t>as in</w:t>
      </w:r>
      <w:r w:rsidRPr="008B28AD">
        <w:rPr>
          <w:rFonts w:asciiTheme="majorBidi" w:hAnsiTheme="majorBidi" w:cstheme="majorBidi"/>
          <w:color w:val="000000" w:themeColor="text1"/>
        </w:rPr>
        <w:t xml:space="preserve"> </w:t>
      </w:r>
      <w:r w:rsidRPr="008B28AD">
        <w:rPr>
          <w:rFonts w:asciiTheme="majorBidi" w:hAnsiTheme="majorBidi" w:cstheme="majorBidi"/>
          <w:i/>
          <w:iCs/>
          <w:color w:val="FF3399"/>
        </w:rPr>
        <w:t>Utopia</w:t>
      </w:r>
      <w:r>
        <w:rPr>
          <w:rFonts w:asciiTheme="majorBidi" w:hAnsiTheme="majorBidi" w:cstheme="majorBidi"/>
          <w:i/>
          <w:iCs/>
          <w:color w:val="FF3399"/>
        </w:rPr>
        <w:t xml:space="preserve">, </w:t>
      </w:r>
      <w:r w:rsidRPr="008B28AD">
        <w:rPr>
          <w:rFonts w:asciiTheme="majorBidi" w:hAnsiTheme="majorBidi" w:cstheme="majorBidi"/>
          <w:color w:val="000000" w:themeColor="text1"/>
        </w:rPr>
        <w:t>he</w:t>
      </w:r>
      <w:r>
        <w:rPr>
          <w:rFonts w:asciiTheme="majorBidi" w:hAnsiTheme="majorBidi" w:cstheme="majorBidi"/>
          <w:color w:val="000000" w:themeColor="text1"/>
        </w:rPr>
        <w:t xml:space="preserve"> wrote in Latin, but when he was drawn into the domestics religious argument against the Reformers he wrote books and pamphlets in English.</w:t>
      </w:r>
    </w:p>
    <w:p w:rsidR="008B28AD" w:rsidRDefault="008B28AD" w:rsidP="008B28AD">
      <w:pPr>
        <w:pStyle w:val="ListParagraph"/>
        <w:numPr>
          <w:ilvl w:val="0"/>
          <w:numId w:val="1"/>
        </w:numPr>
        <w:rPr>
          <w:rFonts w:asciiTheme="majorBidi" w:hAnsiTheme="majorBidi" w:cstheme="majorBidi"/>
          <w:color w:val="000000" w:themeColor="text1"/>
        </w:rPr>
      </w:pPr>
      <w:r w:rsidRPr="008B28AD">
        <w:rPr>
          <w:rFonts w:asciiTheme="majorBidi" w:hAnsiTheme="majorBidi" w:cstheme="majorBidi"/>
          <w:b/>
          <w:bCs/>
          <w:color w:val="FF3399"/>
        </w:rPr>
        <w:t>Milton</w:t>
      </w:r>
      <w:r>
        <w:rPr>
          <w:rFonts w:asciiTheme="majorBidi" w:hAnsiTheme="majorBidi" w:cstheme="majorBidi"/>
          <w:color w:val="000000" w:themeColor="text1"/>
        </w:rPr>
        <w:t xml:space="preserve">, over a century later wrote </w:t>
      </w:r>
      <w:proofErr w:type="spellStart"/>
      <w:r>
        <w:rPr>
          <w:rFonts w:asciiTheme="majorBidi" w:hAnsiTheme="majorBidi" w:cstheme="majorBidi"/>
          <w:color w:val="000000" w:themeColor="text1"/>
        </w:rPr>
        <w:t>defences</w:t>
      </w:r>
      <w:proofErr w:type="spellEnd"/>
      <w:r>
        <w:rPr>
          <w:rFonts w:asciiTheme="majorBidi" w:hAnsiTheme="majorBidi" w:cstheme="majorBidi"/>
          <w:color w:val="000000" w:themeColor="text1"/>
        </w:rPr>
        <w:t xml:space="preserve"> of the English republic which were intended for the learned men of Europe, and these were in Latin; but the bulk of his controversial prose was intended to have an immediate impact on English politics and was written in English.</w:t>
      </w:r>
    </w:p>
    <w:p w:rsidR="008B28AD" w:rsidRDefault="008B28AD" w:rsidP="008B28AD">
      <w:pPr>
        <w:ind w:left="360"/>
        <w:rPr>
          <w:rFonts w:asciiTheme="majorBidi" w:hAnsiTheme="majorBidi" w:cstheme="majorBidi"/>
          <w:b/>
          <w:bCs/>
          <w:color w:val="FF6600"/>
        </w:rPr>
      </w:pPr>
      <w:r w:rsidRPr="008B28AD">
        <w:rPr>
          <w:rFonts w:asciiTheme="majorBidi" w:hAnsiTheme="majorBidi" w:cstheme="majorBidi"/>
          <w:color w:val="FF6600"/>
        </w:rPr>
        <w:t xml:space="preserve">Why English triumph? </w:t>
      </w:r>
      <w:r w:rsidRPr="008B28AD">
        <w:rPr>
          <w:rFonts w:asciiTheme="majorBidi" w:hAnsiTheme="majorBidi" w:cstheme="majorBidi"/>
          <w:b/>
          <w:bCs/>
          <w:color w:val="FF6600"/>
          <w:u w:val="single"/>
        </w:rPr>
        <w:t>OR</w:t>
      </w:r>
      <w:r w:rsidRPr="008B28AD">
        <w:rPr>
          <w:rFonts w:asciiTheme="majorBidi" w:hAnsiTheme="majorBidi" w:cstheme="majorBidi"/>
          <w:color w:val="FF6600"/>
        </w:rPr>
        <w:t xml:space="preserve"> why English coming over other languages?</w:t>
      </w:r>
      <w:r>
        <w:rPr>
          <w:rFonts w:asciiTheme="majorBidi" w:hAnsiTheme="majorBidi" w:cstheme="majorBidi"/>
          <w:color w:val="FF6600"/>
        </w:rPr>
        <w:t xml:space="preserve"> </w:t>
      </w:r>
      <w:r w:rsidRPr="008B28AD">
        <w:rPr>
          <w:rFonts w:asciiTheme="majorBidi" w:hAnsiTheme="majorBidi" w:cstheme="majorBidi"/>
          <w:b/>
          <w:bCs/>
          <w:color w:val="FF6600"/>
          <w:highlight w:val="cyan"/>
        </w:rPr>
        <w:t>(</w:t>
      </w:r>
      <w:r w:rsidRPr="008B28AD">
        <w:rPr>
          <w:rFonts w:asciiTheme="majorBidi" w:hAnsiTheme="majorBidi" w:cstheme="majorBidi"/>
          <w:b/>
          <w:bCs/>
          <w:color w:val="FF6600"/>
          <w:highlight w:val="cyan"/>
          <w:u w:val="single"/>
        </w:rPr>
        <w:t>3 factors</w:t>
      </w:r>
      <w:r w:rsidRPr="008B28AD">
        <w:rPr>
          <w:rFonts w:asciiTheme="majorBidi" w:hAnsiTheme="majorBidi" w:cstheme="majorBidi"/>
          <w:b/>
          <w:bCs/>
          <w:color w:val="FF6600"/>
          <w:highlight w:val="cyan"/>
        </w:rPr>
        <w:t>)</w:t>
      </w:r>
    </w:p>
    <w:p w:rsidR="008B28AD" w:rsidRDefault="008B28AD" w:rsidP="008B28AD">
      <w:pPr>
        <w:pStyle w:val="ListParagraph"/>
        <w:numPr>
          <w:ilvl w:val="0"/>
          <w:numId w:val="3"/>
        </w:numPr>
        <w:rPr>
          <w:rFonts w:asciiTheme="majorBidi" w:hAnsiTheme="majorBidi" w:cstheme="majorBidi"/>
        </w:rPr>
      </w:pPr>
      <w:r>
        <w:rPr>
          <w:rFonts w:asciiTheme="majorBidi" w:hAnsiTheme="majorBidi" w:cstheme="majorBidi"/>
        </w:rPr>
        <w:t>The translation of the Bible into English, and the changeover from Latin to English in church services, raised the prestige of English.</w:t>
      </w:r>
    </w:p>
    <w:p w:rsidR="008B28AD" w:rsidRDefault="008B28AD" w:rsidP="008B28AD">
      <w:pPr>
        <w:pStyle w:val="ListParagraph"/>
        <w:numPr>
          <w:ilvl w:val="0"/>
          <w:numId w:val="3"/>
        </w:numPr>
        <w:rPr>
          <w:rFonts w:asciiTheme="majorBidi" w:hAnsiTheme="majorBidi" w:cstheme="majorBidi"/>
        </w:rPr>
      </w:pPr>
      <w:r>
        <w:rPr>
          <w:rFonts w:asciiTheme="majorBidi" w:hAnsiTheme="majorBidi" w:cstheme="majorBidi"/>
        </w:rPr>
        <w:t>The increase in national feeling which accompanied the rise of the modern nation-state in the fifteenth and sixteenth centuries. This national feeling led to a greater interest and pride in the national language.</w:t>
      </w:r>
    </w:p>
    <w:p w:rsidR="008B28AD" w:rsidRPr="008B28AD" w:rsidRDefault="008B28AD" w:rsidP="008B28AD">
      <w:pPr>
        <w:pStyle w:val="ListParagraph"/>
        <w:numPr>
          <w:ilvl w:val="0"/>
          <w:numId w:val="3"/>
        </w:numPr>
        <w:rPr>
          <w:rFonts w:asciiTheme="majorBidi" w:hAnsiTheme="majorBidi" w:cstheme="majorBidi"/>
        </w:rPr>
      </w:pPr>
      <w:r>
        <w:rPr>
          <w:rFonts w:asciiTheme="majorBidi" w:hAnsiTheme="majorBidi" w:cstheme="majorBidi"/>
        </w:rPr>
        <w:t>The rise of social and occupational groups which had little or no Latin, but which were eager to read and learn and wanted books in English.</w:t>
      </w:r>
    </w:p>
    <w:p w:rsidR="008B28AD" w:rsidRDefault="008B28AD" w:rsidP="008B28AD">
      <w:pPr>
        <w:pStyle w:val="ListParagraph"/>
        <w:numPr>
          <w:ilvl w:val="0"/>
          <w:numId w:val="1"/>
        </w:numPr>
        <w:rPr>
          <w:rFonts w:asciiTheme="majorBidi" w:hAnsiTheme="majorBidi" w:cstheme="majorBidi"/>
        </w:rPr>
      </w:pPr>
      <w:r>
        <w:rPr>
          <w:rFonts w:asciiTheme="majorBidi" w:hAnsiTheme="majorBidi" w:cstheme="majorBidi"/>
        </w:rPr>
        <w:t>Skilled craftsmen, soldiers, often from the citizen or yeomen classes, a gentleman-scientist like</w:t>
      </w:r>
      <w:r w:rsidRPr="008B28AD">
        <w:rPr>
          <w:rFonts w:asciiTheme="majorBidi" w:hAnsiTheme="majorBidi" w:cstheme="majorBidi"/>
          <w:color w:val="FF3399"/>
        </w:rPr>
        <w:t xml:space="preserve"> Gilbert</w:t>
      </w:r>
      <w:r>
        <w:rPr>
          <w:rFonts w:asciiTheme="majorBidi" w:hAnsiTheme="majorBidi" w:cstheme="majorBidi"/>
        </w:rPr>
        <w:t xml:space="preserve"> wrote in Latin, but there were plenty of Elizabethan treatises on practical subjects which were written in English for the plain man and sometimes by him, And here an important part was played by the spread of literacy and the expansion of the reading-public.</w:t>
      </w:r>
    </w:p>
    <w:p w:rsidR="008B28AD" w:rsidRDefault="008B28AD" w:rsidP="008B28AD">
      <w:pPr>
        <w:pStyle w:val="ListParagraph"/>
        <w:numPr>
          <w:ilvl w:val="0"/>
          <w:numId w:val="1"/>
        </w:numPr>
        <w:rPr>
          <w:rFonts w:asciiTheme="majorBidi" w:hAnsiTheme="majorBidi" w:cstheme="majorBidi"/>
        </w:rPr>
      </w:pPr>
      <w:r>
        <w:rPr>
          <w:rFonts w:asciiTheme="majorBidi" w:hAnsiTheme="majorBidi" w:cstheme="majorBidi"/>
        </w:rPr>
        <w:lastRenderedPageBreak/>
        <w:t>There were social groups which fought hard for the retention of Latin, because their professional monopoly depended on excluding people from the mysteries of their art; physicians appear to have been particularly bitter in their attacks on medical works published in English.</w:t>
      </w:r>
    </w:p>
    <w:p w:rsidR="008B28AD" w:rsidRDefault="008B28AD" w:rsidP="008B28AD">
      <w:pPr>
        <w:pStyle w:val="ListParagraph"/>
        <w:numPr>
          <w:ilvl w:val="0"/>
          <w:numId w:val="1"/>
        </w:numPr>
        <w:rPr>
          <w:rFonts w:asciiTheme="majorBidi" w:hAnsiTheme="majorBidi" w:cstheme="majorBidi"/>
        </w:rPr>
      </w:pPr>
      <w:r>
        <w:rPr>
          <w:rFonts w:asciiTheme="majorBidi" w:hAnsiTheme="majorBidi" w:cstheme="majorBidi"/>
        </w:rPr>
        <w:t>While English was thus establishing its supremacy over Latin, it was at the same time more under its influence than at any other time in history. The Renaissance was the period of the rediscovery of the classics in Europe. In England there was quite a revival of Greek scholarship.</w:t>
      </w:r>
    </w:p>
    <w:p w:rsidR="008B28AD" w:rsidRDefault="008B28AD" w:rsidP="008B28AD">
      <w:pPr>
        <w:rPr>
          <w:rFonts w:asciiTheme="majorBidi" w:hAnsiTheme="majorBidi" w:cstheme="majorBidi"/>
          <w:b/>
          <w:bCs/>
          <w:color w:val="0070C0"/>
          <w:u w:val="single"/>
        </w:rPr>
      </w:pPr>
      <w:r w:rsidRPr="008B28AD">
        <w:rPr>
          <w:rFonts w:asciiTheme="majorBidi" w:hAnsiTheme="majorBidi" w:cstheme="majorBidi"/>
        </w:rPr>
        <w:t xml:space="preserve"> </w:t>
      </w:r>
      <w:r>
        <w:rPr>
          <w:rFonts w:asciiTheme="majorBidi" w:hAnsiTheme="majorBidi" w:cstheme="majorBidi"/>
          <w:b/>
          <w:bCs/>
          <w:color w:val="0070C0"/>
          <w:u w:val="single"/>
        </w:rPr>
        <w:t>Loan-words from</w:t>
      </w:r>
      <w:r w:rsidRPr="008B28AD">
        <w:rPr>
          <w:rFonts w:asciiTheme="majorBidi" w:hAnsiTheme="majorBidi" w:cstheme="majorBidi"/>
          <w:b/>
          <w:bCs/>
          <w:color w:val="0070C0"/>
          <w:u w:val="single"/>
        </w:rPr>
        <w:t xml:space="preserve"> Latin:</w:t>
      </w:r>
    </w:p>
    <w:p w:rsidR="008B28AD" w:rsidRPr="008B28AD" w:rsidRDefault="008B28AD" w:rsidP="008B28AD">
      <w:pPr>
        <w:pStyle w:val="ListParagraph"/>
        <w:numPr>
          <w:ilvl w:val="0"/>
          <w:numId w:val="1"/>
        </w:numPr>
        <w:rPr>
          <w:rFonts w:asciiTheme="majorBidi" w:hAnsiTheme="majorBidi" w:cstheme="majorBidi"/>
          <w:b/>
          <w:bCs/>
          <w:color w:val="000000" w:themeColor="text1"/>
        </w:rPr>
      </w:pPr>
      <w:r>
        <w:rPr>
          <w:rFonts w:asciiTheme="majorBidi" w:hAnsiTheme="majorBidi" w:cstheme="majorBidi"/>
          <w:color w:val="000000" w:themeColor="text1"/>
        </w:rPr>
        <w:t>One result of the Latin influence on English was the introduction of a large number of Latin Loan-words into the language.</w:t>
      </w:r>
    </w:p>
    <w:p w:rsidR="008B28AD" w:rsidRPr="008B28AD" w:rsidRDefault="008B28AD" w:rsidP="008B28AD">
      <w:pPr>
        <w:pStyle w:val="ListParagraph"/>
        <w:numPr>
          <w:ilvl w:val="0"/>
          <w:numId w:val="1"/>
        </w:numPr>
        <w:rPr>
          <w:rFonts w:asciiTheme="majorBidi" w:hAnsiTheme="majorBidi" w:cstheme="majorBidi"/>
          <w:b/>
          <w:bCs/>
          <w:color w:val="000000" w:themeColor="text1"/>
        </w:rPr>
      </w:pPr>
      <w:r>
        <w:rPr>
          <w:rFonts w:asciiTheme="majorBidi" w:hAnsiTheme="majorBidi" w:cstheme="majorBidi"/>
          <w:color w:val="000000" w:themeColor="text1"/>
        </w:rPr>
        <w:t>In Renaissance England predisposition was given full scope, and there was a flood of Latin loans.</w:t>
      </w:r>
    </w:p>
    <w:p w:rsidR="008B28AD" w:rsidRPr="008B28AD" w:rsidRDefault="008B28AD" w:rsidP="008B28AD">
      <w:pPr>
        <w:pStyle w:val="ListParagraph"/>
        <w:numPr>
          <w:ilvl w:val="0"/>
          <w:numId w:val="1"/>
        </w:numPr>
        <w:rPr>
          <w:rFonts w:asciiTheme="majorBidi" w:hAnsiTheme="majorBidi" w:cstheme="majorBidi"/>
          <w:b/>
          <w:bCs/>
          <w:color w:val="000000" w:themeColor="text1"/>
        </w:rPr>
      </w:pPr>
      <w:r>
        <w:rPr>
          <w:rFonts w:asciiTheme="majorBidi" w:hAnsiTheme="majorBidi" w:cstheme="majorBidi"/>
          <w:color w:val="000000" w:themeColor="text1"/>
        </w:rPr>
        <w:t>The introduction of loans</w:t>
      </w:r>
      <w:r w:rsidRPr="008B28AD">
        <w:rPr>
          <w:rFonts w:asciiTheme="majorBidi" w:hAnsiTheme="majorBidi" w:cstheme="majorBidi"/>
          <w:color w:val="000000" w:themeColor="text1"/>
        </w:rPr>
        <w:t xml:space="preserve"> </w:t>
      </w:r>
      <w:r>
        <w:rPr>
          <w:rFonts w:asciiTheme="majorBidi" w:hAnsiTheme="majorBidi" w:cstheme="majorBidi"/>
          <w:color w:val="000000" w:themeColor="text1"/>
        </w:rPr>
        <w:t>was encouraged by the large number of translations made from Latin.</w:t>
      </w:r>
    </w:p>
    <w:p w:rsidR="008B28AD" w:rsidRPr="008B28AD" w:rsidRDefault="008B28AD" w:rsidP="008B28AD">
      <w:pPr>
        <w:pStyle w:val="ListParagraph"/>
        <w:numPr>
          <w:ilvl w:val="0"/>
          <w:numId w:val="1"/>
        </w:numPr>
        <w:rPr>
          <w:rFonts w:asciiTheme="majorBidi" w:hAnsiTheme="majorBidi" w:cstheme="majorBidi"/>
          <w:b/>
          <w:bCs/>
          <w:color w:val="000000" w:themeColor="text1"/>
        </w:rPr>
      </w:pPr>
      <w:r>
        <w:rPr>
          <w:rFonts w:asciiTheme="majorBidi" w:hAnsiTheme="majorBidi" w:cstheme="majorBidi"/>
          <w:color w:val="000000" w:themeColor="text1"/>
        </w:rPr>
        <w:t>When English invaded a field of discourse (</w:t>
      </w:r>
      <w:r w:rsidRPr="008B28AD">
        <w:rPr>
          <w:rFonts w:asciiTheme="majorBidi" w:hAnsiTheme="majorBidi" w:cstheme="majorBidi"/>
          <w:color w:val="FF3399"/>
        </w:rPr>
        <w:t>For example</w:t>
      </w:r>
      <w:r>
        <w:rPr>
          <w:rFonts w:asciiTheme="majorBidi" w:hAnsiTheme="majorBidi" w:cstheme="majorBidi"/>
          <w:color w:val="000000" w:themeColor="text1"/>
        </w:rPr>
        <w:t xml:space="preserve">, </w:t>
      </w:r>
      <w:r w:rsidRPr="008B28AD">
        <w:rPr>
          <w:rFonts w:asciiTheme="majorBidi" w:hAnsiTheme="majorBidi" w:cstheme="majorBidi"/>
          <w:color w:val="33CC33"/>
        </w:rPr>
        <w:t>logic, classical history</w:t>
      </w:r>
      <w:r>
        <w:rPr>
          <w:rFonts w:asciiTheme="majorBidi" w:hAnsiTheme="majorBidi" w:cstheme="majorBidi"/>
          <w:color w:val="000000" w:themeColor="text1"/>
        </w:rPr>
        <w:t xml:space="preserve">...) </w:t>
      </w:r>
      <w:r w:rsidRPr="008B28AD">
        <w:rPr>
          <w:rFonts w:asciiTheme="majorBidi" w:hAnsiTheme="majorBidi" w:cstheme="majorBidi"/>
          <w:color w:val="FF6600"/>
        </w:rPr>
        <w:t>the first stage</w:t>
      </w:r>
      <w:r>
        <w:rPr>
          <w:rFonts w:asciiTheme="majorBidi" w:hAnsiTheme="majorBidi" w:cstheme="majorBidi"/>
          <w:color w:val="000000" w:themeColor="text1"/>
        </w:rPr>
        <w:t xml:space="preserve"> usually took the form of translations of standard Latin works, </w:t>
      </w:r>
      <w:r w:rsidRPr="008B28AD">
        <w:rPr>
          <w:rFonts w:asciiTheme="majorBidi" w:hAnsiTheme="majorBidi" w:cstheme="majorBidi"/>
          <w:color w:val="FF6600"/>
        </w:rPr>
        <w:t>the second stage</w:t>
      </w:r>
      <w:r>
        <w:rPr>
          <w:rFonts w:asciiTheme="majorBidi" w:hAnsiTheme="majorBidi" w:cstheme="majorBidi"/>
          <w:color w:val="000000" w:themeColor="text1"/>
        </w:rPr>
        <w:t xml:space="preserve">, there were original English works deeply indebted to Latin originals and in </w:t>
      </w:r>
      <w:r w:rsidRPr="008B28AD">
        <w:rPr>
          <w:rFonts w:asciiTheme="majorBidi" w:hAnsiTheme="majorBidi" w:cstheme="majorBidi"/>
          <w:color w:val="FF6600"/>
        </w:rPr>
        <w:t xml:space="preserve">the third stage </w:t>
      </w:r>
      <w:r>
        <w:rPr>
          <w:rFonts w:asciiTheme="majorBidi" w:hAnsiTheme="majorBidi" w:cstheme="majorBidi"/>
          <w:color w:val="000000" w:themeColor="text1"/>
        </w:rPr>
        <w:t>there were entirely independent English works.</w:t>
      </w:r>
    </w:p>
    <w:p w:rsidR="008B28AD" w:rsidRPr="008B28AD" w:rsidRDefault="008B28AD" w:rsidP="008B28AD">
      <w:pPr>
        <w:pStyle w:val="ListParagraph"/>
        <w:numPr>
          <w:ilvl w:val="0"/>
          <w:numId w:val="1"/>
        </w:numPr>
        <w:rPr>
          <w:rFonts w:asciiTheme="majorBidi" w:hAnsiTheme="majorBidi" w:cstheme="majorBidi"/>
          <w:b/>
          <w:bCs/>
          <w:color w:val="000000" w:themeColor="text1"/>
        </w:rPr>
      </w:pPr>
      <w:r>
        <w:rPr>
          <w:rFonts w:asciiTheme="majorBidi" w:hAnsiTheme="majorBidi" w:cstheme="majorBidi"/>
          <w:color w:val="000000" w:themeColor="text1"/>
        </w:rPr>
        <w:t xml:space="preserve">There were </w:t>
      </w:r>
      <w:proofErr w:type="gramStart"/>
      <w:r>
        <w:rPr>
          <w:rFonts w:asciiTheme="majorBidi" w:hAnsiTheme="majorBidi" w:cstheme="majorBidi"/>
          <w:color w:val="000000" w:themeColor="text1"/>
        </w:rPr>
        <w:t>also a ‘purist’</w:t>
      </w:r>
      <w:proofErr w:type="gramEnd"/>
      <w:r>
        <w:rPr>
          <w:rFonts w:asciiTheme="majorBidi" w:hAnsiTheme="majorBidi" w:cstheme="majorBidi"/>
          <w:color w:val="000000" w:themeColor="text1"/>
        </w:rPr>
        <w:t xml:space="preserve"> movements which attacked the use of loan-words, and advocated the coining of new technical terms from native elements. Such a purist was </w:t>
      </w:r>
      <w:r w:rsidRPr="008B28AD">
        <w:rPr>
          <w:rFonts w:asciiTheme="majorBidi" w:hAnsiTheme="majorBidi" w:cstheme="majorBidi"/>
          <w:b/>
          <w:bCs/>
          <w:color w:val="FF3399"/>
        </w:rPr>
        <w:t>Ralph Lever</w:t>
      </w:r>
      <w:r>
        <w:rPr>
          <w:rFonts w:asciiTheme="majorBidi" w:hAnsiTheme="majorBidi" w:cstheme="majorBidi"/>
          <w:color w:val="000000" w:themeColor="text1"/>
        </w:rPr>
        <w:t xml:space="preserve"> who in a textbook of logic invented such words as </w:t>
      </w:r>
      <w:r w:rsidRPr="008B28AD">
        <w:rPr>
          <w:rFonts w:asciiTheme="majorBidi" w:hAnsiTheme="majorBidi" w:cstheme="majorBidi"/>
          <w:color w:val="33CC33"/>
        </w:rPr>
        <w:t>‘</w:t>
      </w:r>
      <w:proofErr w:type="spellStart"/>
      <w:r w:rsidRPr="008B28AD">
        <w:rPr>
          <w:rFonts w:asciiTheme="majorBidi" w:hAnsiTheme="majorBidi" w:cstheme="majorBidi"/>
          <w:i/>
          <w:iCs/>
          <w:color w:val="33CC33"/>
        </w:rPr>
        <w:t>endsay</w:t>
      </w:r>
      <w:proofErr w:type="spellEnd"/>
      <w:r w:rsidRPr="008B28AD">
        <w:rPr>
          <w:rFonts w:asciiTheme="majorBidi" w:hAnsiTheme="majorBidi" w:cstheme="majorBidi"/>
          <w:color w:val="33CC33"/>
        </w:rPr>
        <w:t>’</w:t>
      </w:r>
      <w:r>
        <w:rPr>
          <w:rFonts w:asciiTheme="majorBidi" w:hAnsiTheme="majorBidi" w:cstheme="majorBidi"/>
          <w:color w:val="33CC33"/>
        </w:rPr>
        <w:t xml:space="preserve"> = </w:t>
      </w:r>
      <w:r w:rsidRPr="008B28AD">
        <w:rPr>
          <w:rFonts w:asciiTheme="majorBidi" w:hAnsiTheme="majorBidi" w:cstheme="majorBidi"/>
          <w:color w:val="000000" w:themeColor="text1"/>
        </w:rPr>
        <w:t>conclusion</w:t>
      </w:r>
      <w:r>
        <w:rPr>
          <w:rFonts w:asciiTheme="majorBidi" w:hAnsiTheme="majorBidi" w:cstheme="majorBidi"/>
          <w:color w:val="000000" w:themeColor="text1"/>
        </w:rPr>
        <w:t xml:space="preserve">, </w:t>
      </w:r>
      <w:r w:rsidRPr="008B28AD">
        <w:rPr>
          <w:rFonts w:asciiTheme="majorBidi" w:hAnsiTheme="majorBidi" w:cstheme="majorBidi"/>
          <w:i/>
          <w:iCs/>
          <w:color w:val="33CC33"/>
        </w:rPr>
        <w:t>‘</w:t>
      </w:r>
      <w:proofErr w:type="spellStart"/>
      <w:r w:rsidRPr="008B28AD">
        <w:rPr>
          <w:rFonts w:asciiTheme="majorBidi" w:hAnsiTheme="majorBidi" w:cstheme="majorBidi"/>
          <w:i/>
          <w:iCs/>
          <w:color w:val="33CC33"/>
        </w:rPr>
        <w:t>foresay</w:t>
      </w:r>
      <w:proofErr w:type="spellEnd"/>
      <w:r w:rsidRPr="008B28AD">
        <w:rPr>
          <w:rFonts w:asciiTheme="majorBidi" w:hAnsiTheme="majorBidi" w:cstheme="majorBidi"/>
          <w:i/>
          <w:iCs/>
          <w:color w:val="33CC33"/>
        </w:rPr>
        <w:t>’</w:t>
      </w:r>
      <w:r>
        <w:rPr>
          <w:rFonts w:asciiTheme="majorBidi" w:hAnsiTheme="majorBidi" w:cstheme="majorBidi"/>
          <w:color w:val="000000" w:themeColor="text1"/>
        </w:rPr>
        <w:t xml:space="preserve"> </w:t>
      </w:r>
      <w:r w:rsidRPr="008B28AD">
        <w:rPr>
          <w:rFonts w:asciiTheme="majorBidi" w:hAnsiTheme="majorBidi" w:cstheme="majorBidi"/>
          <w:color w:val="33CC33"/>
        </w:rPr>
        <w:t>=</w:t>
      </w:r>
      <w:r>
        <w:rPr>
          <w:rFonts w:asciiTheme="majorBidi" w:hAnsiTheme="majorBidi" w:cstheme="majorBidi"/>
          <w:color w:val="000000" w:themeColor="text1"/>
        </w:rPr>
        <w:t xml:space="preserve"> premises. </w:t>
      </w:r>
      <w:r w:rsidRPr="008B28AD">
        <w:rPr>
          <w:rFonts w:asciiTheme="majorBidi" w:hAnsiTheme="majorBidi" w:cstheme="majorBidi"/>
          <w:i/>
          <w:iCs/>
          <w:color w:val="33CC33"/>
        </w:rPr>
        <w:t>‘</w:t>
      </w:r>
      <w:proofErr w:type="spellStart"/>
      <w:proofErr w:type="gramStart"/>
      <w:r w:rsidRPr="008B28AD">
        <w:rPr>
          <w:rFonts w:asciiTheme="majorBidi" w:hAnsiTheme="majorBidi" w:cstheme="majorBidi"/>
          <w:i/>
          <w:iCs/>
          <w:color w:val="33CC33"/>
        </w:rPr>
        <w:t>saywhat</w:t>
      </w:r>
      <w:proofErr w:type="spellEnd"/>
      <w:proofErr w:type="gramEnd"/>
      <w:r w:rsidRPr="008B28AD">
        <w:rPr>
          <w:rFonts w:asciiTheme="majorBidi" w:hAnsiTheme="majorBidi" w:cstheme="majorBidi"/>
          <w:i/>
          <w:iCs/>
          <w:color w:val="33CC33"/>
        </w:rPr>
        <w:t>’ =</w:t>
      </w:r>
      <w:r>
        <w:rPr>
          <w:rFonts w:asciiTheme="majorBidi" w:hAnsiTheme="majorBidi" w:cstheme="majorBidi"/>
          <w:color w:val="000000" w:themeColor="text1"/>
        </w:rPr>
        <w:t xml:space="preserve"> definition, </w:t>
      </w:r>
      <w:r w:rsidRPr="008B28AD">
        <w:rPr>
          <w:rFonts w:asciiTheme="majorBidi" w:hAnsiTheme="majorBidi" w:cstheme="majorBidi"/>
          <w:i/>
          <w:iCs/>
          <w:color w:val="33CC33"/>
        </w:rPr>
        <w:t>‘</w:t>
      </w:r>
      <w:proofErr w:type="spellStart"/>
      <w:r w:rsidRPr="008B28AD">
        <w:rPr>
          <w:rFonts w:asciiTheme="majorBidi" w:hAnsiTheme="majorBidi" w:cstheme="majorBidi"/>
          <w:i/>
          <w:iCs/>
          <w:color w:val="33CC33"/>
        </w:rPr>
        <w:t>witcraft</w:t>
      </w:r>
      <w:proofErr w:type="spellEnd"/>
      <w:r w:rsidRPr="008B28AD">
        <w:rPr>
          <w:rFonts w:asciiTheme="majorBidi" w:hAnsiTheme="majorBidi" w:cstheme="majorBidi"/>
          <w:i/>
          <w:iCs/>
          <w:color w:val="33CC33"/>
        </w:rPr>
        <w:t>’ =</w:t>
      </w:r>
      <w:r>
        <w:rPr>
          <w:rFonts w:asciiTheme="majorBidi" w:hAnsiTheme="majorBidi" w:cstheme="majorBidi"/>
          <w:color w:val="000000" w:themeColor="text1"/>
        </w:rPr>
        <w:t xml:space="preserve"> logic.</w:t>
      </w:r>
    </w:p>
    <w:p w:rsidR="008B28AD" w:rsidRDefault="008B28AD" w:rsidP="008B28AD">
      <w:pPr>
        <w:rPr>
          <w:rFonts w:asciiTheme="majorBidi" w:hAnsiTheme="majorBidi" w:cstheme="majorBidi"/>
          <w:b/>
          <w:bCs/>
          <w:color w:val="0070C0"/>
          <w:u w:val="single"/>
        </w:rPr>
      </w:pPr>
      <w:r>
        <w:rPr>
          <w:rFonts w:asciiTheme="majorBidi" w:hAnsiTheme="majorBidi" w:cstheme="majorBidi"/>
          <w:b/>
          <w:bCs/>
          <w:color w:val="0070C0"/>
          <w:u w:val="single"/>
        </w:rPr>
        <w:t>Inkhorn terms</w:t>
      </w:r>
      <w:r w:rsidRPr="008B28AD">
        <w:rPr>
          <w:rFonts w:asciiTheme="majorBidi" w:hAnsiTheme="majorBidi" w:cstheme="majorBidi"/>
          <w:b/>
          <w:bCs/>
          <w:color w:val="0070C0"/>
          <w:u w:val="single"/>
        </w:rPr>
        <w:t>:</w:t>
      </w:r>
    </w:p>
    <w:p w:rsidR="008B28AD" w:rsidRDefault="008B28AD" w:rsidP="008B28AD">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 xml:space="preserve">The Elizabethan headmaster Richard </w:t>
      </w:r>
      <w:proofErr w:type="spellStart"/>
      <w:r>
        <w:rPr>
          <w:rFonts w:asciiTheme="majorBidi" w:hAnsiTheme="majorBidi" w:cstheme="majorBidi"/>
          <w:color w:val="000000" w:themeColor="text1"/>
        </w:rPr>
        <w:t>Mulcaster</w:t>
      </w:r>
      <w:proofErr w:type="spellEnd"/>
      <w:r>
        <w:rPr>
          <w:rFonts w:asciiTheme="majorBidi" w:hAnsiTheme="majorBidi" w:cstheme="majorBidi"/>
          <w:color w:val="000000" w:themeColor="text1"/>
        </w:rPr>
        <w:t xml:space="preserve"> commented on the large number of foreign words being borrowed daily by the English language; </w:t>
      </w:r>
      <w:r w:rsidRPr="008B28AD">
        <w:rPr>
          <w:rFonts w:ascii="Georgia" w:hAnsi="Georgia" w:cstheme="majorBidi"/>
          <w:i/>
          <w:iCs/>
          <w:color w:val="FF6600"/>
          <w:sz w:val="18"/>
          <w:szCs w:val="18"/>
        </w:rPr>
        <w:t xml:space="preserve">“either of pure </w:t>
      </w:r>
      <w:proofErr w:type="spellStart"/>
      <w:r w:rsidRPr="008B28AD">
        <w:rPr>
          <w:rFonts w:ascii="Georgia" w:hAnsi="Georgia" w:cstheme="majorBidi"/>
          <w:i/>
          <w:iCs/>
          <w:color w:val="FF6600"/>
          <w:sz w:val="18"/>
          <w:szCs w:val="18"/>
        </w:rPr>
        <w:t>necessitie</w:t>
      </w:r>
      <w:proofErr w:type="spellEnd"/>
      <w:r w:rsidRPr="008B28AD">
        <w:rPr>
          <w:rFonts w:ascii="Georgia" w:hAnsi="Georgia" w:cstheme="majorBidi"/>
          <w:i/>
          <w:iCs/>
          <w:color w:val="FF6600"/>
          <w:sz w:val="18"/>
          <w:szCs w:val="18"/>
        </w:rPr>
        <w:t xml:space="preserve"> in new matters, or of mere </w:t>
      </w:r>
      <w:proofErr w:type="spellStart"/>
      <w:r w:rsidRPr="008B28AD">
        <w:rPr>
          <w:rFonts w:ascii="Georgia" w:hAnsi="Georgia" w:cstheme="majorBidi"/>
          <w:i/>
          <w:iCs/>
          <w:color w:val="FF6600"/>
          <w:sz w:val="18"/>
          <w:szCs w:val="18"/>
        </w:rPr>
        <w:t>brauerie</w:t>
      </w:r>
      <w:proofErr w:type="spellEnd"/>
      <w:r w:rsidRPr="008B28AD">
        <w:rPr>
          <w:rFonts w:ascii="Georgia" w:hAnsi="Georgia" w:cstheme="majorBidi"/>
          <w:i/>
          <w:iCs/>
          <w:color w:val="FF6600"/>
          <w:sz w:val="18"/>
          <w:szCs w:val="18"/>
        </w:rPr>
        <w:t xml:space="preserve">, to garnish </w:t>
      </w:r>
      <w:proofErr w:type="spellStart"/>
      <w:r w:rsidRPr="008B28AD">
        <w:rPr>
          <w:rFonts w:ascii="Georgia" w:hAnsi="Georgia" w:cstheme="majorBidi"/>
          <w:i/>
          <w:iCs/>
          <w:color w:val="FF6600"/>
          <w:sz w:val="18"/>
          <w:szCs w:val="18"/>
        </w:rPr>
        <w:t>it self</w:t>
      </w:r>
      <w:proofErr w:type="spellEnd"/>
      <w:r w:rsidRPr="008B28AD">
        <w:rPr>
          <w:rFonts w:ascii="Georgia" w:hAnsi="Georgia" w:cstheme="majorBidi"/>
          <w:i/>
          <w:iCs/>
          <w:color w:val="FF6600"/>
          <w:sz w:val="18"/>
          <w:szCs w:val="18"/>
        </w:rPr>
        <w:t xml:space="preserve"> withal”</w:t>
      </w:r>
      <w:r>
        <w:rPr>
          <w:rFonts w:ascii="Georgia" w:hAnsi="Georgia" w:cstheme="majorBidi"/>
          <w:i/>
          <w:iCs/>
          <w:color w:val="FF6600"/>
          <w:sz w:val="18"/>
          <w:szCs w:val="18"/>
        </w:rPr>
        <w:t xml:space="preserve"> </w:t>
      </w:r>
      <w:r w:rsidRPr="008B28AD">
        <w:rPr>
          <w:rFonts w:asciiTheme="majorBidi" w:hAnsiTheme="majorBidi" w:cstheme="majorBidi"/>
          <w:color w:val="000000" w:themeColor="text1"/>
        </w:rPr>
        <w:t>this point</w:t>
      </w:r>
      <w:r>
        <w:rPr>
          <w:rFonts w:ascii="Georgia" w:hAnsi="Georgia" w:cstheme="majorBidi"/>
          <w:color w:val="000000" w:themeColor="text1"/>
        </w:rPr>
        <w:t xml:space="preserve">s </w:t>
      </w:r>
      <w:r w:rsidRPr="008B28AD">
        <w:rPr>
          <w:rFonts w:asciiTheme="majorBidi" w:hAnsiTheme="majorBidi" w:cstheme="majorBidi"/>
          <w:color w:val="000000" w:themeColor="text1"/>
        </w:rPr>
        <w:t>of two different</w:t>
      </w:r>
      <w:r>
        <w:rPr>
          <w:rFonts w:ascii="Georgia" w:hAnsi="Georgia" w:cstheme="majorBidi"/>
          <w:color w:val="000000" w:themeColor="text1"/>
        </w:rPr>
        <w:t xml:space="preserve"> </w:t>
      </w:r>
      <w:r>
        <w:rPr>
          <w:rFonts w:asciiTheme="majorBidi" w:hAnsiTheme="majorBidi" w:cstheme="majorBidi"/>
          <w:color w:val="000000" w:themeColor="text1"/>
        </w:rPr>
        <w:t>motives for the loans: a utilitarian one (</w:t>
      </w:r>
      <w:r>
        <w:rPr>
          <w:rFonts w:ascii="Georgia" w:hAnsi="Georgia" w:cstheme="majorBidi"/>
          <w:i/>
          <w:iCs/>
          <w:color w:val="FF6600"/>
          <w:sz w:val="18"/>
          <w:szCs w:val="18"/>
        </w:rPr>
        <w:t>necessity</w:t>
      </w:r>
      <w:r>
        <w:rPr>
          <w:rFonts w:asciiTheme="majorBidi" w:hAnsiTheme="majorBidi" w:cstheme="majorBidi"/>
          <w:color w:val="000000" w:themeColor="text1"/>
        </w:rPr>
        <w:t>) because the language needs new words to say new things; and (</w:t>
      </w:r>
      <w:r w:rsidRPr="008B28AD">
        <w:rPr>
          <w:rFonts w:ascii="Georgia" w:hAnsi="Georgia" w:cstheme="majorBidi"/>
          <w:i/>
          <w:iCs/>
          <w:color w:val="FF6600"/>
          <w:sz w:val="18"/>
          <w:szCs w:val="18"/>
        </w:rPr>
        <w:t xml:space="preserve">mere </w:t>
      </w:r>
      <w:proofErr w:type="spellStart"/>
      <w:r w:rsidRPr="008B28AD">
        <w:rPr>
          <w:rFonts w:ascii="Georgia" w:hAnsi="Georgia" w:cstheme="majorBidi"/>
          <w:i/>
          <w:iCs/>
          <w:color w:val="FF6600"/>
          <w:sz w:val="18"/>
          <w:szCs w:val="18"/>
        </w:rPr>
        <w:t>brauerie</w:t>
      </w:r>
      <w:proofErr w:type="spellEnd"/>
      <w:r>
        <w:rPr>
          <w:rFonts w:asciiTheme="majorBidi" w:hAnsiTheme="majorBidi" w:cstheme="majorBidi"/>
          <w:color w:val="000000" w:themeColor="text1"/>
        </w:rPr>
        <w:t>) which means ‘sheer ostentation’.</w:t>
      </w:r>
    </w:p>
    <w:p w:rsidR="008B28AD" w:rsidRDefault="008B28AD" w:rsidP="008B28AD">
      <w:pPr>
        <w:pStyle w:val="ListParagraph"/>
        <w:numPr>
          <w:ilvl w:val="0"/>
          <w:numId w:val="1"/>
        </w:numPr>
        <w:rPr>
          <w:rFonts w:asciiTheme="majorBidi" w:hAnsiTheme="majorBidi" w:cstheme="majorBidi"/>
          <w:color w:val="000000" w:themeColor="text1"/>
        </w:rPr>
      </w:pPr>
      <w:r>
        <w:rPr>
          <w:rFonts w:asciiTheme="majorBidi" w:hAnsiTheme="majorBidi" w:cstheme="majorBidi"/>
          <w:color w:val="000000" w:themeColor="text1"/>
        </w:rPr>
        <w:t>Because of the prestige of Latin, the use of Latin loan-words was taken by some people to be a sign of education or of social superiority, marking them off from the common herd.</w:t>
      </w:r>
    </w:p>
    <w:p w:rsidR="008B28AD" w:rsidRPr="008B28AD" w:rsidRDefault="008B28AD" w:rsidP="008B28AD">
      <w:pPr>
        <w:pStyle w:val="ListParagraph"/>
        <w:numPr>
          <w:ilvl w:val="0"/>
          <w:numId w:val="1"/>
        </w:numPr>
        <w:rPr>
          <w:rFonts w:asciiTheme="majorBidi" w:hAnsiTheme="majorBidi" w:cstheme="majorBidi"/>
          <w:color w:val="33CC33"/>
        </w:rPr>
      </w:pPr>
      <w:r w:rsidRPr="008B28AD">
        <w:rPr>
          <w:rFonts w:asciiTheme="majorBidi" w:hAnsiTheme="majorBidi" w:cstheme="majorBidi"/>
          <w:color w:val="000000" w:themeColor="text1"/>
        </w:rPr>
        <w:t xml:space="preserve">Thus </w:t>
      </w:r>
      <w:proofErr w:type="gramStart"/>
      <w:r w:rsidRPr="008B28AD">
        <w:rPr>
          <w:rFonts w:asciiTheme="majorBidi" w:hAnsiTheme="majorBidi" w:cstheme="majorBidi"/>
          <w:color w:val="000000" w:themeColor="text1"/>
        </w:rPr>
        <w:t>arose</w:t>
      </w:r>
      <w:proofErr w:type="gramEnd"/>
      <w:r>
        <w:rPr>
          <w:rFonts w:asciiTheme="majorBidi" w:hAnsiTheme="majorBidi" w:cstheme="majorBidi"/>
          <w:color w:val="000000" w:themeColor="text1"/>
        </w:rPr>
        <w:t xml:space="preserve"> a lunatic fringe, which used strange and pompous Latinate words out of ‘</w:t>
      </w:r>
      <w:r w:rsidRPr="008B28AD">
        <w:rPr>
          <w:rFonts w:asciiTheme="majorBidi" w:hAnsiTheme="majorBidi" w:cstheme="majorBidi"/>
          <w:i/>
          <w:iCs/>
          <w:color w:val="FF6600"/>
        </w:rPr>
        <w:t xml:space="preserve">mere </w:t>
      </w:r>
      <w:proofErr w:type="spellStart"/>
      <w:r w:rsidRPr="008B28AD">
        <w:rPr>
          <w:rFonts w:asciiTheme="majorBidi" w:hAnsiTheme="majorBidi" w:cstheme="majorBidi"/>
          <w:i/>
          <w:iCs/>
          <w:color w:val="FF6600"/>
        </w:rPr>
        <w:t>brauerie</w:t>
      </w:r>
      <w:proofErr w:type="spellEnd"/>
      <w:r w:rsidRPr="008B28AD">
        <w:rPr>
          <w:rFonts w:asciiTheme="majorBidi" w:hAnsiTheme="majorBidi" w:cstheme="majorBidi"/>
          <w:i/>
          <w:iCs/>
          <w:color w:val="FF6600"/>
        </w:rPr>
        <w:t>’</w:t>
      </w:r>
      <w:r>
        <w:rPr>
          <w:rFonts w:asciiTheme="majorBidi" w:hAnsiTheme="majorBidi" w:cstheme="majorBidi"/>
          <w:color w:val="000000" w:themeColor="text1"/>
        </w:rPr>
        <w:t xml:space="preserve">, where perfectly good English expressions already existed. Such pompous words were called </w:t>
      </w:r>
      <w:r w:rsidRPr="008B28AD">
        <w:rPr>
          <w:rFonts w:asciiTheme="majorBidi" w:hAnsiTheme="majorBidi" w:cstheme="majorBidi"/>
          <w:b/>
          <w:bCs/>
          <w:color w:val="FF0000"/>
        </w:rPr>
        <w:t>‘</w:t>
      </w:r>
      <w:r w:rsidRPr="008B28AD">
        <w:rPr>
          <w:rFonts w:asciiTheme="majorBidi" w:hAnsiTheme="majorBidi" w:cstheme="majorBidi"/>
          <w:b/>
          <w:bCs/>
          <w:color w:val="FF0000"/>
          <w:u w:val="single"/>
        </w:rPr>
        <w:t>inkhorn terms</w:t>
      </w:r>
      <w:r w:rsidRPr="008B28AD">
        <w:rPr>
          <w:rFonts w:asciiTheme="majorBidi" w:hAnsiTheme="majorBidi" w:cstheme="majorBidi"/>
          <w:b/>
          <w:bCs/>
          <w:color w:val="FF0000"/>
        </w:rPr>
        <w:t>’</w:t>
      </w:r>
      <w:r w:rsidRPr="008B28AD">
        <w:rPr>
          <w:rFonts w:asciiTheme="majorBidi" w:hAnsiTheme="majorBidi" w:cstheme="majorBidi"/>
          <w:color w:val="FF0000"/>
        </w:rPr>
        <w:t xml:space="preserve"> </w:t>
      </w:r>
      <w:r w:rsidRPr="008B28AD">
        <w:rPr>
          <w:rFonts w:asciiTheme="majorBidi" w:hAnsiTheme="majorBidi" w:cstheme="majorBidi"/>
          <w:color w:val="000000" w:themeColor="text1"/>
        </w:rPr>
        <w:t>and</w:t>
      </w:r>
      <w:r>
        <w:rPr>
          <w:rFonts w:asciiTheme="majorBidi" w:hAnsiTheme="majorBidi" w:cstheme="majorBidi"/>
          <w:color w:val="000000" w:themeColor="text1"/>
        </w:rPr>
        <w:t xml:space="preserve"> were frequently ridiculed, as </w:t>
      </w:r>
      <w:r w:rsidRPr="008B28AD">
        <w:rPr>
          <w:rFonts w:asciiTheme="majorBidi" w:hAnsiTheme="majorBidi" w:cstheme="majorBidi"/>
          <w:color w:val="FF3399"/>
        </w:rPr>
        <w:t>for example</w:t>
      </w:r>
      <w:r>
        <w:rPr>
          <w:rFonts w:asciiTheme="majorBidi" w:hAnsiTheme="majorBidi" w:cstheme="majorBidi"/>
          <w:color w:val="FF3399"/>
        </w:rPr>
        <w:t>,</w:t>
      </w:r>
      <w:r>
        <w:rPr>
          <w:rFonts w:asciiTheme="majorBidi" w:hAnsiTheme="majorBidi" w:cstheme="majorBidi"/>
          <w:color w:val="000000" w:themeColor="text1"/>
        </w:rPr>
        <w:t xml:space="preserve"> by </w:t>
      </w:r>
      <w:r w:rsidRPr="008B28AD">
        <w:rPr>
          <w:rFonts w:asciiTheme="majorBidi" w:hAnsiTheme="majorBidi" w:cstheme="majorBidi"/>
          <w:b/>
          <w:bCs/>
          <w:color w:val="33CC33"/>
        </w:rPr>
        <w:t>Thomas Wilson</w:t>
      </w:r>
      <w:r>
        <w:rPr>
          <w:rFonts w:asciiTheme="majorBidi" w:hAnsiTheme="majorBidi" w:cstheme="majorBidi"/>
          <w:color w:val="33CC33"/>
        </w:rPr>
        <w:t xml:space="preserve"> </w:t>
      </w:r>
      <w:r w:rsidRPr="008B28AD">
        <w:rPr>
          <w:rFonts w:asciiTheme="majorBidi" w:hAnsiTheme="majorBidi" w:cstheme="majorBidi"/>
          <w:color w:val="000000" w:themeColor="text1"/>
        </w:rPr>
        <w:t>in his</w:t>
      </w:r>
      <w:r>
        <w:rPr>
          <w:rFonts w:asciiTheme="majorBidi" w:hAnsiTheme="majorBidi" w:cstheme="majorBidi"/>
          <w:color w:val="000000" w:themeColor="text1"/>
        </w:rPr>
        <w:t xml:space="preserve"> influential </w:t>
      </w:r>
      <w:r w:rsidRPr="008B28AD">
        <w:rPr>
          <w:rFonts w:asciiTheme="majorBidi" w:hAnsiTheme="majorBidi" w:cstheme="majorBidi"/>
          <w:i/>
          <w:iCs/>
          <w:color w:val="33CC33"/>
          <w:u w:val="single"/>
        </w:rPr>
        <w:t xml:space="preserve">Arte of </w:t>
      </w:r>
      <w:proofErr w:type="spellStart"/>
      <w:r w:rsidRPr="008B28AD">
        <w:rPr>
          <w:rFonts w:asciiTheme="majorBidi" w:hAnsiTheme="majorBidi" w:cstheme="majorBidi"/>
          <w:i/>
          <w:iCs/>
          <w:color w:val="33CC33"/>
          <w:u w:val="single"/>
        </w:rPr>
        <w:t>Rhetorique</w:t>
      </w:r>
      <w:proofErr w:type="spellEnd"/>
      <w:r>
        <w:rPr>
          <w:rFonts w:asciiTheme="majorBidi" w:hAnsiTheme="majorBidi" w:cstheme="majorBidi"/>
          <w:color w:val="000000" w:themeColor="text1"/>
        </w:rPr>
        <w:t>.</w:t>
      </w:r>
    </w:p>
    <w:p w:rsidR="008B28AD" w:rsidRPr="008B28AD" w:rsidRDefault="008B28AD" w:rsidP="008B28AD">
      <w:pPr>
        <w:pStyle w:val="ListParagraph"/>
        <w:numPr>
          <w:ilvl w:val="0"/>
          <w:numId w:val="1"/>
        </w:numPr>
        <w:rPr>
          <w:rFonts w:asciiTheme="majorBidi" w:hAnsiTheme="majorBidi" w:cstheme="majorBidi"/>
          <w:color w:val="33CC33"/>
        </w:rPr>
      </w:pPr>
      <w:r>
        <w:rPr>
          <w:rFonts w:asciiTheme="majorBidi" w:hAnsiTheme="majorBidi" w:cstheme="majorBidi"/>
          <w:color w:val="000000" w:themeColor="text1"/>
        </w:rPr>
        <w:t xml:space="preserve">Absurd affecters of Latinisms depicted in drama. </w:t>
      </w:r>
      <w:r w:rsidRPr="008B28AD">
        <w:rPr>
          <w:rFonts w:asciiTheme="majorBidi" w:hAnsiTheme="majorBidi" w:cstheme="majorBidi"/>
          <w:color w:val="FF3399"/>
        </w:rPr>
        <w:t>For example</w:t>
      </w:r>
      <w:r>
        <w:rPr>
          <w:rFonts w:asciiTheme="majorBidi" w:hAnsiTheme="majorBidi" w:cstheme="majorBidi"/>
          <w:color w:val="FF3399"/>
        </w:rPr>
        <w:t>,</w:t>
      </w:r>
      <w:r>
        <w:rPr>
          <w:rFonts w:asciiTheme="majorBidi" w:hAnsiTheme="majorBidi" w:cstheme="majorBidi"/>
          <w:color w:val="000000" w:themeColor="text1"/>
        </w:rPr>
        <w:t xml:space="preserve"> </w:t>
      </w:r>
      <w:proofErr w:type="spellStart"/>
      <w:r w:rsidRPr="008B28AD">
        <w:rPr>
          <w:rFonts w:asciiTheme="majorBidi" w:hAnsiTheme="majorBidi" w:cstheme="majorBidi"/>
          <w:color w:val="FF6600"/>
        </w:rPr>
        <w:t>holofernes</w:t>
      </w:r>
      <w:proofErr w:type="spellEnd"/>
      <w:r>
        <w:rPr>
          <w:rFonts w:asciiTheme="majorBidi" w:hAnsiTheme="majorBidi" w:cstheme="majorBidi"/>
          <w:color w:val="000000" w:themeColor="text1"/>
        </w:rPr>
        <w:t xml:space="preserve"> in </w:t>
      </w:r>
      <w:r w:rsidRPr="008B28AD">
        <w:rPr>
          <w:rFonts w:asciiTheme="majorBidi" w:hAnsiTheme="majorBidi" w:cstheme="majorBidi"/>
          <w:b/>
          <w:bCs/>
          <w:color w:val="33CC33"/>
        </w:rPr>
        <w:t>Shakespeare’s</w:t>
      </w:r>
      <w:r>
        <w:rPr>
          <w:rFonts w:asciiTheme="majorBidi" w:hAnsiTheme="majorBidi" w:cstheme="majorBidi"/>
          <w:color w:val="000000" w:themeColor="text1"/>
        </w:rPr>
        <w:t xml:space="preserve"> </w:t>
      </w:r>
      <w:r w:rsidRPr="008B28AD">
        <w:rPr>
          <w:rFonts w:asciiTheme="majorBidi" w:hAnsiTheme="majorBidi" w:cstheme="majorBidi"/>
          <w:i/>
          <w:iCs/>
          <w:color w:val="33CC33"/>
        </w:rPr>
        <w:t xml:space="preserve">Love’s </w:t>
      </w:r>
      <w:proofErr w:type="spellStart"/>
      <w:r w:rsidRPr="008B28AD">
        <w:rPr>
          <w:rFonts w:asciiTheme="majorBidi" w:hAnsiTheme="majorBidi" w:cstheme="majorBidi"/>
          <w:i/>
          <w:iCs/>
          <w:color w:val="33CC33"/>
        </w:rPr>
        <w:t>Labour’s</w:t>
      </w:r>
      <w:proofErr w:type="spellEnd"/>
      <w:r w:rsidRPr="008B28AD">
        <w:rPr>
          <w:rFonts w:asciiTheme="majorBidi" w:hAnsiTheme="majorBidi" w:cstheme="majorBidi"/>
          <w:i/>
          <w:iCs/>
          <w:color w:val="33CC33"/>
        </w:rPr>
        <w:t xml:space="preserve"> Lost</w:t>
      </w:r>
      <w:r>
        <w:rPr>
          <w:rFonts w:asciiTheme="majorBidi" w:hAnsiTheme="majorBidi" w:cstheme="majorBidi"/>
          <w:color w:val="000000" w:themeColor="text1"/>
        </w:rPr>
        <w:t xml:space="preserve">, and </w:t>
      </w:r>
      <w:proofErr w:type="spellStart"/>
      <w:r w:rsidRPr="008B28AD">
        <w:rPr>
          <w:rFonts w:asciiTheme="majorBidi" w:hAnsiTheme="majorBidi" w:cstheme="majorBidi"/>
          <w:b/>
          <w:bCs/>
          <w:color w:val="33CC33"/>
        </w:rPr>
        <w:t>Crispinus</w:t>
      </w:r>
      <w:proofErr w:type="spellEnd"/>
      <w:r>
        <w:rPr>
          <w:rFonts w:asciiTheme="majorBidi" w:hAnsiTheme="majorBidi" w:cstheme="majorBidi"/>
          <w:color w:val="000000" w:themeColor="text1"/>
        </w:rPr>
        <w:t xml:space="preserve"> in </w:t>
      </w:r>
      <w:r w:rsidRPr="008B28AD">
        <w:rPr>
          <w:rFonts w:asciiTheme="majorBidi" w:hAnsiTheme="majorBidi" w:cstheme="majorBidi"/>
          <w:i/>
          <w:iCs/>
          <w:color w:val="33CC33"/>
        </w:rPr>
        <w:t xml:space="preserve">Ben </w:t>
      </w:r>
      <w:proofErr w:type="spellStart"/>
      <w:proofErr w:type="gramStart"/>
      <w:r w:rsidRPr="008B28AD">
        <w:rPr>
          <w:rFonts w:asciiTheme="majorBidi" w:hAnsiTheme="majorBidi" w:cstheme="majorBidi"/>
          <w:i/>
          <w:iCs/>
          <w:color w:val="33CC33"/>
        </w:rPr>
        <w:t>jonson’s</w:t>
      </w:r>
      <w:proofErr w:type="spellEnd"/>
      <w:proofErr w:type="gramEnd"/>
      <w:r>
        <w:rPr>
          <w:rFonts w:asciiTheme="majorBidi" w:hAnsiTheme="majorBidi" w:cstheme="majorBidi"/>
          <w:color w:val="000000" w:themeColor="text1"/>
        </w:rPr>
        <w:t xml:space="preserve"> </w:t>
      </w:r>
      <w:r w:rsidRPr="008B28AD">
        <w:rPr>
          <w:rFonts w:asciiTheme="majorBidi" w:hAnsiTheme="majorBidi" w:cstheme="majorBidi"/>
          <w:i/>
          <w:iCs/>
          <w:color w:val="33CC33"/>
        </w:rPr>
        <w:t>poetaster</w:t>
      </w:r>
      <w:r>
        <w:rPr>
          <w:rFonts w:asciiTheme="majorBidi" w:hAnsiTheme="majorBidi" w:cstheme="majorBidi"/>
          <w:i/>
          <w:iCs/>
          <w:color w:val="33CC33"/>
        </w:rPr>
        <w:t>.</w:t>
      </w:r>
      <w:r>
        <w:rPr>
          <w:rFonts w:asciiTheme="majorBidi" w:hAnsiTheme="majorBidi" w:cstheme="majorBidi"/>
          <w:color w:val="000000" w:themeColor="text1"/>
        </w:rPr>
        <w:t xml:space="preserve"> To the modern reader, some of </w:t>
      </w:r>
      <w:proofErr w:type="spellStart"/>
      <w:r>
        <w:rPr>
          <w:rFonts w:asciiTheme="majorBidi" w:hAnsiTheme="majorBidi" w:cstheme="majorBidi"/>
          <w:color w:val="000000" w:themeColor="text1"/>
        </w:rPr>
        <w:t>the</w:t>
      </w:r>
      <w:r w:rsidRPr="008B28AD">
        <w:rPr>
          <w:rFonts w:asciiTheme="majorBidi" w:hAnsiTheme="majorBidi" w:cstheme="majorBidi"/>
          <w:color w:val="FF0000"/>
        </w:rPr>
        <w:t>‘inkhorn</w:t>
      </w:r>
      <w:proofErr w:type="spellEnd"/>
      <w:r w:rsidRPr="008B28AD">
        <w:rPr>
          <w:rFonts w:asciiTheme="majorBidi" w:hAnsiTheme="majorBidi" w:cstheme="majorBidi"/>
          <w:color w:val="FF0000"/>
        </w:rPr>
        <w:t xml:space="preserve"> terms’</w:t>
      </w:r>
      <w:r>
        <w:rPr>
          <w:rFonts w:asciiTheme="majorBidi" w:hAnsiTheme="majorBidi" w:cstheme="majorBidi"/>
          <w:color w:val="FF0000"/>
        </w:rPr>
        <w:t xml:space="preserve"> </w:t>
      </w:r>
      <w:r w:rsidRPr="008B28AD">
        <w:rPr>
          <w:rFonts w:asciiTheme="majorBidi" w:hAnsiTheme="majorBidi" w:cstheme="majorBidi"/>
          <w:color w:val="000000" w:themeColor="text1"/>
        </w:rPr>
        <w:t>seem quite unexceptiona</w:t>
      </w:r>
      <w:r>
        <w:rPr>
          <w:rFonts w:asciiTheme="majorBidi" w:hAnsiTheme="majorBidi" w:cstheme="majorBidi"/>
          <w:color w:val="000000" w:themeColor="text1"/>
        </w:rPr>
        <w:t>l. The ridiculous words used by</w:t>
      </w:r>
      <w:r w:rsidRPr="008B28AD">
        <w:rPr>
          <w:rFonts w:asciiTheme="majorBidi" w:hAnsiTheme="majorBidi" w:cstheme="majorBidi"/>
          <w:b/>
          <w:bCs/>
          <w:color w:val="33CC33"/>
        </w:rPr>
        <w:t xml:space="preserve"> </w:t>
      </w:r>
      <w:proofErr w:type="spellStart"/>
      <w:r w:rsidRPr="008B28AD">
        <w:rPr>
          <w:rFonts w:asciiTheme="majorBidi" w:hAnsiTheme="majorBidi" w:cstheme="majorBidi"/>
          <w:b/>
          <w:bCs/>
          <w:color w:val="33CC33"/>
        </w:rPr>
        <w:t>Crispinus</w:t>
      </w:r>
      <w:proofErr w:type="spellEnd"/>
      <w:r>
        <w:rPr>
          <w:rFonts w:asciiTheme="majorBidi" w:hAnsiTheme="majorBidi" w:cstheme="majorBidi"/>
          <w:color w:val="000000" w:themeColor="text1"/>
        </w:rPr>
        <w:t xml:space="preserve"> in </w:t>
      </w:r>
      <w:r w:rsidRPr="008B28AD">
        <w:rPr>
          <w:rFonts w:asciiTheme="majorBidi" w:hAnsiTheme="majorBidi" w:cstheme="majorBidi"/>
          <w:i/>
          <w:iCs/>
          <w:color w:val="33CC33"/>
        </w:rPr>
        <w:t>poetaster</w:t>
      </w:r>
      <w:r>
        <w:rPr>
          <w:rFonts w:asciiTheme="majorBidi" w:hAnsiTheme="majorBidi" w:cstheme="majorBidi"/>
          <w:color w:val="000000" w:themeColor="text1"/>
        </w:rPr>
        <w:t xml:space="preserve"> like, </w:t>
      </w:r>
      <w:proofErr w:type="gramStart"/>
      <w:r w:rsidRPr="008B28AD">
        <w:rPr>
          <w:rFonts w:asciiTheme="majorBidi" w:hAnsiTheme="majorBidi" w:cstheme="majorBidi"/>
          <w:i/>
          <w:iCs/>
          <w:color w:val="33CC33"/>
        </w:rPr>
        <w:t xml:space="preserve">‘ </w:t>
      </w:r>
      <w:proofErr w:type="spellStart"/>
      <w:r w:rsidRPr="008B28AD">
        <w:rPr>
          <w:rFonts w:asciiTheme="majorBidi" w:hAnsiTheme="majorBidi" w:cstheme="majorBidi"/>
          <w:i/>
          <w:iCs/>
          <w:color w:val="33CC33"/>
        </w:rPr>
        <w:t>furibund</w:t>
      </w:r>
      <w:proofErr w:type="spellEnd"/>
      <w:r w:rsidRPr="008B28AD">
        <w:rPr>
          <w:rFonts w:asciiTheme="majorBidi" w:hAnsiTheme="majorBidi" w:cstheme="majorBidi"/>
          <w:i/>
          <w:iCs/>
          <w:color w:val="33CC33"/>
        </w:rPr>
        <w:t>’</w:t>
      </w:r>
      <w:proofErr w:type="gramEnd"/>
      <w:r>
        <w:rPr>
          <w:rFonts w:asciiTheme="majorBidi" w:hAnsiTheme="majorBidi" w:cstheme="majorBidi"/>
          <w:color w:val="000000" w:themeColor="text1"/>
        </w:rPr>
        <w:t xml:space="preserve"> = furious, </w:t>
      </w:r>
      <w:r w:rsidRPr="008B28AD">
        <w:rPr>
          <w:rFonts w:asciiTheme="majorBidi" w:hAnsiTheme="majorBidi" w:cstheme="majorBidi"/>
          <w:i/>
          <w:iCs/>
          <w:color w:val="33CC33"/>
        </w:rPr>
        <w:t>‘</w:t>
      </w:r>
      <w:proofErr w:type="spellStart"/>
      <w:r w:rsidRPr="008B28AD">
        <w:rPr>
          <w:rFonts w:asciiTheme="majorBidi" w:hAnsiTheme="majorBidi" w:cstheme="majorBidi"/>
          <w:i/>
          <w:iCs/>
          <w:color w:val="33CC33"/>
        </w:rPr>
        <w:t>lubrical</w:t>
      </w:r>
      <w:proofErr w:type="spellEnd"/>
      <w:r w:rsidRPr="008B28AD">
        <w:rPr>
          <w:rFonts w:asciiTheme="majorBidi" w:hAnsiTheme="majorBidi" w:cstheme="majorBidi"/>
          <w:i/>
          <w:iCs/>
          <w:color w:val="33CC33"/>
        </w:rPr>
        <w:t>’</w:t>
      </w:r>
      <w:r>
        <w:rPr>
          <w:rFonts w:asciiTheme="majorBidi" w:hAnsiTheme="majorBidi" w:cstheme="majorBidi"/>
          <w:color w:val="000000" w:themeColor="text1"/>
        </w:rPr>
        <w:t xml:space="preserve"> = smooth, </w:t>
      </w:r>
      <w:r w:rsidRPr="008B28AD">
        <w:rPr>
          <w:rFonts w:asciiTheme="majorBidi" w:hAnsiTheme="majorBidi" w:cstheme="majorBidi"/>
          <w:i/>
          <w:iCs/>
          <w:color w:val="33CC33"/>
        </w:rPr>
        <w:t>‘</w:t>
      </w:r>
      <w:proofErr w:type="spellStart"/>
      <w:r w:rsidRPr="008B28AD">
        <w:rPr>
          <w:rFonts w:asciiTheme="majorBidi" w:hAnsiTheme="majorBidi" w:cstheme="majorBidi"/>
          <w:i/>
          <w:iCs/>
          <w:color w:val="33CC33"/>
        </w:rPr>
        <w:t>oblatrant</w:t>
      </w:r>
      <w:proofErr w:type="spellEnd"/>
      <w:r w:rsidRPr="008B28AD">
        <w:rPr>
          <w:rFonts w:asciiTheme="majorBidi" w:hAnsiTheme="majorBidi" w:cstheme="majorBidi"/>
          <w:i/>
          <w:iCs/>
          <w:color w:val="33CC33"/>
        </w:rPr>
        <w:t>’</w:t>
      </w:r>
      <w:r>
        <w:rPr>
          <w:rFonts w:asciiTheme="majorBidi" w:hAnsiTheme="majorBidi" w:cstheme="majorBidi"/>
          <w:color w:val="000000" w:themeColor="text1"/>
        </w:rPr>
        <w:t xml:space="preserve"> = carping.</w:t>
      </w:r>
    </w:p>
    <w:p w:rsidR="00C2667A" w:rsidRPr="008B28AD" w:rsidRDefault="008B28AD" w:rsidP="008B28AD">
      <w:pPr>
        <w:pStyle w:val="ListParagraph"/>
        <w:ind w:left="360"/>
        <w:rPr>
          <w:rFonts w:ascii="Segoe Print" w:hAnsi="Segoe Print" w:cstheme="majorBidi"/>
          <w:b/>
          <w:bCs/>
          <w:color w:val="FF3399"/>
          <w:sz w:val="20"/>
          <w:szCs w:val="20"/>
        </w:rPr>
      </w:pPr>
      <w:r w:rsidRPr="008B28AD">
        <w:rPr>
          <w:rFonts w:ascii="Segoe Print" w:hAnsi="Segoe Print" w:cstheme="majorBidi"/>
          <w:b/>
          <w:bCs/>
          <w:color w:val="000000" w:themeColor="text1"/>
          <w:sz w:val="20"/>
          <w:szCs w:val="20"/>
        </w:rPr>
        <w:t xml:space="preserve">                                                              </w:t>
      </w:r>
      <w:r>
        <w:rPr>
          <w:rFonts w:ascii="Segoe Print" w:hAnsi="Segoe Print" w:cstheme="majorBidi"/>
          <w:b/>
          <w:bCs/>
          <w:color w:val="000000" w:themeColor="text1"/>
          <w:sz w:val="20"/>
          <w:szCs w:val="20"/>
        </w:rPr>
        <w:t xml:space="preserve">         </w:t>
      </w:r>
      <w:proofErr w:type="gramStart"/>
      <w:r w:rsidRPr="008B28AD">
        <w:rPr>
          <w:rFonts w:ascii="Segoe Print" w:hAnsi="Segoe Print" w:cstheme="majorBidi"/>
          <w:b/>
          <w:bCs/>
          <w:color w:val="FF3399"/>
          <w:sz w:val="20"/>
          <w:szCs w:val="20"/>
          <w:highlight w:val="cyan"/>
        </w:rPr>
        <w:t>DONE :D</w:t>
      </w:r>
      <w:proofErr w:type="gramEnd"/>
    </w:p>
    <w:sectPr w:rsidR="00C2667A" w:rsidRPr="008B28AD" w:rsidSect="00C2667A">
      <w:headerReference w:type="default" r:id="rId7"/>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A9F" w:rsidRDefault="00E40A9F" w:rsidP="00855936">
      <w:pPr>
        <w:spacing w:after="0" w:line="240" w:lineRule="auto"/>
      </w:pPr>
      <w:r>
        <w:separator/>
      </w:r>
    </w:p>
  </w:endnote>
  <w:endnote w:type="continuationSeparator" w:id="0">
    <w:p w:rsidR="00E40A9F" w:rsidRDefault="00E40A9F" w:rsidP="008559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cript MT Bold">
    <w:panose1 w:val="03040602040607080904"/>
    <w:charset w:val="00"/>
    <w:family w:val="script"/>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 w:name="Traditional Arabic">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A9F" w:rsidRDefault="00E40A9F" w:rsidP="00855936">
      <w:pPr>
        <w:spacing w:after="0" w:line="240" w:lineRule="auto"/>
      </w:pPr>
      <w:r>
        <w:separator/>
      </w:r>
    </w:p>
  </w:footnote>
  <w:footnote w:type="continuationSeparator" w:id="0">
    <w:p w:rsidR="00E40A9F" w:rsidRDefault="00E40A9F" w:rsidP="0085593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936" w:rsidRDefault="00855936">
    <w:pPr>
      <w:pStyle w:val="Header"/>
    </w:pPr>
    <w:r w:rsidRPr="00283ECD">
      <w:rPr>
        <w:rFonts w:ascii="Traditional Arabic" w:hAnsi="Traditional Arabic" w:cs="Traditional Arabic"/>
        <w:color w:val="FF0066"/>
      </w:rPr>
      <w:t xml:space="preserve">Done by: </w:t>
    </w:r>
    <w:r w:rsidRPr="00283ECD">
      <w:rPr>
        <w:rFonts w:ascii="Traditional Arabic" w:hAnsi="Traditional Arabic" w:cs="Traditional Arabic"/>
        <w:b/>
        <w:bCs/>
        <w:color w:val="FF0066"/>
      </w:rPr>
      <w:t>Shahla</w:t>
    </w:r>
    <w:r>
      <w:rPr>
        <w:rFonts w:ascii="Traditional Arabic" w:hAnsi="Traditional Arabic" w:cs="Traditional Arabic"/>
        <w:b/>
        <w:bCs/>
        <w:color w:val="FF0066"/>
      </w:rPr>
      <w:t xml:space="preserve"> The Lionheart</w:t>
    </w:r>
    <w:r>
      <w:rPr>
        <w:rFonts w:ascii="Traditional Arabic" w:hAnsi="Traditional Arabic" w:cs="Traditional Arabic"/>
        <w:b/>
        <w:bCs/>
        <w:color w:val="FF0066"/>
      </w:rPr>
      <w:t xml:space="preserve">  </w:t>
    </w:r>
    <w:r w:rsidRPr="00855936">
      <w:rPr>
        <w:rFonts w:ascii="Traditional Arabic" w:hAnsi="Traditional Arabic" w:cs="Traditional Arabic"/>
        <w:color w:val="FF0066"/>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366327"/>
    <w:multiLevelType w:val="hybridMultilevel"/>
    <w:tmpl w:val="C6BCCB18"/>
    <w:lvl w:ilvl="0" w:tplc="3C5866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6D4079FD"/>
    <w:multiLevelType w:val="hybridMultilevel"/>
    <w:tmpl w:val="902C7BA4"/>
    <w:lvl w:ilvl="0" w:tplc="AD981022">
      <w:numFmt w:val="bullet"/>
      <w:lvlText w:val=""/>
      <w:lvlJc w:val="left"/>
      <w:pPr>
        <w:ind w:left="360" w:hanging="360"/>
      </w:pPr>
      <w:rPr>
        <w:rFonts w:ascii="Symbol" w:eastAsiaTheme="minorHAnsi" w:hAnsi="Symbol" w:cstheme="minorBidi"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7E4BDF"/>
    <w:multiLevelType w:val="hybridMultilevel"/>
    <w:tmpl w:val="F3EC4B38"/>
    <w:lvl w:ilvl="0" w:tplc="14B26706">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1"/>
    <w:footnote w:id="0"/>
  </w:footnotePr>
  <w:endnotePr>
    <w:endnote w:id="-1"/>
    <w:endnote w:id="0"/>
  </w:endnotePr>
  <w:compat/>
  <w:rsids>
    <w:rsidRoot w:val="00855936"/>
    <w:rsid w:val="00855936"/>
    <w:rsid w:val="008B28AD"/>
    <w:rsid w:val="00C2667A"/>
    <w:rsid w:val="00D95776"/>
    <w:rsid w:val="00E40A9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9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55936"/>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855936"/>
  </w:style>
  <w:style w:type="paragraph" w:styleId="Footer">
    <w:name w:val="footer"/>
    <w:basedOn w:val="Normal"/>
    <w:link w:val="FooterChar"/>
    <w:uiPriority w:val="99"/>
    <w:semiHidden/>
    <w:unhideWhenUsed/>
    <w:rsid w:val="00855936"/>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855936"/>
  </w:style>
  <w:style w:type="paragraph" w:styleId="ListParagraph">
    <w:name w:val="List Paragraph"/>
    <w:basedOn w:val="Normal"/>
    <w:uiPriority w:val="34"/>
    <w:qFormat/>
    <w:rsid w:val="008559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2</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Office07</Company>
  <LinksUpToDate>false</LinksUpToDate>
  <CharactersWithSpaces>5656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2012-05-16T18:25:00Z</dcterms:created>
  <dcterms:modified xsi:type="dcterms:W3CDTF">2012-05-16T23:10:00Z</dcterms:modified>
</cp:coreProperties>
</file>