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0BD" w:rsidRPr="002520BD" w:rsidRDefault="002520BD" w:rsidP="002520BD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520BD">
        <w:rPr>
          <w:rFonts w:asciiTheme="majorBidi" w:hAnsiTheme="majorBidi" w:cstheme="majorBidi" w:hint="cs"/>
          <w:color w:val="FF0000"/>
          <w:sz w:val="28"/>
          <w:szCs w:val="28"/>
          <w:rtl/>
        </w:rPr>
        <w:t>المحاضرة السابعة (ألأخير)</w:t>
      </w:r>
    </w:p>
    <w:p w:rsidR="008B0CBA" w:rsidRPr="002520BD" w:rsidRDefault="002520BD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7030A0"/>
          <w:sz w:val="28"/>
          <w:szCs w:val="28"/>
          <w:rtl/>
        </w:rPr>
        <w:t>3</w:t>
      </w:r>
      <w:r w:rsidR="00E855E1"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 xml:space="preserve">_ الحوار 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* النجوى 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* الحديث الجانبي 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* لغة الحوار</w:t>
      </w:r>
    </w:p>
    <w:p w:rsidR="00E855E1" w:rsidRPr="002520BD" w:rsidRDefault="00E855E1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الحوار في المسرحية :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الحوار هو الوسيلة التي تظهر تفاعل ألأحداث و الشخصيات و هو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ألأداه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التي تتواصل عن طريقها شخصيات المسرحية و تقوم مقام الروائي الذي يسرد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الاحداث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و يحلل المواقف و يكشف عن نوازعها في الرواية .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خصائص الحوار: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1_ الحوار المسرحي النموذجي لا يتلعثم فيه ولا يتردد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الخروج عن الموضوع و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اذ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ما تلعثمت الشخصية في المسرحية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ترددت في حدثها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نسيت بعض ما تريد قولة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خرجت عن جادة الموضوع فأن ذلك يكون مقصودا" لبيان طبيعة خاصة في الشخصية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الموقف لا تصويرا" للحوار المسرحي.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2_ وينبغي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يتسم الحوار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با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الحيوية  و أن يكون قادرا" على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ألأيحاء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بما يدور في نفس الشخصية و فكرها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اكثر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من قدرة الحديث العادي , و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يتجاوب مع طبيعة الموقف و الشخصية و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الا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يظل على وتيرة و احده .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و يتلون الحوار وفق تطور الشخصية خلال نمو الحدث المسرحي.</w:t>
      </w:r>
    </w:p>
    <w:p w:rsidR="00E855E1" w:rsidRPr="002520BD" w:rsidRDefault="00E855E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3_الحوار تواصل بين الشخصيات المسرحية , فلا ينبغي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يطول الحديث من جانب واحد بحيث يخفي الشخصيات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الاخرى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, ويعوق تطور المواقف المسرحية .</w:t>
      </w:r>
    </w:p>
    <w:p w:rsidR="00E855E1" w:rsidRPr="002520BD" w:rsidRDefault="00104D50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و لكن هذا يبقى رهن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ارادة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المؤلف و أحساسة  بطبيعة المواقف و مقتضياته , و يحكم على صحته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خطئه بمقدار ما يمتلك من قدرة على جذب المشاهد و التأثير فيه .</w:t>
      </w:r>
    </w:p>
    <w:p w:rsidR="00104D50" w:rsidRPr="002520BD" w:rsidRDefault="00104D50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</w:p>
    <w:p w:rsidR="00104D50" w:rsidRPr="002520BD" w:rsidRDefault="00104D50" w:rsidP="00104D50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النجوى النفس :</w:t>
      </w:r>
    </w:p>
    <w:p w:rsidR="00104D50" w:rsidRPr="002520BD" w:rsidRDefault="00104D50" w:rsidP="00104D50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يلجأ المؤلف 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نجوى النفس للكشف كشفا" مباشرا" عما يدور  في نفس الشخصيات وفكرها و وجدانها  و مشاعرها . ففي المواقف المسرحية المتوترة لا يمكن لشخصية </w:t>
      </w:r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أن تفصح عن دخيلة نفسها و فكرها لغيرها من الشخصيات , ولكنها مع ذلك تجتاز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ازمة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نفسية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لحظة حادة لابد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ينقلها المؤلف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المشاهد , ولذا يتيح المؤلف لتلك الشخصية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تتحدث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نفسها لتكشف عن مشاعرها و أفكارها  الباطنية  و كأنها تفكر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بصوتا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>" مسموع .</w:t>
      </w:r>
    </w:p>
    <w:p w:rsidR="00655658" w:rsidRPr="002520BD" w:rsidRDefault="00655658" w:rsidP="00C14A8C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lastRenderedPageBreak/>
        <w:t xml:space="preserve">ويلجأ الكاتب المسرحي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نجوى النفس عندما تجد الشخصية نفسها في الغالب في مفترق الطرق بين سلوك  وأخر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في حيرة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امرها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لا تدري أي قرار تتخذ .</w:t>
      </w:r>
    </w:p>
    <w:p w:rsidR="00655658" w:rsidRPr="002520BD" w:rsidRDefault="00655658" w:rsidP="00655658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و نجوى النفس غير واقعي لكن المؤلف المسرحي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يجدة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ضرورة لازمه لكي يستطيع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يبني شخصياته  و مواقفه بناء كاملا" . فـ للمسرح مواصفاته الخاصة و ليس صورة للواقع .</w:t>
      </w:r>
    </w:p>
    <w:p w:rsidR="00655658" w:rsidRPr="002520BD" w:rsidRDefault="00655658" w:rsidP="00655658">
      <w:pPr>
        <w:rPr>
          <w:rFonts w:asciiTheme="majorBidi" w:hAnsiTheme="majorBidi" w:cstheme="majorBidi"/>
          <w:sz w:val="28"/>
          <w:szCs w:val="28"/>
          <w:rtl/>
        </w:rPr>
      </w:pPr>
    </w:p>
    <w:p w:rsidR="00655658" w:rsidRPr="002520BD" w:rsidRDefault="00655658" w:rsidP="00655658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الحديث الجانبي :</w:t>
      </w:r>
    </w:p>
    <w:p w:rsidR="00655658" w:rsidRPr="002520BD" w:rsidRDefault="00655658" w:rsidP="00655658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و هو حديث بين الشخصيتين ,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أن تتحدث الشخصية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نفسها في حضور الشخصيات أخر , يفترض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انها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لا تسمع هذا الحديث مع انه يتمم على مسمع منها .</w:t>
      </w:r>
    </w:p>
    <w:p w:rsidR="00655658" w:rsidRPr="002520BD" w:rsidRDefault="00C14A8C" w:rsidP="00655658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و يلجأ المؤلف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الى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الحديث الجانبي حين يريد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يطلع المشاهد ع</w:t>
      </w:r>
      <w:r>
        <w:rPr>
          <w:rFonts w:asciiTheme="majorBidi" w:hAnsiTheme="majorBidi" w:cstheme="majorBidi"/>
          <w:sz w:val="28"/>
          <w:szCs w:val="28"/>
          <w:rtl/>
        </w:rPr>
        <w:t xml:space="preserve">لى ما تنوي  الشخصية </w:t>
      </w:r>
      <w:r>
        <w:rPr>
          <w:rFonts w:asciiTheme="majorBidi" w:hAnsiTheme="majorBidi" w:cstheme="majorBidi" w:hint="cs"/>
          <w:sz w:val="28"/>
          <w:szCs w:val="28"/>
          <w:rtl/>
        </w:rPr>
        <w:t>أ</w:t>
      </w:r>
      <w:r>
        <w:rPr>
          <w:rFonts w:asciiTheme="majorBidi" w:hAnsiTheme="majorBidi" w:cstheme="majorBidi"/>
          <w:sz w:val="28"/>
          <w:szCs w:val="28"/>
          <w:rtl/>
        </w:rPr>
        <w:t>ن ت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أتيه  </w:t>
      </w:r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من فعل , </w:t>
      </w:r>
      <w:proofErr w:type="spellStart"/>
      <w:r w:rsidR="00655658"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="00655658" w:rsidRPr="002520BD">
        <w:rPr>
          <w:rFonts w:asciiTheme="majorBidi" w:hAnsiTheme="majorBidi" w:cstheme="majorBidi"/>
          <w:sz w:val="28"/>
          <w:szCs w:val="28"/>
          <w:rtl/>
        </w:rPr>
        <w:t xml:space="preserve"> تتخذه من تدبير بحيث تظل ا</w:t>
      </w:r>
      <w:r>
        <w:rPr>
          <w:rFonts w:asciiTheme="majorBidi" w:hAnsiTheme="majorBidi" w:cstheme="majorBidi"/>
          <w:sz w:val="28"/>
          <w:szCs w:val="28"/>
          <w:rtl/>
        </w:rPr>
        <w:t xml:space="preserve">لشخصيات المسرحية ألأخرى جاهلة </w:t>
      </w:r>
      <w:proofErr w:type="spellStart"/>
      <w:r>
        <w:rPr>
          <w:rFonts w:asciiTheme="majorBidi" w:hAnsiTheme="majorBidi" w:cstheme="majorBidi"/>
          <w:sz w:val="28"/>
          <w:szCs w:val="28"/>
          <w:rtl/>
        </w:rPr>
        <w:t>ب</w:t>
      </w:r>
      <w:r>
        <w:rPr>
          <w:rFonts w:asciiTheme="majorBidi" w:hAnsiTheme="majorBidi" w:cstheme="majorBidi" w:hint="cs"/>
          <w:sz w:val="28"/>
          <w:szCs w:val="28"/>
          <w:rtl/>
        </w:rPr>
        <w:t>ه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.</w:t>
      </w:r>
    </w:p>
    <w:p w:rsidR="00655658" w:rsidRPr="002520BD" w:rsidRDefault="008C07B3" w:rsidP="00655658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لغة الحوار :</w:t>
      </w:r>
    </w:p>
    <w:p w:rsidR="008C07B3" w:rsidRPr="002520BD" w:rsidRDefault="008C07B3" w:rsidP="00655658">
      <w:pPr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هذة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القضية أثارها نقاد العرب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لأزدواجية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اللغة العربية بين الفصحى والعامية .</w:t>
      </w:r>
    </w:p>
    <w:p w:rsidR="008C07B3" w:rsidRPr="002520BD" w:rsidRDefault="008C07B3" w:rsidP="00655658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و المسألة ليست ح</w:t>
      </w:r>
      <w:r w:rsidR="00C14A8C">
        <w:rPr>
          <w:rFonts w:asciiTheme="majorBidi" w:hAnsiTheme="majorBidi" w:cstheme="majorBidi"/>
          <w:sz w:val="28"/>
          <w:szCs w:val="28"/>
          <w:rtl/>
        </w:rPr>
        <w:t>ربا" بين الفصحى و العامية , وهذ</w:t>
      </w:r>
      <w:r w:rsidR="00C14A8C">
        <w:rPr>
          <w:rFonts w:asciiTheme="majorBidi" w:hAnsiTheme="majorBidi" w:cstheme="majorBidi" w:hint="cs"/>
          <w:sz w:val="28"/>
          <w:szCs w:val="28"/>
          <w:rtl/>
        </w:rPr>
        <w:t>ه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قضية فنية </w:t>
      </w:r>
      <w:r w:rsidR="00C14A8C">
        <w:rPr>
          <w:rFonts w:asciiTheme="majorBidi" w:hAnsiTheme="majorBidi" w:cstheme="majorBidi"/>
          <w:sz w:val="28"/>
          <w:szCs w:val="28"/>
          <w:rtl/>
        </w:rPr>
        <w:t>, فبعض المسرحيات ما تصلح لها أل</w:t>
      </w:r>
      <w:r w:rsidR="00C14A8C">
        <w:rPr>
          <w:rFonts w:asciiTheme="majorBidi" w:hAnsiTheme="majorBidi" w:cstheme="majorBidi" w:hint="cs"/>
          <w:sz w:val="28"/>
          <w:szCs w:val="28"/>
          <w:rtl/>
        </w:rPr>
        <w:t>ا</w:t>
      </w:r>
      <w:r w:rsidR="00C14A8C">
        <w:rPr>
          <w:rFonts w:asciiTheme="majorBidi" w:hAnsiTheme="majorBidi" w:cstheme="majorBidi"/>
          <w:sz w:val="28"/>
          <w:szCs w:val="28"/>
          <w:rtl/>
        </w:rPr>
        <w:t xml:space="preserve"> الفصحى </w:t>
      </w:r>
      <w:proofErr w:type="spellStart"/>
      <w:r w:rsidR="00C14A8C">
        <w:rPr>
          <w:rFonts w:asciiTheme="majorBidi" w:hAnsiTheme="majorBidi" w:cstheme="majorBidi"/>
          <w:sz w:val="28"/>
          <w:szCs w:val="28"/>
          <w:rtl/>
        </w:rPr>
        <w:t>ك</w:t>
      </w:r>
      <w:r w:rsidR="00C14A8C">
        <w:rPr>
          <w:rFonts w:asciiTheme="majorBidi" w:hAnsiTheme="majorBidi" w:cstheme="majorBidi" w:hint="cs"/>
          <w:sz w:val="28"/>
          <w:szCs w:val="28"/>
          <w:rtl/>
        </w:rPr>
        <w:t>ـ</w:t>
      </w:r>
      <w:proofErr w:type="spellEnd"/>
      <w:r w:rsidR="00C14A8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المسرحيات التاريخية و الفكرية و المترجمة , ومسرحيات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اخرى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تصلح عامية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كـا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المسرحيات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ألأجتماعية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التي تصور تباين بين المستوى الثقافي الواقعي .</w:t>
      </w:r>
    </w:p>
    <w:p w:rsidR="008C07B3" w:rsidRPr="002520BD" w:rsidRDefault="008C07B3" w:rsidP="008C07B3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و هناك دعوات لرفض العامية  و استخدم لغة وسطى تتناسب بين المستوى الفكري و العاطفي و الاجتماعي لشخصيات المسرحية .</w:t>
      </w:r>
    </w:p>
    <w:p w:rsidR="008C07B3" w:rsidRPr="002520BD" w:rsidRDefault="008C07B3" w:rsidP="008C07B3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و لاشك في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اللغة الفصيحة في المسرحية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افضل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لآن المسرحية هي صورة نموذجية للواقع , ترتفع عن و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اقع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الحياة , فليس من الضروري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تتحدث الشخصية كما تتحدث في الحياة اليومية لأن الواقعية في المسرح ليست و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اقعية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مادية و لا محاكاة حرفية للواقع ولكنها في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رايهم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واقعية فنية تصور ما يمكن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يكون .</w:t>
      </w:r>
    </w:p>
    <w:p w:rsidR="008C07B3" w:rsidRPr="002520BD" w:rsidRDefault="008C07B3" w:rsidP="008C07B3">
      <w:pPr>
        <w:rPr>
          <w:rFonts w:asciiTheme="majorBidi" w:hAnsiTheme="majorBidi" w:cstheme="majorBidi"/>
          <w:sz w:val="28"/>
          <w:szCs w:val="28"/>
          <w:rtl/>
        </w:rPr>
      </w:pPr>
    </w:p>
    <w:p w:rsidR="008C07B3" w:rsidRPr="002520BD" w:rsidRDefault="008C07B3" w:rsidP="008C07B3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البناء المسرحي :</w:t>
      </w:r>
    </w:p>
    <w:p w:rsidR="008C07B3" w:rsidRPr="002520BD" w:rsidRDefault="008C07B3" w:rsidP="008C07B3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كل العناصر التي تحدثنا عنها متداخلة تؤلف بناء مسرحيا" كاملا" ينقل ت</w:t>
      </w:r>
      <w:r w:rsidR="001E6B7B">
        <w:rPr>
          <w:rFonts w:asciiTheme="majorBidi" w:hAnsiTheme="majorBidi" w:cstheme="majorBidi"/>
          <w:sz w:val="28"/>
          <w:szCs w:val="28"/>
          <w:rtl/>
        </w:rPr>
        <w:t xml:space="preserve">صويرا" كليا" لموضوع المسرحية و </w:t>
      </w:r>
      <w:r w:rsidR="001E6B7B">
        <w:rPr>
          <w:rFonts w:asciiTheme="majorBidi" w:hAnsiTheme="majorBidi" w:cstheme="majorBidi" w:hint="cs"/>
          <w:sz w:val="28"/>
          <w:szCs w:val="28"/>
          <w:rtl/>
        </w:rPr>
        <w:t>أ</w:t>
      </w:r>
      <w:r w:rsidRPr="002520BD">
        <w:rPr>
          <w:rFonts w:asciiTheme="majorBidi" w:hAnsiTheme="majorBidi" w:cstheme="majorBidi"/>
          <w:sz w:val="28"/>
          <w:szCs w:val="28"/>
          <w:rtl/>
        </w:rPr>
        <w:t>حداثها و ما تنطوي  علية من رموز ودلالات .</w:t>
      </w:r>
    </w:p>
    <w:p w:rsidR="008C07B3" w:rsidRPr="002520BD" w:rsidRDefault="008C07B3" w:rsidP="008C07B3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يقسم المؤلف المسرحي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فصول من 3 _ 5 وقد يكون الفصل  من مشهد واحد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اكثر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من مشهد , </w:t>
      </w:r>
      <w:r w:rsidR="00114B1D" w:rsidRPr="002520BD">
        <w:rPr>
          <w:rFonts w:asciiTheme="majorBidi" w:hAnsiTheme="majorBidi" w:cstheme="majorBidi"/>
          <w:sz w:val="28"/>
          <w:szCs w:val="28"/>
          <w:rtl/>
        </w:rPr>
        <w:t>ويعرض المؤلف في كل فصل ما</w:t>
      </w:r>
      <w:r w:rsidR="003B246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يخطو </w:t>
      </w:r>
      <w:proofErr w:type="spellStart"/>
      <w:r w:rsidR="00114B1D" w:rsidRPr="002520BD">
        <w:rPr>
          <w:rFonts w:asciiTheme="majorBidi" w:hAnsiTheme="majorBidi" w:cstheme="majorBidi"/>
          <w:sz w:val="28"/>
          <w:szCs w:val="28"/>
          <w:rtl/>
        </w:rPr>
        <w:t>با</w:t>
      </w:r>
      <w:proofErr w:type="spellEnd"/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 الحدث في سبيل النمو خطوة خاصة </w:t>
      </w:r>
      <w:proofErr w:type="spellStart"/>
      <w:r w:rsidR="00114B1D"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114B1D" w:rsidRPr="002520BD">
        <w:rPr>
          <w:rFonts w:asciiTheme="majorBidi" w:hAnsiTheme="majorBidi" w:cstheme="majorBidi"/>
          <w:sz w:val="28"/>
          <w:szCs w:val="28"/>
          <w:rtl/>
        </w:rPr>
        <w:t>الامام</w:t>
      </w:r>
      <w:proofErr w:type="spellEnd"/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 , و يقف في نهاية الفصل عند لحظة يتوقع المشاهد فيها تطورا" جديد" في الفصل , وفي نهاية كل فصل يسدل الستار ليدل على </w:t>
      </w:r>
      <w:proofErr w:type="spellStart"/>
      <w:r w:rsidR="00114B1D" w:rsidRPr="002520BD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 الشخصيات و </w:t>
      </w:r>
      <w:proofErr w:type="spellStart"/>
      <w:r w:rsidR="00114B1D" w:rsidRPr="002520BD">
        <w:rPr>
          <w:rFonts w:asciiTheme="majorBidi" w:hAnsiTheme="majorBidi" w:cstheme="majorBidi"/>
          <w:sz w:val="28"/>
          <w:szCs w:val="28"/>
          <w:rtl/>
        </w:rPr>
        <w:t>الاحداث</w:t>
      </w:r>
      <w:proofErr w:type="spellEnd"/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 تسير في سبيلها </w:t>
      </w:r>
      <w:proofErr w:type="spellStart"/>
      <w:r w:rsidR="00114B1D" w:rsidRPr="002520BD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 قمة </w:t>
      </w:r>
      <w:proofErr w:type="spellStart"/>
      <w:r w:rsidR="00114B1D" w:rsidRPr="002520BD">
        <w:rPr>
          <w:rFonts w:asciiTheme="majorBidi" w:hAnsiTheme="majorBidi" w:cstheme="majorBidi"/>
          <w:sz w:val="28"/>
          <w:szCs w:val="28"/>
          <w:rtl/>
        </w:rPr>
        <w:t>الازمة</w:t>
      </w:r>
      <w:proofErr w:type="spellEnd"/>
      <w:r w:rsidR="00114B1D" w:rsidRPr="002520BD">
        <w:rPr>
          <w:rFonts w:asciiTheme="majorBidi" w:hAnsiTheme="majorBidi" w:cstheme="majorBidi"/>
          <w:sz w:val="28"/>
          <w:szCs w:val="28"/>
          <w:rtl/>
        </w:rPr>
        <w:t xml:space="preserve"> المسرحية .</w:t>
      </w:r>
    </w:p>
    <w:p w:rsidR="00114B1D" w:rsidRPr="002520BD" w:rsidRDefault="00114B1D" w:rsidP="008C07B3">
      <w:pPr>
        <w:rPr>
          <w:rFonts w:asciiTheme="majorBidi" w:hAnsiTheme="majorBidi" w:cstheme="majorBidi"/>
          <w:sz w:val="28"/>
          <w:szCs w:val="28"/>
          <w:rtl/>
        </w:rPr>
      </w:pPr>
    </w:p>
    <w:p w:rsidR="00114B1D" w:rsidRPr="002520BD" w:rsidRDefault="00114B1D" w:rsidP="008C07B3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التشويق :</w:t>
      </w:r>
    </w:p>
    <w:p w:rsidR="00114B1D" w:rsidRPr="002520BD" w:rsidRDefault="003B2468" w:rsidP="008C07B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>يحاول المؤلف المسرحي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أ</w:t>
      </w:r>
      <w:r w:rsidR="00114B1D" w:rsidRPr="002520BD">
        <w:rPr>
          <w:rFonts w:asciiTheme="majorBidi" w:hAnsiTheme="majorBidi" w:cstheme="majorBidi"/>
          <w:sz w:val="28"/>
          <w:szCs w:val="28"/>
          <w:rtl/>
        </w:rPr>
        <w:t>ن يشد انتباه المشاهد طوال العرض , ويحرص ع</w:t>
      </w:r>
      <w:r>
        <w:rPr>
          <w:rFonts w:asciiTheme="majorBidi" w:hAnsiTheme="majorBidi" w:cstheme="majorBidi"/>
          <w:sz w:val="28"/>
          <w:szCs w:val="28"/>
          <w:rtl/>
        </w:rPr>
        <w:t xml:space="preserve">لى </w:t>
      </w:r>
      <w:r>
        <w:rPr>
          <w:rFonts w:asciiTheme="majorBidi" w:hAnsiTheme="majorBidi" w:cstheme="majorBidi" w:hint="cs"/>
          <w:sz w:val="28"/>
          <w:szCs w:val="28"/>
          <w:rtl/>
        </w:rPr>
        <w:t>أ</w:t>
      </w:r>
      <w:r w:rsidR="002520BD">
        <w:rPr>
          <w:rFonts w:asciiTheme="majorBidi" w:hAnsiTheme="majorBidi" w:cstheme="majorBidi"/>
          <w:sz w:val="28"/>
          <w:szCs w:val="28"/>
          <w:rtl/>
        </w:rPr>
        <w:t xml:space="preserve">ن لا يفتر شعوره نحو متابعة </w:t>
      </w:r>
      <w:r w:rsidR="002520BD">
        <w:rPr>
          <w:rFonts w:asciiTheme="majorBidi" w:hAnsiTheme="majorBidi" w:cstheme="majorBidi" w:hint="cs"/>
          <w:sz w:val="28"/>
          <w:szCs w:val="28"/>
          <w:rtl/>
        </w:rPr>
        <w:t>أ</w:t>
      </w:r>
      <w:r w:rsidR="00114B1D" w:rsidRPr="002520BD">
        <w:rPr>
          <w:rFonts w:asciiTheme="majorBidi" w:hAnsiTheme="majorBidi" w:cstheme="majorBidi"/>
          <w:sz w:val="28"/>
          <w:szCs w:val="28"/>
          <w:rtl/>
        </w:rPr>
        <w:t>حداث المسرحية وسلوك شخصياتها و تطور مصائرهم .</w:t>
      </w:r>
    </w:p>
    <w:p w:rsidR="00114B1D" w:rsidRPr="002520BD" w:rsidRDefault="00114B1D" w:rsidP="008C07B3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و وسيلة التشويق </w:t>
      </w:r>
      <w:r w:rsidR="002520BD">
        <w:rPr>
          <w:rFonts w:asciiTheme="majorBidi" w:hAnsiTheme="majorBidi" w:cstheme="majorBidi"/>
          <w:sz w:val="28"/>
          <w:szCs w:val="28"/>
          <w:rtl/>
        </w:rPr>
        <w:t xml:space="preserve">هو </w:t>
      </w:r>
      <w:r w:rsidR="002520BD">
        <w:rPr>
          <w:rFonts w:asciiTheme="majorBidi" w:hAnsiTheme="majorBidi" w:cstheme="majorBidi" w:hint="cs"/>
          <w:sz w:val="28"/>
          <w:szCs w:val="28"/>
          <w:rtl/>
        </w:rPr>
        <w:t>أ</w:t>
      </w:r>
      <w:r w:rsidR="002520BD">
        <w:rPr>
          <w:rFonts w:asciiTheme="majorBidi" w:hAnsiTheme="majorBidi" w:cstheme="majorBidi"/>
          <w:sz w:val="28"/>
          <w:szCs w:val="28"/>
          <w:rtl/>
        </w:rPr>
        <w:t>ثارة شوق المشاهد لمتابعة ال</w:t>
      </w:r>
      <w:r w:rsidR="002520BD">
        <w:rPr>
          <w:rFonts w:asciiTheme="majorBidi" w:hAnsiTheme="majorBidi" w:cstheme="majorBidi" w:hint="cs"/>
          <w:sz w:val="28"/>
          <w:szCs w:val="28"/>
          <w:rtl/>
        </w:rPr>
        <w:t>أ</w:t>
      </w:r>
      <w:r w:rsidRPr="002520BD">
        <w:rPr>
          <w:rFonts w:asciiTheme="majorBidi" w:hAnsiTheme="majorBidi" w:cstheme="majorBidi"/>
          <w:sz w:val="28"/>
          <w:szCs w:val="28"/>
          <w:rtl/>
        </w:rPr>
        <w:t>حداث و الاندماج في الموا</w:t>
      </w:r>
      <w:r w:rsidR="003B2468">
        <w:rPr>
          <w:rFonts w:asciiTheme="majorBidi" w:hAnsiTheme="majorBidi" w:cstheme="majorBidi"/>
          <w:sz w:val="28"/>
          <w:szCs w:val="28"/>
          <w:rtl/>
        </w:rPr>
        <w:t xml:space="preserve">قف و الاهتمام </w:t>
      </w:r>
      <w:proofErr w:type="spellStart"/>
      <w:r w:rsidR="003B2468">
        <w:rPr>
          <w:rFonts w:asciiTheme="majorBidi" w:hAnsiTheme="majorBidi" w:cstheme="majorBidi"/>
          <w:sz w:val="28"/>
          <w:szCs w:val="28"/>
          <w:rtl/>
        </w:rPr>
        <w:t>با</w:t>
      </w:r>
      <w:proofErr w:type="spellEnd"/>
      <w:r w:rsidR="003B2468">
        <w:rPr>
          <w:rFonts w:asciiTheme="majorBidi" w:hAnsiTheme="majorBidi" w:cstheme="majorBidi"/>
          <w:sz w:val="28"/>
          <w:szCs w:val="28"/>
          <w:rtl/>
        </w:rPr>
        <w:t xml:space="preserve"> الشخصيات حتى ل</w:t>
      </w:r>
      <w:r w:rsidR="003B2468">
        <w:rPr>
          <w:rFonts w:asciiTheme="majorBidi" w:hAnsiTheme="majorBidi" w:cstheme="majorBidi" w:hint="cs"/>
          <w:sz w:val="28"/>
          <w:szCs w:val="28"/>
          <w:rtl/>
        </w:rPr>
        <w:t>تت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عاطف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احيانا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>" مع بعضها , فتمثل نفسها في مكانها .</w:t>
      </w:r>
      <w:r w:rsidR="003B246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114B1D" w:rsidRPr="002520BD" w:rsidRDefault="00114B1D" w:rsidP="008C07B3">
      <w:pPr>
        <w:rPr>
          <w:rFonts w:asciiTheme="majorBidi" w:hAnsiTheme="majorBidi" w:cstheme="majorBidi"/>
          <w:sz w:val="28"/>
          <w:szCs w:val="28"/>
          <w:rtl/>
        </w:rPr>
      </w:pPr>
    </w:p>
    <w:p w:rsidR="00114B1D" w:rsidRPr="002520BD" w:rsidRDefault="00114B1D" w:rsidP="008C07B3">
      <w:pPr>
        <w:rPr>
          <w:rFonts w:asciiTheme="majorBidi" w:hAnsiTheme="majorBidi" w:cstheme="majorBidi"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وسائل التشويق</w:t>
      </w:r>
      <w:r w:rsidRPr="002520BD">
        <w:rPr>
          <w:rFonts w:asciiTheme="majorBidi" w:hAnsiTheme="majorBidi" w:cstheme="majorBidi"/>
          <w:color w:val="7030A0"/>
          <w:sz w:val="28"/>
          <w:szCs w:val="28"/>
          <w:rtl/>
        </w:rPr>
        <w:t xml:space="preserve"> :</w:t>
      </w:r>
    </w:p>
    <w:p w:rsidR="00114B1D" w:rsidRPr="002520BD" w:rsidRDefault="002520BD" w:rsidP="008C07B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>1_ اع</w:t>
      </w:r>
      <w:r>
        <w:rPr>
          <w:rFonts w:asciiTheme="majorBidi" w:hAnsiTheme="majorBidi" w:cstheme="majorBidi" w:hint="cs"/>
          <w:sz w:val="28"/>
          <w:szCs w:val="28"/>
          <w:rtl/>
        </w:rPr>
        <w:t>ت</w:t>
      </w:r>
      <w:r w:rsidR="00114B1D" w:rsidRPr="002520BD">
        <w:rPr>
          <w:rFonts w:asciiTheme="majorBidi" w:hAnsiTheme="majorBidi" w:cstheme="majorBidi"/>
          <w:sz w:val="28"/>
          <w:szCs w:val="28"/>
          <w:rtl/>
        </w:rPr>
        <w:t>ماد المؤلف على الحركة الدرامية الدائمة متجنب ا</w:t>
      </w:r>
      <w:r>
        <w:rPr>
          <w:rFonts w:asciiTheme="majorBidi" w:hAnsiTheme="majorBidi" w:cstheme="majorBidi"/>
          <w:sz w:val="28"/>
          <w:szCs w:val="28"/>
          <w:rtl/>
        </w:rPr>
        <w:t xml:space="preserve">لسرد و </w:t>
      </w:r>
      <w:r w:rsidR="003B2468">
        <w:rPr>
          <w:rFonts w:asciiTheme="majorBidi" w:hAnsiTheme="majorBidi" w:cstheme="majorBidi" w:hint="cs"/>
          <w:sz w:val="28"/>
          <w:szCs w:val="28"/>
          <w:rtl/>
        </w:rPr>
        <w:t>الإشارة</w:t>
      </w:r>
      <w:r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3B2468">
        <w:rPr>
          <w:rFonts w:asciiTheme="majorBidi" w:hAnsiTheme="majorBidi" w:cstheme="majorBidi" w:hint="cs"/>
          <w:sz w:val="28"/>
          <w:szCs w:val="28"/>
          <w:rtl/>
        </w:rPr>
        <w:t>إلى</w:t>
      </w:r>
      <w:r>
        <w:rPr>
          <w:rFonts w:asciiTheme="majorBidi" w:hAnsiTheme="majorBidi" w:cstheme="majorBidi"/>
          <w:sz w:val="28"/>
          <w:szCs w:val="28"/>
          <w:rtl/>
        </w:rPr>
        <w:t xml:space="preserve"> ال</w:t>
      </w:r>
      <w:r>
        <w:rPr>
          <w:rFonts w:asciiTheme="majorBidi" w:hAnsiTheme="majorBidi" w:cstheme="majorBidi" w:hint="cs"/>
          <w:sz w:val="28"/>
          <w:szCs w:val="28"/>
          <w:rtl/>
        </w:rPr>
        <w:t>أ</w:t>
      </w:r>
      <w:r w:rsidR="00114B1D" w:rsidRPr="002520BD">
        <w:rPr>
          <w:rFonts w:asciiTheme="majorBidi" w:hAnsiTheme="majorBidi" w:cstheme="majorBidi"/>
          <w:sz w:val="28"/>
          <w:szCs w:val="28"/>
          <w:rtl/>
        </w:rPr>
        <w:t>حداث تقع خارج المسرح .</w:t>
      </w:r>
    </w:p>
    <w:p w:rsidR="00114B1D" w:rsidRPr="002520BD" w:rsidRDefault="00114B1D" w:rsidP="008C07B3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ويتم ذلك عن طريق مواقف صغيرة متوترة , تتعقد ثم تنحل صاعد</w:t>
      </w:r>
      <w:r w:rsidR="002520BD">
        <w:rPr>
          <w:rFonts w:asciiTheme="majorBidi" w:hAnsiTheme="majorBidi" w:cstheme="majorBidi"/>
          <w:sz w:val="28"/>
          <w:szCs w:val="28"/>
          <w:rtl/>
        </w:rPr>
        <w:t xml:space="preserve">ة طول الوقت </w:t>
      </w:r>
      <w:r w:rsidR="003B2468">
        <w:rPr>
          <w:rFonts w:asciiTheme="majorBidi" w:hAnsiTheme="majorBidi" w:cstheme="majorBidi" w:hint="cs"/>
          <w:sz w:val="28"/>
          <w:szCs w:val="28"/>
          <w:rtl/>
        </w:rPr>
        <w:t xml:space="preserve">إلى </w:t>
      </w:r>
      <w:r w:rsidR="002520BD">
        <w:rPr>
          <w:rFonts w:asciiTheme="majorBidi" w:hAnsiTheme="majorBidi" w:cstheme="majorBidi"/>
          <w:sz w:val="28"/>
          <w:szCs w:val="28"/>
          <w:rtl/>
        </w:rPr>
        <w:t xml:space="preserve"> قمة المسرحية و </w:t>
      </w:r>
      <w:r w:rsidR="002520BD">
        <w:rPr>
          <w:rFonts w:asciiTheme="majorBidi" w:hAnsiTheme="majorBidi" w:cstheme="majorBidi" w:hint="cs"/>
          <w:sz w:val="28"/>
          <w:szCs w:val="28"/>
          <w:rtl/>
        </w:rPr>
        <w:t>أ</w:t>
      </w:r>
      <w:r w:rsidRPr="002520BD">
        <w:rPr>
          <w:rFonts w:asciiTheme="majorBidi" w:hAnsiTheme="majorBidi" w:cstheme="majorBidi"/>
          <w:sz w:val="28"/>
          <w:szCs w:val="28"/>
          <w:rtl/>
        </w:rPr>
        <w:t>زمتها .</w:t>
      </w:r>
    </w:p>
    <w:p w:rsidR="00114B1D" w:rsidRPr="002520BD" w:rsidRDefault="00114B1D" w:rsidP="0004478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و هذه مواقف تتوالد منطقيا" بحيث ي</w:t>
      </w:r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فضى كلا" منها </w:t>
      </w:r>
      <w:r w:rsidR="003B2468" w:rsidRPr="002520BD">
        <w:rPr>
          <w:rFonts w:asciiTheme="majorBidi" w:hAnsiTheme="majorBidi" w:cstheme="majorBidi" w:hint="cs"/>
          <w:sz w:val="28"/>
          <w:szCs w:val="28"/>
          <w:rtl/>
        </w:rPr>
        <w:t>إلى</w:t>
      </w:r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3B2468" w:rsidRPr="002520BD">
        <w:rPr>
          <w:rFonts w:asciiTheme="majorBidi" w:hAnsiTheme="majorBidi" w:cstheme="majorBidi" w:hint="cs"/>
          <w:sz w:val="28"/>
          <w:szCs w:val="28"/>
          <w:rtl/>
        </w:rPr>
        <w:t>أخر</w:t>
      </w:r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 , </w:t>
      </w:r>
      <w:proofErr w:type="spellStart"/>
      <w:r w:rsidR="00044781" w:rsidRPr="002520BD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 عن طريق </w:t>
      </w:r>
      <w:r w:rsidR="003B2468" w:rsidRPr="002520BD">
        <w:rPr>
          <w:rFonts w:asciiTheme="majorBidi" w:hAnsiTheme="majorBidi" w:cstheme="majorBidi" w:hint="cs"/>
          <w:sz w:val="28"/>
          <w:szCs w:val="28"/>
          <w:rtl/>
        </w:rPr>
        <w:t>ألاسترجاع</w:t>
      </w:r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3B2468" w:rsidRPr="002520BD">
        <w:rPr>
          <w:rFonts w:asciiTheme="majorBidi" w:hAnsiTheme="majorBidi" w:cstheme="majorBidi" w:hint="cs"/>
          <w:sz w:val="28"/>
          <w:szCs w:val="28"/>
          <w:rtl/>
        </w:rPr>
        <w:t>أو</w:t>
      </w:r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 ذكرى  الماضي و الحاضر  </w:t>
      </w:r>
      <w:proofErr w:type="spellStart"/>
      <w:r w:rsidR="00044781" w:rsidRPr="002520BD">
        <w:rPr>
          <w:rFonts w:asciiTheme="majorBidi" w:hAnsiTheme="majorBidi" w:cstheme="majorBidi"/>
          <w:sz w:val="28"/>
          <w:szCs w:val="28"/>
          <w:rtl/>
        </w:rPr>
        <w:t>كـ</w:t>
      </w:r>
      <w:proofErr w:type="spellEnd"/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 ما نجده  في مسرحية </w:t>
      </w:r>
      <w:r w:rsidR="00044781" w:rsidRPr="002520BD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بائع متجول </w:t>
      </w:r>
      <w:proofErr w:type="spellStart"/>
      <w:r w:rsidR="00044781" w:rsidRPr="002520BD">
        <w:rPr>
          <w:rFonts w:asciiTheme="majorBidi" w:hAnsiTheme="majorBidi" w:cstheme="majorBidi"/>
          <w:color w:val="FF0000"/>
          <w:sz w:val="28"/>
          <w:szCs w:val="28"/>
          <w:rtl/>
        </w:rPr>
        <w:t>لأرثرميلر</w:t>
      </w:r>
      <w:proofErr w:type="spellEnd"/>
    </w:p>
    <w:p w:rsidR="00044781" w:rsidRPr="002520BD" w:rsidRDefault="00044781" w:rsidP="0004478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2_ التركيز و عدم </w:t>
      </w:r>
      <w:proofErr w:type="spellStart"/>
      <w:r w:rsidRPr="002520BD">
        <w:rPr>
          <w:rFonts w:asciiTheme="majorBidi" w:hAnsiTheme="majorBidi" w:cstheme="majorBidi"/>
          <w:sz w:val="28"/>
          <w:szCs w:val="28"/>
          <w:rtl/>
        </w:rPr>
        <w:t>الاطاله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و التشعب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ألا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إذا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اقتضى ألأمر كما في المسرحيات التاريخية .</w:t>
      </w:r>
    </w:p>
    <w:p w:rsidR="00044781" w:rsidRPr="002520BD" w:rsidRDefault="00044781" w:rsidP="00044781">
      <w:pPr>
        <w:rPr>
          <w:rFonts w:asciiTheme="majorBidi" w:hAnsiTheme="majorBidi" w:cstheme="majorBidi"/>
          <w:sz w:val="28"/>
          <w:szCs w:val="28"/>
          <w:rtl/>
        </w:rPr>
      </w:pPr>
    </w:p>
    <w:p w:rsidR="00044781" w:rsidRPr="002520BD" w:rsidRDefault="00044781" w:rsidP="00044781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الوحدات الثلاث :</w:t>
      </w:r>
    </w:p>
    <w:p w:rsidR="00044781" w:rsidRPr="002520BD" w:rsidRDefault="00044781" w:rsidP="0004478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و حدة الزمان و المكان و الموضوع .</w:t>
      </w:r>
    </w:p>
    <w:p w:rsidR="00044781" w:rsidRDefault="00044781" w:rsidP="001E7BFD">
      <w:pPr>
        <w:pStyle w:val="a4"/>
        <w:numPr>
          <w:ilvl w:val="0"/>
          <w:numId w:val="1"/>
        </w:numPr>
        <w:rPr>
          <w:rFonts w:asciiTheme="majorBidi" w:hAnsiTheme="majorBidi" w:cstheme="majorBidi" w:hint="cs"/>
          <w:sz w:val="28"/>
          <w:szCs w:val="28"/>
        </w:rPr>
      </w:pPr>
      <w:r w:rsidRPr="001E7BFD">
        <w:rPr>
          <w:rFonts w:asciiTheme="majorBidi" w:hAnsiTheme="majorBidi" w:cstheme="majorBidi"/>
          <w:sz w:val="28"/>
          <w:szCs w:val="28"/>
          <w:rtl/>
        </w:rPr>
        <w:t xml:space="preserve">ففي المسرحيات الكلاسيكية تدور </w:t>
      </w:r>
      <w:r w:rsidR="001E7BFD" w:rsidRPr="001E7BFD">
        <w:rPr>
          <w:rFonts w:asciiTheme="majorBidi" w:hAnsiTheme="majorBidi" w:cstheme="majorBidi" w:hint="cs"/>
          <w:sz w:val="28"/>
          <w:szCs w:val="28"/>
          <w:rtl/>
        </w:rPr>
        <w:t>الأحداث</w:t>
      </w:r>
      <w:r w:rsidRPr="001E7BFD">
        <w:rPr>
          <w:rFonts w:asciiTheme="majorBidi" w:hAnsiTheme="majorBidi" w:cstheme="majorBidi"/>
          <w:sz w:val="28"/>
          <w:szCs w:val="28"/>
          <w:rtl/>
        </w:rPr>
        <w:t xml:space="preserve"> في </w:t>
      </w:r>
      <w:r w:rsidR="001E7BFD" w:rsidRPr="001E7BFD">
        <w:rPr>
          <w:rFonts w:asciiTheme="majorBidi" w:hAnsiTheme="majorBidi" w:cstheme="majorBidi" w:hint="cs"/>
          <w:sz w:val="28"/>
          <w:szCs w:val="28"/>
          <w:rtl/>
        </w:rPr>
        <w:t>إطار</w:t>
      </w:r>
      <w:r w:rsidRPr="001E7BFD">
        <w:rPr>
          <w:rFonts w:asciiTheme="majorBidi" w:hAnsiTheme="majorBidi" w:cstheme="majorBidi"/>
          <w:sz w:val="28"/>
          <w:szCs w:val="28"/>
          <w:rtl/>
        </w:rPr>
        <w:t xml:space="preserve"> زمني لا يتجاوز اليوم الواحد الكامل و على المؤلف </w:t>
      </w:r>
      <w:r w:rsidR="001E7BFD" w:rsidRPr="001E7BFD">
        <w:rPr>
          <w:rFonts w:asciiTheme="majorBidi" w:hAnsiTheme="majorBidi" w:cstheme="majorBidi" w:hint="cs"/>
          <w:sz w:val="28"/>
          <w:szCs w:val="28"/>
          <w:rtl/>
        </w:rPr>
        <w:t>ألا</w:t>
      </w:r>
      <w:r w:rsidRPr="001E7BFD">
        <w:rPr>
          <w:rFonts w:asciiTheme="majorBidi" w:hAnsiTheme="majorBidi" w:cstheme="majorBidi"/>
          <w:sz w:val="28"/>
          <w:szCs w:val="28"/>
          <w:rtl/>
        </w:rPr>
        <w:t xml:space="preserve"> يتنقل من مكان </w:t>
      </w:r>
      <w:r w:rsidR="001E7BFD" w:rsidRPr="001E7BFD">
        <w:rPr>
          <w:rFonts w:asciiTheme="majorBidi" w:hAnsiTheme="majorBidi" w:cstheme="majorBidi" w:hint="cs"/>
          <w:sz w:val="28"/>
          <w:szCs w:val="28"/>
          <w:rtl/>
        </w:rPr>
        <w:t>إلى</w:t>
      </w:r>
      <w:r w:rsidRPr="001E7BF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7BFD" w:rsidRPr="001E7BFD">
        <w:rPr>
          <w:rFonts w:asciiTheme="majorBidi" w:hAnsiTheme="majorBidi" w:cstheme="majorBidi" w:hint="cs"/>
          <w:sz w:val="28"/>
          <w:szCs w:val="28"/>
          <w:rtl/>
        </w:rPr>
        <w:t>أخر</w:t>
      </w:r>
      <w:r w:rsidRPr="001E7BFD">
        <w:rPr>
          <w:rFonts w:asciiTheme="majorBidi" w:hAnsiTheme="majorBidi" w:cstheme="majorBidi"/>
          <w:sz w:val="28"/>
          <w:szCs w:val="28"/>
          <w:rtl/>
        </w:rPr>
        <w:t xml:space="preserve"> قدر طاقته , و </w:t>
      </w:r>
      <w:r w:rsidR="001E7BFD" w:rsidRPr="001E7BFD">
        <w:rPr>
          <w:rFonts w:asciiTheme="majorBidi" w:hAnsiTheme="majorBidi" w:cstheme="majorBidi" w:hint="cs"/>
          <w:sz w:val="28"/>
          <w:szCs w:val="28"/>
          <w:rtl/>
        </w:rPr>
        <w:t>إن</w:t>
      </w:r>
      <w:r w:rsidRPr="001E7BFD">
        <w:rPr>
          <w:rFonts w:asciiTheme="majorBidi" w:hAnsiTheme="majorBidi" w:cstheme="majorBidi"/>
          <w:sz w:val="28"/>
          <w:szCs w:val="28"/>
          <w:rtl/>
        </w:rPr>
        <w:t xml:space="preserve"> يكون هناك موضوع واحد يربط بين المشاهد و المسرحية  و مواقفها المختلفة .</w:t>
      </w:r>
    </w:p>
    <w:p w:rsidR="00044781" w:rsidRPr="001E7BFD" w:rsidRDefault="001E7BFD" w:rsidP="001E7BFD">
      <w:pPr>
        <w:pStyle w:val="a4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و في المسرحية </w:t>
      </w:r>
      <w:proofErr w:type="spellStart"/>
      <w:r>
        <w:rPr>
          <w:rFonts w:asciiTheme="majorBidi" w:hAnsiTheme="majorBidi" w:cstheme="majorBidi"/>
          <w:sz w:val="28"/>
          <w:szCs w:val="28"/>
          <w:rtl/>
        </w:rPr>
        <w:t>الر</w:t>
      </w:r>
      <w:r>
        <w:rPr>
          <w:rFonts w:asciiTheme="majorBidi" w:hAnsiTheme="majorBidi" w:cstheme="majorBidi" w:hint="cs"/>
          <w:sz w:val="28"/>
          <w:szCs w:val="28"/>
          <w:rtl/>
        </w:rPr>
        <w:t>ومنسية</w:t>
      </w:r>
      <w:proofErr w:type="spellEnd"/>
      <w:r w:rsidR="002520BD" w:rsidRPr="001E7BFD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044781" w:rsidRPr="001E7BFD">
        <w:rPr>
          <w:rFonts w:asciiTheme="majorBidi" w:hAnsiTheme="majorBidi" w:cstheme="majorBidi"/>
          <w:sz w:val="28"/>
          <w:szCs w:val="28"/>
          <w:rtl/>
        </w:rPr>
        <w:t>حافظ الكاتب على وحدة الموضوع و لكن متنقلين في الزمان والمكان فحسب طبيعة ألأحداث و الموضوع .</w:t>
      </w:r>
    </w:p>
    <w:p w:rsidR="00044781" w:rsidRPr="002520BD" w:rsidRDefault="00044781" w:rsidP="00044781">
      <w:pPr>
        <w:rPr>
          <w:rFonts w:asciiTheme="majorBidi" w:hAnsiTheme="majorBidi" w:cstheme="majorBidi"/>
          <w:sz w:val="28"/>
          <w:szCs w:val="28"/>
          <w:rtl/>
        </w:rPr>
      </w:pPr>
    </w:p>
    <w:p w:rsidR="00044781" w:rsidRPr="002520BD" w:rsidRDefault="00044781" w:rsidP="00044781">
      <w:pPr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</w:pPr>
      <w:r w:rsidRPr="002520BD">
        <w:rPr>
          <w:rFonts w:asciiTheme="majorBidi" w:hAnsiTheme="majorBidi" w:cstheme="majorBidi"/>
          <w:b/>
          <w:bCs/>
          <w:color w:val="7030A0"/>
          <w:sz w:val="28"/>
          <w:szCs w:val="28"/>
          <w:rtl/>
        </w:rPr>
        <w:t>النهاية الحاسمة والنهاية المفتوحة :</w:t>
      </w:r>
    </w:p>
    <w:p w:rsidR="00044781" w:rsidRPr="002520BD" w:rsidRDefault="00044781" w:rsidP="00044781">
      <w:pPr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 xml:space="preserve">تبلغ المسرحية قمتها حين ينتهي  الصراع 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إلى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غايته 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أو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 ترجح كفة من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جوانبه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على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الأخرى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 , وتنتهي ألأحداث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إلى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ما</w:t>
      </w:r>
      <w:r w:rsidR="001E7BFD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يمكن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إن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يحس المشاهد معه انه نهاية لها .</w:t>
      </w:r>
    </w:p>
    <w:p w:rsidR="002520BD" w:rsidRPr="002520BD" w:rsidRDefault="00044781" w:rsidP="002520BD">
      <w:pPr>
        <w:bidi w:val="0"/>
        <w:jc w:val="right"/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lastRenderedPageBreak/>
        <w:t xml:space="preserve">ففي بعض المسرحيات تكون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هذه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النهاية  نهاية حاسمة يتقرر عندها مصير الشخصيات , ولا يتوقع المشاهد معها أي </w:t>
      </w:r>
      <w:r w:rsidR="002520BD" w:rsidRPr="002520BD">
        <w:rPr>
          <w:rFonts w:asciiTheme="majorBidi" w:hAnsiTheme="majorBidi" w:cstheme="majorBidi"/>
          <w:sz w:val="28"/>
          <w:szCs w:val="28"/>
          <w:rtl/>
        </w:rPr>
        <w:t xml:space="preserve">امتداد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أخر</w:t>
      </w:r>
      <w:r w:rsidR="002520BD" w:rsidRPr="002520BD">
        <w:rPr>
          <w:rFonts w:asciiTheme="majorBidi" w:hAnsiTheme="majorBidi" w:cstheme="majorBidi"/>
          <w:sz w:val="28"/>
          <w:szCs w:val="28"/>
          <w:rtl/>
        </w:rPr>
        <w:t xml:space="preserve"> للأحداث .</w:t>
      </w:r>
    </w:p>
    <w:p w:rsidR="00044781" w:rsidRPr="002520BD" w:rsidRDefault="002520BD" w:rsidP="002520BD">
      <w:pPr>
        <w:bidi w:val="0"/>
        <w:jc w:val="right"/>
        <w:rPr>
          <w:rFonts w:asciiTheme="majorBidi" w:hAnsiTheme="majorBidi" w:cstheme="majorBidi"/>
          <w:sz w:val="28"/>
          <w:szCs w:val="28"/>
          <w:rtl/>
        </w:rPr>
      </w:pPr>
      <w:r w:rsidRPr="002520BD">
        <w:rPr>
          <w:rFonts w:asciiTheme="majorBidi" w:hAnsiTheme="majorBidi" w:cstheme="majorBidi"/>
          <w:sz w:val="28"/>
          <w:szCs w:val="28"/>
          <w:rtl/>
        </w:rPr>
        <w:t>و قد تكون لنهاية مفتوحة , تظل فيها مصائر ا</w:t>
      </w:r>
      <w:r w:rsidR="001E7BFD">
        <w:rPr>
          <w:rFonts w:asciiTheme="majorBidi" w:hAnsiTheme="majorBidi" w:cstheme="majorBidi"/>
          <w:sz w:val="28"/>
          <w:szCs w:val="28"/>
          <w:rtl/>
        </w:rPr>
        <w:t xml:space="preserve">لشخصيات معلقة بعض </w:t>
      </w:r>
      <w:proofErr w:type="spellStart"/>
      <w:r w:rsidR="001E7BFD">
        <w:rPr>
          <w:rFonts w:asciiTheme="majorBidi" w:hAnsiTheme="majorBidi" w:cstheme="majorBidi" w:hint="cs"/>
          <w:sz w:val="28"/>
          <w:szCs w:val="28"/>
          <w:rtl/>
        </w:rPr>
        <w:t>الشي</w:t>
      </w:r>
      <w:proofErr w:type="spellEnd"/>
      <w:r w:rsidRPr="002520B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044781" w:rsidRPr="002520B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وتظل </w:t>
      </w:r>
      <w:r w:rsidR="001E7BFD" w:rsidRPr="002520BD">
        <w:rPr>
          <w:rFonts w:asciiTheme="majorBidi" w:hAnsiTheme="majorBidi" w:cstheme="majorBidi" w:hint="cs"/>
          <w:sz w:val="28"/>
          <w:szCs w:val="28"/>
          <w:rtl/>
        </w:rPr>
        <w:t>الإحداث</w:t>
      </w:r>
      <w:r w:rsidRPr="002520BD">
        <w:rPr>
          <w:rFonts w:asciiTheme="majorBidi" w:hAnsiTheme="majorBidi" w:cstheme="majorBidi"/>
          <w:sz w:val="28"/>
          <w:szCs w:val="28"/>
          <w:rtl/>
        </w:rPr>
        <w:t xml:space="preserve"> فيها قابلة للنمو .</w:t>
      </w:r>
    </w:p>
    <w:p w:rsidR="002520BD" w:rsidRPr="002520BD" w:rsidRDefault="002520BD" w:rsidP="002520BD">
      <w:pPr>
        <w:bidi w:val="0"/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2520BD" w:rsidRPr="002520BD" w:rsidRDefault="002520BD" w:rsidP="002520BD">
      <w:pPr>
        <w:bidi w:val="0"/>
        <w:jc w:val="right"/>
        <w:rPr>
          <w:rFonts w:asciiTheme="majorBidi" w:hAnsiTheme="majorBidi" w:cstheme="majorBidi"/>
          <w:sz w:val="28"/>
          <w:szCs w:val="28"/>
        </w:rPr>
      </w:pPr>
    </w:p>
    <w:p w:rsidR="00114B1D" w:rsidRPr="002520BD" w:rsidRDefault="002520BD" w:rsidP="002520BD">
      <w:pPr>
        <w:pStyle w:val="a3"/>
        <w:jc w:val="right"/>
        <w:rPr>
          <w:color w:val="FF0000"/>
          <w:sz w:val="28"/>
          <w:szCs w:val="28"/>
        </w:rPr>
      </w:pPr>
      <w:r w:rsidRPr="002520BD">
        <w:rPr>
          <w:color w:val="FF0000"/>
          <w:sz w:val="28"/>
          <w:szCs w:val="28"/>
        </w:rPr>
        <w:t xml:space="preserve">Finished </w:t>
      </w:r>
    </w:p>
    <w:sectPr w:rsidR="00114B1D" w:rsidRPr="002520BD" w:rsidSect="00455180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3A499A"/>
    <w:multiLevelType w:val="hybridMultilevel"/>
    <w:tmpl w:val="EB104836"/>
    <w:lvl w:ilvl="0" w:tplc="8F9E08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855E1"/>
    <w:rsid w:val="00044781"/>
    <w:rsid w:val="00104D50"/>
    <w:rsid w:val="00114B1D"/>
    <w:rsid w:val="001E6B7B"/>
    <w:rsid w:val="001E7BFD"/>
    <w:rsid w:val="002520BD"/>
    <w:rsid w:val="003B2468"/>
    <w:rsid w:val="00455180"/>
    <w:rsid w:val="00655658"/>
    <w:rsid w:val="008B0CBA"/>
    <w:rsid w:val="008C07B3"/>
    <w:rsid w:val="00B57434"/>
    <w:rsid w:val="00C14A8C"/>
    <w:rsid w:val="00E85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C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2520B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">
    <w:name w:val="عنوان فرعي Char"/>
    <w:basedOn w:val="a0"/>
    <w:link w:val="a3"/>
    <w:uiPriority w:val="11"/>
    <w:rsid w:val="002520B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4">
    <w:name w:val="List Paragraph"/>
    <w:basedOn w:val="a"/>
    <w:uiPriority w:val="34"/>
    <w:qFormat/>
    <w:rsid w:val="001E7B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4875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2</cp:revision>
  <dcterms:created xsi:type="dcterms:W3CDTF">2012-04-13T08:20:00Z</dcterms:created>
  <dcterms:modified xsi:type="dcterms:W3CDTF">2012-04-27T10:53:00Z</dcterms:modified>
</cp:coreProperties>
</file>