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1573" w:rsidRPr="00021AAC" w:rsidRDefault="00D9692A">
      <w:pPr>
        <w:rPr>
          <w:rFonts w:ascii="Times New Roman" w:hAnsi="Times New Roman" w:cs="Times New Roman"/>
          <w:b/>
          <w:bCs/>
          <w:sz w:val="24"/>
          <w:szCs w:val="24"/>
          <w:rtl/>
        </w:rPr>
      </w:pPr>
      <w:r w:rsidRPr="00021AAC">
        <w:rPr>
          <w:rFonts w:ascii="Times New Roman" w:hAnsi="Times New Roman" w:cs="Times New Roman"/>
          <w:b/>
          <w:bCs/>
          <w:noProof/>
          <w:sz w:val="24"/>
          <w:szCs w:val="24"/>
          <w:rtl/>
        </w:rPr>
        <w:pict>
          <v:roundrect id="_x0000_s1026" style="position:absolute;left:0;text-align:left;margin-left:14.25pt;margin-top:30pt;width:271.5pt;height:102.75pt;z-index:251658240" arcsize="10923f" fillcolor="white [3201]" strokecolor="#67452d [2408]" strokeweight="2.5pt">
            <v:shadow on="t" color="#868686" opacity=".5" offset="-6pt,-6pt"/>
            <v:textbox>
              <w:txbxContent>
                <w:p w:rsidR="00021AAC" w:rsidRPr="00021AAC" w:rsidRDefault="00021AAC" w:rsidP="00021AAC">
                  <w:pPr>
                    <w:jc w:val="center"/>
                    <w:rPr>
                      <w:rFonts w:hint="cs"/>
                      <w:color w:val="67452D" w:themeColor="accent5" w:themeShade="BF"/>
                      <w:sz w:val="28"/>
                      <w:szCs w:val="28"/>
                      <w:rtl/>
                    </w:rPr>
                  </w:pPr>
                  <w:r w:rsidRPr="00021AAC">
                    <w:rPr>
                      <w:b/>
                      <w:bCs/>
                      <w:color w:val="67452D" w:themeColor="accent5" w:themeShade="BF"/>
                      <w:sz w:val="28"/>
                      <w:szCs w:val="28"/>
                      <w:rtl/>
                    </w:rPr>
                    <w:t>التخاطب واضطرابات النطق والكلام</w:t>
                  </w:r>
                </w:p>
                <w:p w:rsidR="00021AAC" w:rsidRPr="00021AAC" w:rsidRDefault="00021AAC" w:rsidP="00021AAC">
                  <w:pPr>
                    <w:jc w:val="center"/>
                    <w:rPr>
                      <w:rFonts w:ascii="Times New Roman" w:hAnsi="Times New Roman" w:cs="Times New Roman"/>
                      <w:b/>
                      <w:bCs/>
                      <w:color w:val="67452D" w:themeColor="accent5" w:themeShade="BF"/>
                      <w:sz w:val="28"/>
                      <w:szCs w:val="28"/>
                    </w:rPr>
                  </w:pPr>
                  <w:r w:rsidRPr="00021AAC">
                    <w:rPr>
                      <w:rFonts w:ascii="Times New Roman" w:hAnsi="Times New Roman" w:cs="Times New Roman"/>
                      <w:b/>
                      <w:bCs/>
                      <w:color w:val="67452D" w:themeColor="accent5" w:themeShade="BF"/>
                      <w:sz w:val="28"/>
                      <w:szCs w:val="28"/>
                      <w:rtl/>
                    </w:rPr>
                    <w:t>المحاضرة الثامنة</w:t>
                  </w:r>
                </w:p>
                <w:p w:rsidR="00021AAC" w:rsidRPr="00021AAC" w:rsidRDefault="00021AAC" w:rsidP="00021AAC">
                  <w:pPr>
                    <w:jc w:val="center"/>
                    <w:rPr>
                      <w:color w:val="67452D" w:themeColor="accent5" w:themeShade="BF"/>
                      <w:sz w:val="28"/>
                      <w:szCs w:val="28"/>
                    </w:rPr>
                  </w:pPr>
                  <w:r w:rsidRPr="00021AAC">
                    <w:rPr>
                      <w:rFonts w:ascii="Times New Roman" w:hAnsi="Times New Roman" w:cs="Times New Roman"/>
                      <w:b/>
                      <w:bCs/>
                      <w:color w:val="67452D" w:themeColor="accent5" w:themeShade="BF"/>
                      <w:sz w:val="28"/>
                      <w:szCs w:val="28"/>
                      <w:rtl/>
                    </w:rPr>
                    <w:t xml:space="preserve">تقييم </w:t>
                  </w:r>
                  <w:proofErr w:type="spellStart"/>
                  <w:r w:rsidRPr="00021AAC">
                    <w:rPr>
                      <w:rFonts w:ascii="Times New Roman" w:hAnsi="Times New Roman" w:cs="Times New Roman"/>
                      <w:b/>
                      <w:bCs/>
                      <w:color w:val="67452D" w:themeColor="accent5" w:themeShade="BF"/>
                      <w:sz w:val="28"/>
                      <w:szCs w:val="28"/>
                      <w:rtl/>
                    </w:rPr>
                    <w:t>التأتأة</w:t>
                  </w:r>
                  <w:proofErr w:type="spellEnd"/>
                </w:p>
              </w:txbxContent>
            </v:textbox>
            <w10:wrap anchorx="page"/>
          </v:roundrect>
        </w:pict>
      </w:r>
      <w:r w:rsidR="005E59A3" w:rsidRPr="00021AAC">
        <w:rPr>
          <w:rFonts w:ascii="Times New Roman" w:hAnsi="Times New Roman" w:cs="Times New Roman"/>
          <w:b/>
          <w:bCs/>
          <w:noProof/>
          <w:sz w:val="24"/>
          <w:szCs w:val="24"/>
          <w:rtl/>
        </w:rPr>
        <w:drawing>
          <wp:inline distT="0" distB="0" distL="0" distR="0">
            <wp:extent cx="1181100" cy="1971675"/>
            <wp:effectExtent l="19050" t="0" r="0" b="0"/>
            <wp:docPr id="1" name="صورة 1" descr="C:\Documents and Settings\rm\My Documents\مملكة الحنين\ورود سكرابز\5961.imgcac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5961.imgcache.png"/>
                    <pic:cNvPicPr>
                      <a:picLocks noChangeAspect="1" noChangeArrowheads="1"/>
                    </pic:cNvPicPr>
                  </pic:nvPicPr>
                  <pic:blipFill>
                    <a:blip r:embed="rId4"/>
                    <a:srcRect l="4070" t="3691" r="8140" b="3020"/>
                    <a:stretch>
                      <a:fillRect/>
                    </a:stretch>
                  </pic:blipFill>
                  <pic:spPr bwMode="auto">
                    <a:xfrm>
                      <a:off x="0" y="0"/>
                      <a:ext cx="1181100" cy="1971675"/>
                    </a:xfrm>
                    <a:prstGeom prst="rect">
                      <a:avLst/>
                    </a:prstGeom>
                    <a:noFill/>
                    <a:ln w="9525">
                      <a:noFill/>
                      <a:miter lim="800000"/>
                      <a:headEnd/>
                      <a:tailEnd/>
                    </a:ln>
                  </pic:spPr>
                </pic:pic>
              </a:graphicData>
            </a:graphic>
          </wp:inline>
        </w:drawing>
      </w:r>
    </w:p>
    <w:p w:rsidR="00021AAC" w:rsidRPr="00021AAC" w:rsidRDefault="00021AAC" w:rsidP="00021AAC">
      <w:pPr>
        <w:rPr>
          <w:rFonts w:ascii="Times New Roman" w:hAnsi="Times New Roman" w:cs="Times New Roman"/>
          <w:b/>
          <w:bCs/>
          <w:color w:val="438086" w:themeColor="accent2"/>
          <w:sz w:val="24"/>
          <w:szCs w:val="24"/>
          <w:rtl/>
        </w:rPr>
      </w:pPr>
      <w:r w:rsidRPr="00021AAC">
        <w:rPr>
          <w:rFonts w:ascii="Times New Roman" w:hAnsi="Times New Roman" w:cs="Times New Roman"/>
          <w:b/>
          <w:bCs/>
          <w:color w:val="438086" w:themeColor="accent2"/>
          <w:sz w:val="24"/>
          <w:szCs w:val="24"/>
          <w:rtl/>
        </w:rPr>
        <w:t xml:space="preserve">عملية تقييم وتشخيص </w:t>
      </w:r>
      <w:proofErr w:type="spellStart"/>
      <w:r w:rsidRPr="00021AAC">
        <w:rPr>
          <w:rFonts w:ascii="Times New Roman" w:hAnsi="Times New Roman" w:cs="Times New Roman"/>
          <w:b/>
          <w:bCs/>
          <w:color w:val="438086" w:themeColor="accent2"/>
          <w:sz w:val="24"/>
          <w:szCs w:val="24"/>
          <w:rtl/>
        </w:rPr>
        <w:t>التأتأة</w:t>
      </w:r>
      <w:proofErr w:type="spellEnd"/>
      <w:r w:rsidRPr="00021AAC">
        <w:rPr>
          <w:rFonts w:ascii="Times New Roman" w:hAnsi="Times New Roman" w:cs="Times New Roman"/>
          <w:b/>
          <w:bCs/>
          <w:color w:val="438086" w:themeColor="accent2"/>
          <w:sz w:val="24"/>
          <w:szCs w:val="24"/>
          <w:rtl/>
        </w:rPr>
        <w:t>:</w:t>
      </w:r>
      <w:r w:rsidRPr="00021AAC">
        <w:rPr>
          <w:rFonts w:ascii="Times New Roman" w:hAnsi="Times New Roman" w:cs="Times New Roman"/>
          <w:b/>
          <w:bCs/>
          <w:color w:val="438086" w:themeColor="accent2"/>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 xml:space="preserve">لا توجد طريقة أفضل وأدق من غيرها لتقييم </w:t>
      </w:r>
      <w:proofErr w:type="spellStart"/>
      <w:r w:rsidRPr="00021AAC">
        <w:rPr>
          <w:rFonts w:ascii="Times New Roman" w:hAnsi="Times New Roman" w:cs="Times New Roman"/>
          <w:b/>
          <w:bCs/>
          <w:sz w:val="24"/>
          <w:szCs w:val="24"/>
          <w:rtl/>
        </w:rPr>
        <w:t>التأتأة</w:t>
      </w:r>
      <w:proofErr w:type="spellEnd"/>
      <w:r w:rsidRPr="00021AAC">
        <w:rPr>
          <w:rFonts w:ascii="Times New Roman" w:hAnsi="Times New Roman" w:cs="Times New Roman"/>
          <w:b/>
          <w:bCs/>
          <w:sz w:val="24"/>
          <w:szCs w:val="24"/>
          <w:rtl/>
        </w:rPr>
        <w:t xml:space="preserve"> وتختلف الطرق المستخدمة باختلاف الأشخاص ويعود التباين في طرق التقييم وفقاً للإعداد النظري والتدريب المهني لأخصائي أمراض الكلام واللغة وإلى الأسلوب الشخصي للأخصائي.</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 xml:space="preserve">ويتطلب تشخيص </w:t>
      </w:r>
      <w:proofErr w:type="spellStart"/>
      <w:r w:rsidRPr="00021AAC">
        <w:rPr>
          <w:rFonts w:ascii="Times New Roman" w:hAnsi="Times New Roman" w:cs="Times New Roman"/>
          <w:b/>
          <w:bCs/>
          <w:sz w:val="24"/>
          <w:szCs w:val="24"/>
          <w:rtl/>
        </w:rPr>
        <w:t>التأتأة</w:t>
      </w:r>
      <w:proofErr w:type="spellEnd"/>
      <w:r w:rsidRPr="00021AAC">
        <w:rPr>
          <w:rFonts w:ascii="Times New Roman" w:hAnsi="Times New Roman" w:cs="Times New Roman"/>
          <w:b/>
          <w:bCs/>
          <w:sz w:val="24"/>
          <w:szCs w:val="24"/>
          <w:rtl/>
        </w:rPr>
        <w:t xml:space="preserve"> من أخصائي أمراض الكلام أن يكون حساساً للعديد من العوامل, فالتشخيص ليس فقط تحديد أن الطفل يعيد كلمات أو أجزاء منها أو يردد أو يطيل أو يقوم الكلام.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Pr>
        <w:t xml:space="preserve"> </w:t>
      </w: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hint="cs"/>
          <w:b/>
          <w:bCs/>
          <w:sz w:val="24"/>
          <w:szCs w:val="24"/>
          <w:rtl/>
        </w:rPr>
      </w:pPr>
      <w:r w:rsidRPr="00021AAC">
        <w:rPr>
          <w:rFonts w:ascii="Times New Roman" w:hAnsi="Times New Roman" w:cs="Times New Roman"/>
          <w:b/>
          <w:bCs/>
          <w:sz w:val="24"/>
          <w:szCs w:val="24"/>
          <w:rtl/>
        </w:rPr>
        <w:t xml:space="preserve">وكذلك فمن الضروري تحديد اتساق واستمرار الاستجابات الكلامية وتاريخها والأحداث المؤدية أو المسببة </w:t>
      </w:r>
      <w:proofErr w:type="spellStart"/>
      <w:r w:rsidRPr="00021AAC">
        <w:rPr>
          <w:rFonts w:ascii="Times New Roman" w:hAnsi="Times New Roman" w:cs="Times New Roman"/>
          <w:b/>
          <w:bCs/>
          <w:sz w:val="24"/>
          <w:szCs w:val="24"/>
          <w:rtl/>
        </w:rPr>
        <w:t>للتأتأة</w:t>
      </w:r>
      <w:proofErr w:type="spellEnd"/>
      <w:r w:rsidRPr="00021AAC">
        <w:rPr>
          <w:rFonts w:ascii="Times New Roman" w:hAnsi="Times New Roman" w:cs="Times New Roman"/>
          <w:b/>
          <w:bCs/>
          <w:sz w:val="24"/>
          <w:szCs w:val="24"/>
          <w:rtl/>
        </w:rPr>
        <w:t xml:space="preserve"> مثل بعض الأحداث المحددة وردود الفعل الناتجة لدى المستمع. كما وتساعد هذه المعلومات في التمييز بين اختلال الطلاقة الطبيعي </w:t>
      </w:r>
      <w:proofErr w:type="spellStart"/>
      <w:r w:rsidRPr="00021AAC">
        <w:rPr>
          <w:rFonts w:ascii="Times New Roman" w:hAnsi="Times New Roman" w:cs="Times New Roman"/>
          <w:b/>
          <w:bCs/>
          <w:sz w:val="24"/>
          <w:szCs w:val="24"/>
          <w:rtl/>
        </w:rPr>
        <w:t>والتأتأة</w:t>
      </w:r>
      <w:proofErr w:type="spellEnd"/>
      <w:r w:rsidRPr="00021AAC">
        <w:rPr>
          <w:rFonts w:ascii="Times New Roman" w:hAnsi="Times New Roman" w:cs="Times New Roman"/>
          <w:b/>
          <w:bCs/>
          <w:sz w:val="24"/>
          <w:szCs w:val="24"/>
          <w:rtl/>
        </w:rPr>
        <w:t xml:space="preserve">. ويعتبر التمييز بين الحالتين من أهم واجبات أخصائي التشخيص.  </w:t>
      </w:r>
      <w:r w:rsidRPr="00021AAC">
        <w:rPr>
          <w:rFonts w:ascii="Times New Roman" w:hAnsi="Times New Roman" w:cs="Times New Roman"/>
          <w:b/>
          <w:bCs/>
          <w:color w:val="C00000"/>
          <w:sz w:val="24"/>
          <w:szCs w:val="24"/>
          <w:rtl/>
        </w:rPr>
        <w:t>اختلال الطلاقة الطبيعي</w:t>
      </w:r>
      <w:r w:rsidRPr="00021AAC">
        <w:rPr>
          <w:rFonts w:ascii="Times New Roman" w:hAnsi="Times New Roman" w:cs="Times New Roman"/>
          <w:b/>
          <w:bCs/>
          <w:sz w:val="24"/>
          <w:szCs w:val="24"/>
          <w:rtl/>
        </w:rPr>
        <w:t xml:space="preserve"> يعتبر مقبول لدى الأطفال الصغار, بمعنى أنه من المتوقع أن يظهر الطفل اختلال طلاقة طبيعي خلال مرحلة تطور الكلام وهي تكون بذلك مظهراً طبيعياً في السلوك الكلامي فالطفل ينتج تقاطعات كلامية إيقاعية. وهذا النمط من الكلام لا يحتاج إلى تدخل علاجي.</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إن التميز بين اختلال الطلاقة الطبيعي واختلال الطلاقة المرتبطة بالبيئة أمراً صعباً فأحياناً كثيرة تكون أشكال وتكرارات اختلال الطلاقة الكلامي متشابه ولا تميز بين النوعين من أشكال الطلاقة, اختلال الطلاقة لدى الطفل لدى الطفل يعتبر طبيعياً إذا كان لديه اختلال الطلاقة في تسع كلمات أو أقل لكل (100) كلمة منطوقة إما تكرار كلي للكلمة أو أشباه الجمل أو الإعادة على أن لا يظهر جهد أو توتر في استهلال أو ابتداء النطق.</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hint="cs"/>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hint="cs"/>
          <w:b/>
          <w:bCs/>
          <w:color w:val="53548A" w:themeColor="accent1"/>
          <w:sz w:val="24"/>
          <w:szCs w:val="24"/>
          <w:rtl/>
        </w:rPr>
      </w:pPr>
      <w:r w:rsidRPr="00021AAC">
        <w:rPr>
          <w:rFonts w:ascii="Times New Roman" w:hAnsi="Times New Roman" w:cs="Times New Roman"/>
          <w:b/>
          <w:bCs/>
          <w:color w:val="53548A" w:themeColor="accent1"/>
          <w:sz w:val="24"/>
          <w:szCs w:val="24"/>
          <w:rtl/>
        </w:rPr>
        <w:t xml:space="preserve">ويشتمل المعيار الذي يشير إلى وجود مشكلة </w:t>
      </w:r>
      <w:proofErr w:type="spellStart"/>
      <w:r w:rsidRPr="00021AAC">
        <w:rPr>
          <w:rFonts w:ascii="Times New Roman" w:hAnsi="Times New Roman" w:cs="Times New Roman"/>
          <w:b/>
          <w:bCs/>
          <w:color w:val="53548A" w:themeColor="accent1"/>
          <w:sz w:val="24"/>
          <w:szCs w:val="24"/>
          <w:rtl/>
        </w:rPr>
        <w:t>التأتأة</w:t>
      </w:r>
      <w:proofErr w:type="spellEnd"/>
      <w:r w:rsidRPr="00021AAC">
        <w:rPr>
          <w:rFonts w:ascii="Times New Roman" w:hAnsi="Times New Roman" w:cs="Times New Roman"/>
          <w:b/>
          <w:bCs/>
          <w:color w:val="53548A" w:themeColor="accent1"/>
          <w:sz w:val="24"/>
          <w:szCs w:val="24"/>
          <w:rtl/>
        </w:rPr>
        <w:t xml:space="preserve"> على ما يلي:</w:t>
      </w:r>
      <w:r w:rsidRPr="00021AAC">
        <w:rPr>
          <w:rFonts w:ascii="Times New Roman" w:hAnsi="Times New Roman" w:cs="Times New Roman"/>
          <w:b/>
          <w:bCs/>
          <w:color w:val="53548A" w:themeColor="accent1"/>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67452D" w:themeColor="accent5" w:themeShade="BF"/>
          <w:sz w:val="24"/>
          <w:szCs w:val="24"/>
          <w:rtl/>
        </w:rPr>
        <w:t>تكرارات</w:t>
      </w:r>
      <w:r w:rsidRPr="00021AAC">
        <w:rPr>
          <w:rFonts w:ascii="Times New Roman" w:hAnsi="Times New Roman" w:cs="Times New Roman"/>
          <w:b/>
          <w:bCs/>
          <w:sz w:val="24"/>
          <w:szCs w:val="24"/>
          <w:rtl/>
        </w:rPr>
        <w:t xml:space="preserve"> لجزء من الكلمة في شكل وحدتين أو أكثر وبنسبة </w:t>
      </w:r>
      <w:r w:rsidRPr="00021AAC">
        <w:rPr>
          <w:rFonts w:ascii="Times New Roman" w:hAnsi="Times New Roman" w:cs="Times New Roman"/>
          <w:b/>
          <w:bCs/>
          <w:sz w:val="24"/>
          <w:szCs w:val="24"/>
        </w:rPr>
        <w:t xml:space="preserve">2% </w:t>
      </w:r>
      <w:r w:rsidRPr="00021AAC">
        <w:rPr>
          <w:rFonts w:ascii="Times New Roman" w:hAnsi="Times New Roman" w:cs="Times New Roman"/>
          <w:b/>
          <w:bCs/>
          <w:sz w:val="24"/>
          <w:szCs w:val="24"/>
          <w:rtl/>
        </w:rPr>
        <w:t xml:space="preserve"> أو أكثر من الكلمات المنطوقة, وزيادة سرعة التكرارات واستعمال إبدال نهاية </w:t>
      </w:r>
      <w:proofErr w:type="spellStart"/>
      <w:r w:rsidRPr="00021AAC">
        <w:rPr>
          <w:rFonts w:ascii="Times New Roman" w:hAnsi="Times New Roman" w:cs="Times New Roman"/>
          <w:b/>
          <w:bCs/>
          <w:sz w:val="24"/>
          <w:szCs w:val="24"/>
          <w:rtl/>
        </w:rPr>
        <w:t>الصائت</w:t>
      </w:r>
      <w:proofErr w:type="spellEnd"/>
      <w:r w:rsidRPr="00021AAC">
        <w:rPr>
          <w:rFonts w:ascii="Times New Roman" w:hAnsi="Times New Roman" w:cs="Times New Roman"/>
          <w:b/>
          <w:bCs/>
          <w:sz w:val="24"/>
          <w:szCs w:val="24"/>
          <w:rtl/>
        </w:rPr>
        <w:t xml:space="preserve"> في الكلمة والتوتر الصوتي.</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proofErr w:type="spellStart"/>
      <w:r w:rsidRPr="00021AAC">
        <w:rPr>
          <w:rFonts w:ascii="Times New Roman" w:hAnsi="Times New Roman" w:cs="Times New Roman"/>
          <w:b/>
          <w:bCs/>
          <w:color w:val="67452D" w:themeColor="accent5" w:themeShade="BF"/>
          <w:sz w:val="24"/>
          <w:szCs w:val="24"/>
          <w:rtl/>
        </w:rPr>
        <w:t>إطالات</w:t>
      </w:r>
      <w:proofErr w:type="spellEnd"/>
      <w:r w:rsidRPr="00021AAC">
        <w:rPr>
          <w:rFonts w:ascii="Times New Roman" w:hAnsi="Times New Roman" w:cs="Times New Roman"/>
          <w:b/>
          <w:bCs/>
          <w:color w:val="67452D" w:themeColor="accent5" w:themeShade="BF"/>
          <w:sz w:val="24"/>
          <w:szCs w:val="24"/>
          <w:rtl/>
        </w:rPr>
        <w:t xml:space="preserve"> </w:t>
      </w:r>
      <w:r w:rsidRPr="00021AAC">
        <w:rPr>
          <w:rFonts w:ascii="Times New Roman" w:hAnsi="Times New Roman" w:cs="Times New Roman"/>
          <w:b/>
          <w:bCs/>
          <w:sz w:val="24"/>
          <w:szCs w:val="24"/>
          <w:rtl/>
        </w:rPr>
        <w:t xml:space="preserve">أطول من ثانية واحدة لكل </w:t>
      </w:r>
      <w:r w:rsidRPr="00021AAC">
        <w:rPr>
          <w:rFonts w:ascii="Times New Roman" w:hAnsi="Times New Roman" w:cs="Times New Roman"/>
          <w:b/>
          <w:bCs/>
          <w:sz w:val="24"/>
          <w:szCs w:val="24"/>
        </w:rPr>
        <w:t xml:space="preserve">2% </w:t>
      </w:r>
      <w:r w:rsidRPr="00021AAC">
        <w:rPr>
          <w:rFonts w:ascii="Times New Roman" w:hAnsi="Times New Roman" w:cs="Times New Roman"/>
          <w:b/>
          <w:bCs/>
          <w:sz w:val="24"/>
          <w:szCs w:val="24"/>
          <w:rtl/>
        </w:rPr>
        <w:t xml:space="preserve"> أو أكثر من الكلمات المنطوقة وزيادة النهاية المفاجئة </w:t>
      </w:r>
      <w:proofErr w:type="spellStart"/>
      <w:r w:rsidRPr="00021AAC">
        <w:rPr>
          <w:rFonts w:ascii="Times New Roman" w:hAnsi="Times New Roman" w:cs="Times New Roman"/>
          <w:b/>
          <w:bCs/>
          <w:sz w:val="24"/>
          <w:szCs w:val="24"/>
          <w:rtl/>
        </w:rPr>
        <w:t>للإطالات</w:t>
      </w:r>
      <w:proofErr w:type="spellEnd"/>
      <w:r w:rsidRPr="00021AAC">
        <w:rPr>
          <w:rFonts w:ascii="Times New Roman" w:hAnsi="Times New Roman" w:cs="Times New Roman"/>
          <w:b/>
          <w:bCs/>
          <w:sz w:val="24"/>
          <w:szCs w:val="24"/>
          <w:rtl/>
        </w:rPr>
        <w:t xml:space="preserve"> في طبقة الصوت وعلوه.</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67452D" w:themeColor="accent5" w:themeShade="BF"/>
          <w:sz w:val="24"/>
          <w:szCs w:val="24"/>
          <w:rtl/>
        </w:rPr>
        <w:t xml:space="preserve">وقفات </w:t>
      </w:r>
      <w:r w:rsidRPr="00021AAC">
        <w:rPr>
          <w:rFonts w:ascii="Times New Roman" w:hAnsi="Times New Roman" w:cs="Times New Roman"/>
          <w:b/>
          <w:bCs/>
          <w:sz w:val="24"/>
          <w:szCs w:val="24"/>
          <w:rtl/>
        </w:rPr>
        <w:t>إجبارية وترددات أطول من ثانيتين في تدفق الكلام.</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67452D" w:themeColor="accent5" w:themeShade="BF"/>
          <w:sz w:val="24"/>
          <w:szCs w:val="24"/>
          <w:rtl/>
        </w:rPr>
        <w:t xml:space="preserve">حركات </w:t>
      </w:r>
      <w:r w:rsidRPr="00021AAC">
        <w:rPr>
          <w:rFonts w:ascii="Times New Roman" w:hAnsi="Times New Roman" w:cs="Times New Roman"/>
          <w:b/>
          <w:bCs/>
          <w:sz w:val="24"/>
          <w:szCs w:val="24"/>
          <w:rtl/>
        </w:rPr>
        <w:t>الجسم واهتزاز الرأس وترقصه وارتعاش الشفاه والفك وعلامات مقاومة مرتبطة باختلال الطلاقة.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lastRenderedPageBreak/>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67452D" w:themeColor="accent5" w:themeShade="BF"/>
          <w:sz w:val="24"/>
          <w:szCs w:val="24"/>
          <w:rtl/>
        </w:rPr>
        <w:t xml:space="preserve">ردود </w:t>
      </w:r>
      <w:r w:rsidRPr="00021AAC">
        <w:rPr>
          <w:rFonts w:ascii="Times New Roman" w:hAnsi="Times New Roman" w:cs="Times New Roman"/>
          <w:b/>
          <w:bCs/>
          <w:sz w:val="24"/>
          <w:szCs w:val="24"/>
          <w:rtl/>
        </w:rPr>
        <w:t xml:space="preserve">فعل انفعالية </w:t>
      </w:r>
      <w:proofErr w:type="spellStart"/>
      <w:r w:rsidRPr="00021AAC">
        <w:rPr>
          <w:rFonts w:ascii="Times New Roman" w:hAnsi="Times New Roman" w:cs="Times New Roman"/>
          <w:b/>
          <w:bCs/>
          <w:sz w:val="24"/>
          <w:szCs w:val="24"/>
          <w:rtl/>
        </w:rPr>
        <w:t>وسلوكات</w:t>
      </w:r>
      <w:proofErr w:type="spellEnd"/>
      <w:r w:rsidRPr="00021AAC">
        <w:rPr>
          <w:rFonts w:ascii="Times New Roman" w:hAnsi="Times New Roman" w:cs="Times New Roman"/>
          <w:b/>
          <w:bCs/>
          <w:sz w:val="24"/>
          <w:szCs w:val="24"/>
          <w:rtl/>
        </w:rPr>
        <w:t xml:space="preserve"> تجنبيه مرتبطة في الكلام.</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67452D" w:themeColor="accent5" w:themeShade="BF"/>
          <w:sz w:val="24"/>
          <w:szCs w:val="24"/>
          <w:rtl/>
        </w:rPr>
        <w:t>استعمال</w:t>
      </w:r>
      <w:r w:rsidRPr="00021AAC">
        <w:rPr>
          <w:rFonts w:ascii="Times New Roman" w:hAnsi="Times New Roman" w:cs="Times New Roman"/>
          <w:b/>
          <w:bCs/>
          <w:sz w:val="24"/>
          <w:szCs w:val="24"/>
          <w:rtl/>
        </w:rPr>
        <w:t xml:space="preserve"> الكلام كسبب للأداء الضعيف.</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67452D" w:themeColor="accent5" w:themeShade="BF"/>
          <w:sz w:val="24"/>
          <w:szCs w:val="24"/>
          <w:rtl/>
        </w:rPr>
        <w:t xml:space="preserve">تباينات </w:t>
      </w:r>
      <w:r w:rsidRPr="00021AAC">
        <w:rPr>
          <w:rFonts w:ascii="Times New Roman" w:hAnsi="Times New Roman" w:cs="Times New Roman"/>
          <w:b/>
          <w:bCs/>
          <w:sz w:val="24"/>
          <w:szCs w:val="24"/>
          <w:rtl/>
        </w:rPr>
        <w:t>في تردد أو ذبذبة وشدة تشوه الكلام مع متغيرات في المواقف الكلامية.</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 xml:space="preserve">وتستخدم هذه المعايير السبعة في التشخيص وملاحظة واحدة أو أكثر من هذه </w:t>
      </w:r>
      <w:proofErr w:type="spellStart"/>
      <w:r w:rsidRPr="00021AAC">
        <w:rPr>
          <w:rFonts w:ascii="Times New Roman" w:hAnsi="Times New Roman" w:cs="Times New Roman"/>
          <w:b/>
          <w:bCs/>
          <w:color w:val="53548A" w:themeColor="accent1"/>
          <w:sz w:val="24"/>
          <w:szCs w:val="24"/>
          <w:rtl/>
        </w:rPr>
        <w:t>السلوكات</w:t>
      </w:r>
      <w:proofErr w:type="spellEnd"/>
      <w:r w:rsidRPr="00021AAC">
        <w:rPr>
          <w:rFonts w:ascii="Times New Roman" w:hAnsi="Times New Roman" w:cs="Times New Roman"/>
          <w:b/>
          <w:bCs/>
          <w:color w:val="53548A" w:themeColor="accent1"/>
          <w:sz w:val="24"/>
          <w:szCs w:val="24"/>
          <w:rtl/>
        </w:rPr>
        <w:t xml:space="preserve"> يميز </w:t>
      </w:r>
      <w:proofErr w:type="spellStart"/>
      <w:r w:rsidRPr="00021AAC">
        <w:rPr>
          <w:rFonts w:ascii="Times New Roman" w:hAnsi="Times New Roman" w:cs="Times New Roman"/>
          <w:b/>
          <w:bCs/>
          <w:color w:val="53548A" w:themeColor="accent1"/>
          <w:sz w:val="24"/>
          <w:szCs w:val="24"/>
          <w:rtl/>
        </w:rPr>
        <w:t>التأتأة</w:t>
      </w:r>
      <w:proofErr w:type="spellEnd"/>
      <w:r w:rsidRPr="00021AAC">
        <w:rPr>
          <w:rFonts w:ascii="Times New Roman" w:hAnsi="Times New Roman" w:cs="Times New Roman"/>
          <w:b/>
          <w:bCs/>
          <w:color w:val="53548A" w:themeColor="accent1"/>
          <w:sz w:val="24"/>
          <w:szCs w:val="24"/>
          <w:rtl/>
        </w:rPr>
        <w:t xml:space="preserve"> عن اختلال الطلاقة الطبيعي.</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color w:val="438086" w:themeColor="accent2"/>
          <w:sz w:val="24"/>
          <w:szCs w:val="24"/>
          <w:rtl/>
        </w:rPr>
      </w:pPr>
      <w:r w:rsidRPr="00021AAC">
        <w:rPr>
          <w:rFonts w:ascii="Times New Roman" w:hAnsi="Times New Roman" w:cs="Times New Roman"/>
          <w:b/>
          <w:bCs/>
          <w:color w:val="438086" w:themeColor="accent2"/>
          <w:sz w:val="24"/>
          <w:szCs w:val="24"/>
          <w:rtl/>
        </w:rPr>
        <w:t xml:space="preserve">  معايير أخرى:</w:t>
      </w:r>
      <w:r w:rsidRPr="00021AAC">
        <w:rPr>
          <w:rFonts w:ascii="Times New Roman" w:hAnsi="Times New Roman" w:cs="Times New Roman"/>
          <w:b/>
          <w:bCs/>
          <w:color w:val="438086" w:themeColor="accent2"/>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أما (</w:t>
      </w:r>
      <w:proofErr w:type="spellStart"/>
      <w:r w:rsidRPr="00021AAC">
        <w:rPr>
          <w:rFonts w:ascii="Times New Roman" w:hAnsi="Times New Roman" w:cs="Times New Roman"/>
          <w:b/>
          <w:bCs/>
          <w:sz w:val="24"/>
          <w:szCs w:val="24"/>
          <w:rtl/>
        </w:rPr>
        <w:t>رامج</w:t>
      </w:r>
      <w:proofErr w:type="spellEnd"/>
      <w:r w:rsidRPr="00021AAC">
        <w:rPr>
          <w:rFonts w:ascii="Times New Roman" w:hAnsi="Times New Roman" w:cs="Times New Roman"/>
          <w:b/>
          <w:bCs/>
          <w:sz w:val="24"/>
          <w:szCs w:val="24"/>
          <w:rtl/>
        </w:rPr>
        <w:t xml:space="preserve"> </w:t>
      </w:r>
      <w:r w:rsidRPr="00021AAC">
        <w:rPr>
          <w:rFonts w:ascii="Times New Roman" w:hAnsi="Times New Roman" w:cs="Times New Roman"/>
          <w:b/>
          <w:bCs/>
          <w:sz w:val="24"/>
          <w:szCs w:val="24"/>
        </w:rPr>
        <w:t>1999</w:t>
      </w:r>
      <w:r w:rsidRPr="00021AAC">
        <w:rPr>
          <w:rFonts w:ascii="Times New Roman" w:hAnsi="Times New Roman" w:cs="Times New Roman"/>
          <w:b/>
          <w:bCs/>
          <w:sz w:val="24"/>
          <w:szCs w:val="24"/>
          <w:rtl/>
        </w:rPr>
        <w:t xml:space="preserve">) فقد حدد تسعة معايير لتقييم الطفل </w:t>
      </w:r>
      <w:proofErr w:type="spellStart"/>
      <w:r w:rsidRPr="00021AAC">
        <w:rPr>
          <w:rFonts w:ascii="Times New Roman" w:hAnsi="Times New Roman" w:cs="Times New Roman"/>
          <w:b/>
          <w:bCs/>
          <w:sz w:val="24"/>
          <w:szCs w:val="24"/>
          <w:rtl/>
        </w:rPr>
        <w:t>المتأتئ</w:t>
      </w:r>
      <w:proofErr w:type="spellEnd"/>
      <w:r w:rsidRPr="00021AAC">
        <w:rPr>
          <w:rFonts w:ascii="Times New Roman" w:hAnsi="Times New Roman" w:cs="Times New Roman"/>
          <w:b/>
          <w:bCs/>
          <w:sz w:val="24"/>
          <w:szCs w:val="24"/>
          <w:rtl/>
        </w:rPr>
        <w:t xml:space="preserve"> وأكد أن ظهور أي منها يعتبر علامة ومؤشراً إلى ضرورة تقييم الطفل من قبل أخصائي أمراض الكلام واللغة لتحديد فيما إذا كانت </w:t>
      </w:r>
      <w:proofErr w:type="spellStart"/>
      <w:r w:rsidRPr="00021AAC">
        <w:rPr>
          <w:rFonts w:ascii="Times New Roman" w:hAnsi="Times New Roman" w:cs="Times New Roman"/>
          <w:b/>
          <w:bCs/>
          <w:sz w:val="24"/>
          <w:szCs w:val="24"/>
          <w:rtl/>
        </w:rPr>
        <w:t>تأتأة</w:t>
      </w:r>
      <w:proofErr w:type="spellEnd"/>
      <w:r w:rsidRPr="00021AAC">
        <w:rPr>
          <w:rFonts w:ascii="Times New Roman" w:hAnsi="Times New Roman" w:cs="Times New Roman"/>
          <w:b/>
          <w:bCs/>
          <w:sz w:val="24"/>
          <w:szCs w:val="24"/>
          <w:rtl/>
        </w:rPr>
        <w:t xml:space="preserve"> أم لا. إن تحديد المشكلات في وقت مبكر من عمر الطفل يعتبر ضرورياً للوقاية منها وإجراء التدخلات السريعة لمنع انتقالها إلى إعاقة ومشكلة حياتية. فمن الضروري أن يقابل الآباء والطفل قبل أن تصبح </w:t>
      </w:r>
      <w:proofErr w:type="spellStart"/>
      <w:r w:rsidRPr="00021AAC">
        <w:rPr>
          <w:rFonts w:ascii="Times New Roman" w:hAnsi="Times New Roman" w:cs="Times New Roman"/>
          <w:b/>
          <w:bCs/>
          <w:sz w:val="24"/>
          <w:szCs w:val="24"/>
          <w:rtl/>
        </w:rPr>
        <w:t>التأتأة</w:t>
      </w:r>
      <w:proofErr w:type="spellEnd"/>
      <w:r w:rsidRPr="00021AAC">
        <w:rPr>
          <w:rFonts w:ascii="Times New Roman" w:hAnsi="Times New Roman" w:cs="Times New Roman"/>
          <w:b/>
          <w:bCs/>
          <w:sz w:val="24"/>
          <w:szCs w:val="24"/>
          <w:rtl/>
        </w:rPr>
        <w:t xml:space="preserve"> تمتاز بالمقاومة والتوتر وقبل أن ينظر الشخص إلى نفسه على أنه </w:t>
      </w:r>
      <w:proofErr w:type="spellStart"/>
      <w:r w:rsidRPr="00021AAC">
        <w:rPr>
          <w:rFonts w:ascii="Times New Roman" w:hAnsi="Times New Roman" w:cs="Times New Roman"/>
          <w:b/>
          <w:bCs/>
          <w:sz w:val="24"/>
          <w:szCs w:val="24"/>
          <w:rtl/>
        </w:rPr>
        <w:t>متاتئ</w:t>
      </w:r>
      <w:proofErr w:type="spellEnd"/>
      <w:r w:rsidRPr="00021AAC">
        <w:rPr>
          <w:rFonts w:ascii="Times New Roman" w:hAnsi="Times New Roman" w:cs="Times New Roman"/>
          <w:b/>
          <w:bCs/>
          <w:sz w:val="24"/>
          <w:szCs w:val="24"/>
          <w:rtl/>
        </w:rPr>
        <w:t xml:space="preserve">, ومختلف عن بقية الأطفال الآخرين.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Pr>
        <w:t xml:space="preserve">  </w:t>
      </w:r>
      <w:r w:rsidRPr="00021AAC">
        <w:rPr>
          <w:rFonts w:ascii="Times New Roman" w:hAnsi="Times New Roman" w:cs="Times New Roman"/>
          <w:b/>
          <w:bCs/>
          <w:sz w:val="24"/>
          <w:szCs w:val="24"/>
          <w:lang w:val="en-GB"/>
        </w:rPr>
        <w:t xml:space="preserve">     </w:t>
      </w:r>
      <w:r w:rsidRPr="00021AAC">
        <w:rPr>
          <w:rFonts w:ascii="Times New Roman" w:hAnsi="Times New Roman" w:cs="Times New Roman"/>
          <w:b/>
          <w:bCs/>
          <w:sz w:val="24"/>
          <w:szCs w:val="24"/>
          <w:rtl/>
          <w:lang w:bidi="ar-EG"/>
        </w:rPr>
        <w:t xml:space="preserve"> </w:t>
      </w:r>
    </w:p>
    <w:p w:rsidR="00021AAC" w:rsidRPr="00021AAC" w:rsidRDefault="00021AAC" w:rsidP="00021AAC">
      <w:pPr>
        <w:rPr>
          <w:rFonts w:ascii="Times New Roman" w:hAnsi="Times New Roman" w:cs="Times New Roman" w:hint="cs"/>
          <w:b/>
          <w:bCs/>
          <w:color w:val="C00000"/>
          <w:sz w:val="24"/>
          <w:szCs w:val="24"/>
          <w:rtl/>
        </w:rPr>
      </w:pPr>
      <w:r w:rsidRPr="00021AAC">
        <w:rPr>
          <w:rFonts w:ascii="Times New Roman" w:hAnsi="Times New Roman" w:cs="Times New Roman"/>
          <w:b/>
          <w:bCs/>
          <w:color w:val="C00000"/>
          <w:sz w:val="24"/>
          <w:szCs w:val="24"/>
          <w:rtl/>
        </w:rPr>
        <w:t>وتشتمل التسعة معايير على:</w:t>
      </w:r>
      <w:r w:rsidRPr="00021AAC">
        <w:rPr>
          <w:rFonts w:ascii="Times New Roman" w:hAnsi="Times New Roman" w:cs="Times New Roman"/>
          <w:b/>
          <w:bCs/>
          <w:color w:val="C00000"/>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تكرارات</w:t>
      </w:r>
      <w:r w:rsidRPr="00021AAC">
        <w:rPr>
          <w:rFonts w:ascii="Times New Roman" w:hAnsi="Times New Roman" w:cs="Times New Roman"/>
          <w:b/>
          <w:bCs/>
          <w:sz w:val="24"/>
          <w:szCs w:val="24"/>
          <w:rtl/>
        </w:rPr>
        <w:t xml:space="preserve"> متعددة لجزء من الكلمة </w:t>
      </w:r>
      <w:proofErr w:type="spellStart"/>
      <w:r w:rsidRPr="00021AAC">
        <w:rPr>
          <w:rFonts w:ascii="Times New Roman" w:hAnsi="Times New Roman" w:cs="Times New Roman"/>
          <w:b/>
          <w:bCs/>
          <w:sz w:val="24"/>
          <w:szCs w:val="24"/>
          <w:rtl/>
        </w:rPr>
        <w:t>واعادات</w:t>
      </w:r>
      <w:proofErr w:type="spellEnd"/>
      <w:r w:rsidRPr="00021AAC">
        <w:rPr>
          <w:rFonts w:ascii="Times New Roman" w:hAnsi="Times New Roman" w:cs="Times New Roman"/>
          <w:b/>
          <w:bCs/>
          <w:sz w:val="24"/>
          <w:szCs w:val="24"/>
          <w:rtl/>
        </w:rPr>
        <w:t xml:space="preserve"> للحرف الأول أو المقطع الأول لكلمة مثل ط, ط, طاولة, أو </w:t>
      </w:r>
      <w:proofErr w:type="spellStart"/>
      <w:r w:rsidRPr="00021AAC">
        <w:rPr>
          <w:rFonts w:ascii="Times New Roman" w:hAnsi="Times New Roman" w:cs="Times New Roman"/>
          <w:b/>
          <w:bCs/>
          <w:sz w:val="24"/>
          <w:szCs w:val="24"/>
          <w:rtl/>
        </w:rPr>
        <w:t>طا</w:t>
      </w:r>
      <w:proofErr w:type="spellEnd"/>
      <w:r w:rsidRPr="00021AAC">
        <w:rPr>
          <w:rFonts w:ascii="Times New Roman" w:hAnsi="Times New Roman" w:cs="Times New Roman"/>
          <w:b/>
          <w:bCs/>
          <w:sz w:val="24"/>
          <w:szCs w:val="24"/>
          <w:rtl/>
        </w:rPr>
        <w:t xml:space="preserve">, </w:t>
      </w:r>
      <w:proofErr w:type="spellStart"/>
      <w:r w:rsidRPr="00021AAC">
        <w:rPr>
          <w:rFonts w:ascii="Times New Roman" w:hAnsi="Times New Roman" w:cs="Times New Roman"/>
          <w:b/>
          <w:bCs/>
          <w:sz w:val="24"/>
          <w:szCs w:val="24"/>
          <w:rtl/>
        </w:rPr>
        <w:t>طا</w:t>
      </w:r>
      <w:proofErr w:type="spellEnd"/>
      <w:r w:rsidRPr="00021AAC">
        <w:rPr>
          <w:rFonts w:ascii="Times New Roman" w:hAnsi="Times New Roman" w:cs="Times New Roman"/>
          <w:b/>
          <w:bCs/>
          <w:sz w:val="24"/>
          <w:szCs w:val="24"/>
          <w:rtl/>
        </w:rPr>
        <w:t xml:space="preserve">, </w:t>
      </w:r>
      <w:proofErr w:type="spellStart"/>
      <w:r w:rsidRPr="00021AAC">
        <w:rPr>
          <w:rFonts w:ascii="Times New Roman" w:hAnsi="Times New Roman" w:cs="Times New Roman"/>
          <w:b/>
          <w:bCs/>
          <w:sz w:val="24"/>
          <w:szCs w:val="24"/>
          <w:rtl/>
        </w:rPr>
        <w:t>طا</w:t>
      </w:r>
      <w:proofErr w:type="spellEnd"/>
      <w:r w:rsidRPr="00021AAC">
        <w:rPr>
          <w:rFonts w:ascii="Times New Roman" w:hAnsi="Times New Roman" w:cs="Times New Roman"/>
          <w:b/>
          <w:bCs/>
          <w:sz w:val="24"/>
          <w:szCs w:val="24"/>
          <w:rtl/>
        </w:rPr>
        <w:t>, طاولة.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proofErr w:type="spellStart"/>
      <w:r w:rsidRPr="00021AAC">
        <w:rPr>
          <w:rFonts w:ascii="Times New Roman" w:hAnsi="Times New Roman" w:cs="Times New Roman"/>
          <w:b/>
          <w:bCs/>
          <w:color w:val="53548A" w:themeColor="accent1"/>
          <w:sz w:val="24"/>
          <w:szCs w:val="24"/>
          <w:rtl/>
        </w:rPr>
        <w:t>إطالات</w:t>
      </w:r>
      <w:proofErr w:type="spellEnd"/>
      <w:r w:rsidRPr="00021AAC">
        <w:rPr>
          <w:rFonts w:ascii="Times New Roman" w:hAnsi="Times New Roman" w:cs="Times New Roman"/>
          <w:b/>
          <w:bCs/>
          <w:color w:val="53548A" w:themeColor="accent1"/>
          <w:sz w:val="24"/>
          <w:szCs w:val="24"/>
          <w:rtl/>
        </w:rPr>
        <w:t xml:space="preserve"> </w:t>
      </w:r>
      <w:r w:rsidRPr="00021AAC">
        <w:rPr>
          <w:rFonts w:ascii="Times New Roman" w:hAnsi="Times New Roman" w:cs="Times New Roman"/>
          <w:b/>
          <w:bCs/>
          <w:sz w:val="24"/>
          <w:szCs w:val="24"/>
          <w:rtl/>
        </w:rPr>
        <w:t xml:space="preserve">للصوت مثل: </w:t>
      </w:r>
      <w:proofErr w:type="spellStart"/>
      <w:r w:rsidRPr="00021AAC">
        <w:rPr>
          <w:rFonts w:ascii="Times New Roman" w:hAnsi="Times New Roman" w:cs="Times New Roman"/>
          <w:b/>
          <w:bCs/>
          <w:sz w:val="24"/>
          <w:szCs w:val="24"/>
          <w:rtl/>
        </w:rPr>
        <w:t>سـ</w:t>
      </w:r>
      <w:proofErr w:type="spellEnd"/>
      <w:r w:rsidRPr="00021AAC">
        <w:rPr>
          <w:rFonts w:ascii="Times New Roman" w:hAnsi="Times New Roman" w:cs="Times New Roman"/>
          <w:b/>
          <w:bCs/>
          <w:sz w:val="24"/>
          <w:szCs w:val="24"/>
          <w:rtl/>
        </w:rPr>
        <w:t xml:space="preserve"> </w:t>
      </w:r>
      <w:proofErr w:type="spellStart"/>
      <w:r w:rsidRPr="00021AAC">
        <w:rPr>
          <w:rFonts w:ascii="Times New Roman" w:hAnsi="Times New Roman" w:cs="Times New Roman"/>
          <w:b/>
          <w:bCs/>
          <w:sz w:val="24"/>
          <w:szCs w:val="24"/>
          <w:rtl/>
        </w:rPr>
        <w:t>سـ</w:t>
      </w:r>
      <w:proofErr w:type="spellEnd"/>
      <w:r w:rsidRPr="00021AAC">
        <w:rPr>
          <w:rFonts w:ascii="Times New Roman" w:hAnsi="Times New Roman" w:cs="Times New Roman"/>
          <w:b/>
          <w:bCs/>
          <w:sz w:val="24"/>
          <w:szCs w:val="24"/>
          <w:rtl/>
        </w:rPr>
        <w:t xml:space="preserve"> </w:t>
      </w:r>
      <w:proofErr w:type="spellStart"/>
      <w:r w:rsidRPr="00021AAC">
        <w:rPr>
          <w:rFonts w:ascii="Times New Roman" w:hAnsi="Times New Roman" w:cs="Times New Roman"/>
          <w:b/>
          <w:bCs/>
          <w:sz w:val="24"/>
          <w:szCs w:val="24"/>
          <w:rtl/>
        </w:rPr>
        <w:t>سـ</w:t>
      </w:r>
      <w:proofErr w:type="spellEnd"/>
      <w:r w:rsidRPr="00021AAC">
        <w:rPr>
          <w:rFonts w:ascii="Times New Roman" w:hAnsi="Times New Roman" w:cs="Times New Roman"/>
          <w:b/>
          <w:bCs/>
          <w:sz w:val="24"/>
          <w:szCs w:val="24"/>
          <w:rtl/>
        </w:rPr>
        <w:t>.....</w:t>
      </w:r>
      <w:proofErr w:type="spellStart"/>
      <w:r w:rsidRPr="00021AAC">
        <w:rPr>
          <w:rFonts w:ascii="Times New Roman" w:hAnsi="Times New Roman" w:cs="Times New Roman"/>
          <w:b/>
          <w:bCs/>
          <w:sz w:val="24"/>
          <w:szCs w:val="24"/>
          <w:rtl/>
        </w:rPr>
        <w:t>يارة</w:t>
      </w:r>
      <w:proofErr w:type="spellEnd"/>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إبدال</w:t>
      </w:r>
      <w:r w:rsidRPr="00021AAC">
        <w:rPr>
          <w:rFonts w:ascii="Times New Roman" w:hAnsi="Times New Roman" w:cs="Times New Roman"/>
          <w:b/>
          <w:bCs/>
          <w:sz w:val="24"/>
          <w:szCs w:val="24"/>
          <w:rtl/>
        </w:rPr>
        <w:t xml:space="preserve"> نهاية الصامت </w:t>
      </w:r>
      <w:proofErr w:type="spellStart"/>
      <w:r w:rsidRPr="00021AAC">
        <w:rPr>
          <w:rFonts w:ascii="Times New Roman" w:hAnsi="Times New Roman" w:cs="Times New Roman"/>
          <w:b/>
          <w:bCs/>
          <w:sz w:val="24"/>
          <w:szCs w:val="24"/>
          <w:rtl/>
        </w:rPr>
        <w:t>بصائت</w:t>
      </w:r>
      <w:proofErr w:type="spellEnd"/>
      <w:r w:rsidRPr="00021AAC">
        <w:rPr>
          <w:rFonts w:ascii="Times New Roman" w:hAnsi="Times New Roman" w:cs="Times New Roman"/>
          <w:b/>
          <w:bCs/>
          <w:sz w:val="24"/>
          <w:szCs w:val="24"/>
          <w:rtl/>
        </w:rPr>
        <w:t xml:space="preserve"> ضعيف محايد مثل: </w:t>
      </w:r>
      <w:proofErr w:type="spellStart"/>
      <w:r w:rsidRPr="00021AAC">
        <w:rPr>
          <w:rFonts w:ascii="Times New Roman" w:hAnsi="Times New Roman" w:cs="Times New Roman"/>
          <w:b/>
          <w:bCs/>
          <w:sz w:val="24"/>
          <w:szCs w:val="24"/>
        </w:rPr>
        <w:t>buh</w:t>
      </w:r>
      <w:proofErr w:type="spellEnd"/>
      <w:r w:rsidRPr="00021AAC">
        <w:rPr>
          <w:rFonts w:ascii="Times New Roman" w:hAnsi="Times New Roman" w:cs="Times New Roman"/>
          <w:b/>
          <w:bCs/>
          <w:sz w:val="24"/>
          <w:szCs w:val="24"/>
        </w:rPr>
        <w:t>-</w:t>
      </w:r>
      <w:proofErr w:type="spellStart"/>
      <w:r w:rsidRPr="00021AAC">
        <w:rPr>
          <w:rFonts w:ascii="Times New Roman" w:hAnsi="Times New Roman" w:cs="Times New Roman"/>
          <w:b/>
          <w:bCs/>
          <w:sz w:val="24"/>
          <w:szCs w:val="24"/>
        </w:rPr>
        <w:t>buh</w:t>
      </w:r>
      <w:proofErr w:type="spellEnd"/>
      <w:r w:rsidRPr="00021AAC">
        <w:rPr>
          <w:rFonts w:ascii="Times New Roman" w:hAnsi="Times New Roman" w:cs="Times New Roman"/>
          <w:b/>
          <w:bCs/>
          <w:sz w:val="24"/>
          <w:szCs w:val="24"/>
        </w:rPr>
        <w:t>-</w:t>
      </w:r>
      <w:proofErr w:type="spellStart"/>
      <w:r w:rsidRPr="00021AAC">
        <w:rPr>
          <w:rFonts w:ascii="Times New Roman" w:hAnsi="Times New Roman" w:cs="Times New Roman"/>
          <w:b/>
          <w:bCs/>
          <w:sz w:val="24"/>
          <w:szCs w:val="24"/>
        </w:rPr>
        <w:t>buh</w:t>
      </w:r>
      <w:proofErr w:type="spellEnd"/>
      <w:r w:rsidRPr="00021AAC">
        <w:rPr>
          <w:rFonts w:ascii="Times New Roman" w:hAnsi="Times New Roman" w:cs="Times New Roman"/>
          <w:b/>
          <w:bCs/>
          <w:sz w:val="24"/>
          <w:szCs w:val="24"/>
        </w:rPr>
        <w:t>-baby</w:t>
      </w:r>
      <w:r w:rsidRPr="00021AAC">
        <w:rPr>
          <w:rFonts w:ascii="Times New Roman" w:hAnsi="Times New Roman" w:cs="Times New Roman"/>
          <w:b/>
          <w:bCs/>
          <w:sz w:val="24"/>
          <w:szCs w:val="24"/>
          <w:rtl/>
        </w:rPr>
        <w:t xml:space="preserve"> بدلاً من </w:t>
      </w:r>
      <w:r w:rsidRPr="00021AAC">
        <w:rPr>
          <w:rFonts w:ascii="Times New Roman" w:hAnsi="Times New Roman" w:cs="Times New Roman"/>
          <w:b/>
          <w:bCs/>
          <w:sz w:val="24"/>
          <w:szCs w:val="24"/>
        </w:rPr>
        <w:t>bay-bay-bay-bay</w:t>
      </w: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المقاومة والتوتر</w:t>
      </w:r>
      <w:r w:rsidRPr="00021AAC">
        <w:rPr>
          <w:rFonts w:ascii="Times New Roman" w:hAnsi="Times New Roman" w:cs="Times New Roman"/>
          <w:b/>
          <w:bCs/>
          <w:sz w:val="24"/>
          <w:szCs w:val="24"/>
          <w:rtl/>
        </w:rPr>
        <w:t xml:space="preserve"> خلال محاولة الكلام خصوصاً في بداية الجمل. ويظهر التوتر العضلي في منطقة الشفاه والرقبة للطفل الذي يحاول الكلام كما يمتاز الكلام المستمر بالشدة والتوتر.</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 xml:space="preserve"> ؛؛؛؛؛؛؛؛؛؛؛؛؛؛؛؛؛؛؛؛؛؛؛؛؛؛؛؛؛؛؛؛؛؛؛؛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 xml:space="preserve">ارتفاع </w:t>
      </w:r>
      <w:r w:rsidRPr="00021AAC">
        <w:rPr>
          <w:rFonts w:ascii="Times New Roman" w:hAnsi="Times New Roman" w:cs="Times New Roman"/>
          <w:b/>
          <w:bCs/>
          <w:sz w:val="24"/>
          <w:szCs w:val="24"/>
          <w:rtl/>
        </w:rPr>
        <w:t>طبقة الصوت وعلو الصوت خلال تكرار وإطالة الأصوات أو المقاطع أو الكلمات.</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ارتعاش</w:t>
      </w:r>
      <w:r w:rsidRPr="00021AAC">
        <w:rPr>
          <w:rFonts w:ascii="Times New Roman" w:hAnsi="Times New Roman" w:cs="Times New Roman"/>
          <w:b/>
          <w:bCs/>
          <w:sz w:val="24"/>
          <w:szCs w:val="24"/>
          <w:rtl/>
        </w:rPr>
        <w:t xml:space="preserve"> وارتجاف الشفاه وحتى ربما اللسان عندما يتوقف الطفل عن الكلام أو يعيد أو يطيل الأصوات أو المقاطع اللفظية.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 xml:space="preserve">ظهور </w:t>
      </w:r>
      <w:proofErr w:type="spellStart"/>
      <w:r w:rsidRPr="00021AAC">
        <w:rPr>
          <w:rFonts w:ascii="Times New Roman" w:hAnsi="Times New Roman" w:cs="Times New Roman"/>
          <w:b/>
          <w:bCs/>
          <w:color w:val="53548A" w:themeColor="accent1"/>
          <w:sz w:val="24"/>
          <w:szCs w:val="24"/>
          <w:rtl/>
        </w:rPr>
        <w:t>سلوكات</w:t>
      </w:r>
      <w:proofErr w:type="spellEnd"/>
      <w:r w:rsidRPr="00021AAC">
        <w:rPr>
          <w:rFonts w:ascii="Times New Roman" w:hAnsi="Times New Roman" w:cs="Times New Roman"/>
          <w:b/>
          <w:bCs/>
          <w:color w:val="53548A" w:themeColor="accent1"/>
          <w:sz w:val="24"/>
          <w:szCs w:val="24"/>
          <w:rtl/>
        </w:rPr>
        <w:t xml:space="preserve"> </w:t>
      </w:r>
      <w:proofErr w:type="spellStart"/>
      <w:r w:rsidRPr="00021AAC">
        <w:rPr>
          <w:rFonts w:ascii="Times New Roman" w:hAnsi="Times New Roman" w:cs="Times New Roman"/>
          <w:b/>
          <w:bCs/>
          <w:color w:val="53548A" w:themeColor="accent1"/>
          <w:sz w:val="24"/>
          <w:szCs w:val="24"/>
          <w:rtl/>
        </w:rPr>
        <w:t>تجنبيّة</w:t>
      </w:r>
      <w:proofErr w:type="spellEnd"/>
      <w:r w:rsidRPr="00021AAC">
        <w:rPr>
          <w:rFonts w:ascii="Times New Roman" w:hAnsi="Times New Roman" w:cs="Times New Roman"/>
          <w:b/>
          <w:bCs/>
          <w:sz w:val="24"/>
          <w:szCs w:val="24"/>
          <w:rtl/>
        </w:rPr>
        <w:t xml:space="preserve"> والإحباط لدى الطفل </w:t>
      </w:r>
      <w:proofErr w:type="spellStart"/>
      <w:r w:rsidRPr="00021AAC">
        <w:rPr>
          <w:rFonts w:ascii="Times New Roman" w:hAnsi="Times New Roman" w:cs="Times New Roman"/>
          <w:b/>
          <w:bCs/>
          <w:sz w:val="24"/>
          <w:szCs w:val="24"/>
          <w:rtl/>
        </w:rPr>
        <w:t>المتأتئ</w:t>
      </w:r>
      <w:proofErr w:type="spellEnd"/>
      <w:r w:rsidRPr="00021AAC">
        <w:rPr>
          <w:rFonts w:ascii="Times New Roman" w:hAnsi="Times New Roman" w:cs="Times New Roman"/>
          <w:b/>
          <w:bCs/>
          <w:sz w:val="24"/>
          <w:szCs w:val="24"/>
          <w:rtl/>
        </w:rPr>
        <w:t xml:space="preserve"> نتيجة لكلامه, كما قد يظهر عدد من الوقفات غير المألوفة وإبدال للكلمات وتداخل في الأصوات أو الكلمات أو أشباه الجمل هذا إضافة إلى تجنب الحديث.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t>الخوف</w:t>
      </w:r>
      <w:r w:rsidRPr="00021AAC">
        <w:rPr>
          <w:rFonts w:ascii="Times New Roman" w:hAnsi="Times New Roman" w:cs="Times New Roman"/>
          <w:b/>
          <w:bCs/>
          <w:sz w:val="24"/>
          <w:szCs w:val="24"/>
          <w:rtl/>
        </w:rPr>
        <w:t xml:space="preserve"> من الكلام ناتج عن وعيه وإدراكه للمشكلة الكلامية وبالتالي فإنه يظهر الخوف لتوقع </w:t>
      </w:r>
      <w:proofErr w:type="spellStart"/>
      <w:r w:rsidRPr="00021AAC">
        <w:rPr>
          <w:rFonts w:ascii="Times New Roman" w:hAnsi="Times New Roman" w:cs="Times New Roman"/>
          <w:b/>
          <w:bCs/>
          <w:sz w:val="24"/>
          <w:szCs w:val="24"/>
          <w:rtl/>
        </w:rPr>
        <w:t>التأتأة</w:t>
      </w:r>
      <w:proofErr w:type="spellEnd"/>
      <w:r w:rsidRPr="00021AAC">
        <w:rPr>
          <w:rFonts w:ascii="Times New Roman" w:hAnsi="Times New Roman" w:cs="Times New Roman"/>
          <w:b/>
          <w:bCs/>
          <w:sz w:val="24"/>
          <w:szCs w:val="24"/>
          <w:rtl/>
        </w:rPr>
        <w:t xml:space="preserve"> أو لخبرته معها.</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color w:val="53548A" w:themeColor="accent1"/>
          <w:sz w:val="24"/>
          <w:szCs w:val="24"/>
          <w:rtl/>
        </w:rPr>
        <w:lastRenderedPageBreak/>
        <w:t xml:space="preserve">صعوبة </w:t>
      </w:r>
      <w:r w:rsidRPr="00021AAC">
        <w:rPr>
          <w:rFonts w:ascii="Times New Roman" w:hAnsi="Times New Roman" w:cs="Times New Roman"/>
          <w:b/>
          <w:bCs/>
          <w:sz w:val="24"/>
          <w:szCs w:val="24"/>
          <w:rtl/>
        </w:rPr>
        <w:t>في ابتداء الكلام أو الصوت والمحافظة على تدفق الهواء اللازم للكلام, وتظهر هذه لدى الطفل عند محاولة الكلام في بداية الجملة أو بعد حدوث وقفة طبيعية في الكلام لدى قراءة الجملة. كما يظهر عدم انتظام التنفس ويتدفق الكلام بسرعة بسبب مقاومة الطفل للمحافظة عليه.</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b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color w:val="325F64" w:themeColor="accent2" w:themeShade="BF"/>
          <w:sz w:val="24"/>
          <w:szCs w:val="24"/>
          <w:rtl/>
        </w:rPr>
      </w:pPr>
      <w:r w:rsidRPr="00021AAC">
        <w:rPr>
          <w:rFonts w:ascii="Times New Roman" w:hAnsi="Times New Roman" w:cs="Times New Roman"/>
          <w:b/>
          <w:bCs/>
          <w:color w:val="325F64" w:themeColor="accent2" w:themeShade="BF"/>
          <w:sz w:val="24"/>
          <w:szCs w:val="24"/>
          <w:u w:val="single"/>
          <w:rtl/>
        </w:rPr>
        <w:t xml:space="preserve">*وتشير معايير تشخيص </w:t>
      </w:r>
      <w:proofErr w:type="spellStart"/>
      <w:r w:rsidRPr="00021AAC">
        <w:rPr>
          <w:rFonts w:ascii="Times New Roman" w:hAnsi="Times New Roman" w:cs="Times New Roman"/>
          <w:b/>
          <w:bCs/>
          <w:color w:val="325F64" w:themeColor="accent2" w:themeShade="BF"/>
          <w:sz w:val="24"/>
          <w:szCs w:val="24"/>
          <w:u w:val="single"/>
          <w:rtl/>
        </w:rPr>
        <w:t>التأتأة</w:t>
      </w:r>
      <w:proofErr w:type="spellEnd"/>
      <w:r w:rsidRPr="00021AAC">
        <w:rPr>
          <w:rFonts w:ascii="Times New Roman" w:hAnsi="Times New Roman" w:cs="Times New Roman"/>
          <w:b/>
          <w:bCs/>
          <w:color w:val="325F64" w:themeColor="accent2" w:themeShade="BF"/>
          <w:sz w:val="24"/>
          <w:szCs w:val="24"/>
          <w:u w:val="single"/>
          <w:rtl/>
        </w:rPr>
        <w:t xml:space="preserve"> كما وردت في الدليل التشخيصي الإحصائي الرابع المُراجع والصادر عن جمعية الأطباء  النفسيين الأمريكية إلى:</w:t>
      </w:r>
      <w:r w:rsidRPr="00021AAC">
        <w:rPr>
          <w:rFonts w:ascii="Times New Roman" w:hAnsi="Times New Roman" w:cs="Times New Roman"/>
          <w:b/>
          <w:bCs/>
          <w:color w:val="325F64" w:themeColor="accent2" w:themeShade="BF"/>
          <w:sz w:val="24"/>
          <w:szCs w:val="24"/>
        </w:rPr>
        <w:t xml:space="preserve"> </w:t>
      </w:r>
    </w:p>
    <w:p w:rsidR="00021AAC" w:rsidRPr="00021AAC" w:rsidRDefault="00021AAC" w:rsidP="00021AAC">
      <w:pPr>
        <w:rPr>
          <w:rFonts w:ascii="Times New Roman" w:hAnsi="Times New Roman" w:cs="Times New Roman"/>
          <w:b/>
          <w:bCs/>
          <w:color w:val="67452D" w:themeColor="accent5" w:themeShade="BF"/>
          <w:sz w:val="24"/>
          <w:szCs w:val="24"/>
          <w:rtl/>
        </w:rPr>
      </w:pPr>
      <w:r w:rsidRPr="00021AAC">
        <w:rPr>
          <w:rFonts w:ascii="Times New Roman" w:hAnsi="Times New Roman" w:cs="Times New Roman"/>
          <w:b/>
          <w:bCs/>
          <w:color w:val="67452D" w:themeColor="accent5" w:themeShade="BF"/>
          <w:sz w:val="24"/>
          <w:szCs w:val="24"/>
          <w:u w:val="single"/>
          <w:rtl/>
        </w:rPr>
        <w:t>أ- اضطراب في الطلاقة الطبيعية وتوقف الكلام (غير مناسب لعمر الفرد) ويمتاز في ظهور متكرر لواحدة أو أكثر من التالية:</w:t>
      </w:r>
      <w:r w:rsidRPr="00021AAC">
        <w:rPr>
          <w:rFonts w:ascii="Times New Roman" w:hAnsi="Times New Roman" w:cs="Times New Roman"/>
          <w:b/>
          <w:bCs/>
          <w:color w:val="67452D" w:themeColor="accent5" w:themeShade="BF"/>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تكرارات للأصوات والمقاطع اللفظية.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إطالة الأصوات.</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تدخلات.</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كلمات مكسرة (وقفات خلال الكلمة).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وقفات مسموعة أو صامتة (وقفات كاملة أو غير كاملة في الكلام).</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الدوران حول الكلمة (</w:t>
      </w:r>
      <w:proofErr w:type="spellStart"/>
      <w:r w:rsidRPr="00021AAC">
        <w:rPr>
          <w:rFonts w:ascii="Times New Roman" w:hAnsi="Times New Roman" w:cs="Times New Roman"/>
          <w:b/>
          <w:bCs/>
          <w:sz w:val="24"/>
          <w:szCs w:val="24"/>
          <w:rtl/>
        </w:rPr>
        <w:t>إبدالات</w:t>
      </w:r>
      <w:proofErr w:type="spellEnd"/>
      <w:r w:rsidRPr="00021AAC">
        <w:rPr>
          <w:rFonts w:ascii="Times New Roman" w:hAnsi="Times New Roman" w:cs="Times New Roman"/>
          <w:b/>
          <w:bCs/>
          <w:sz w:val="24"/>
          <w:szCs w:val="24"/>
          <w:rtl/>
        </w:rPr>
        <w:t xml:space="preserve"> للكلمة لتجنب الكلمات المشكلة).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توتر جسمي مفرط في إنتاج الكلمات.</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 xml:space="preserve">تكرارات لكلمة أحادية المقطع (أ </w:t>
      </w:r>
      <w:proofErr w:type="spellStart"/>
      <w:r w:rsidRPr="00021AAC">
        <w:rPr>
          <w:rFonts w:ascii="Times New Roman" w:hAnsi="Times New Roman" w:cs="Times New Roman"/>
          <w:b/>
          <w:bCs/>
          <w:sz w:val="24"/>
          <w:szCs w:val="24"/>
          <w:rtl/>
        </w:rPr>
        <w:t>أ</w:t>
      </w:r>
      <w:proofErr w:type="spellEnd"/>
      <w:r w:rsidRPr="00021AAC">
        <w:rPr>
          <w:rFonts w:ascii="Times New Roman" w:hAnsi="Times New Roman" w:cs="Times New Roman"/>
          <w:b/>
          <w:bCs/>
          <w:sz w:val="24"/>
          <w:szCs w:val="24"/>
          <w:rtl/>
        </w:rPr>
        <w:t xml:space="preserve"> </w:t>
      </w:r>
      <w:proofErr w:type="spellStart"/>
      <w:r w:rsidRPr="00021AAC">
        <w:rPr>
          <w:rFonts w:ascii="Times New Roman" w:hAnsi="Times New Roman" w:cs="Times New Roman"/>
          <w:b/>
          <w:bCs/>
          <w:sz w:val="24"/>
          <w:szCs w:val="24"/>
          <w:rtl/>
        </w:rPr>
        <w:t>أ</w:t>
      </w:r>
      <w:proofErr w:type="spellEnd"/>
      <w:r w:rsidRPr="00021AAC">
        <w:rPr>
          <w:rFonts w:ascii="Times New Roman" w:hAnsi="Times New Roman" w:cs="Times New Roman"/>
          <w:b/>
          <w:bCs/>
          <w:sz w:val="24"/>
          <w:szCs w:val="24"/>
          <w:rtl/>
        </w:rPr>
        <w:t>....</w:t>
      </w:r>
      <w:proofErr w:type="spellStart"/>
      <w:r w:rsidRPr="00021AAC">
        <w:rPr>
          <w:rFonts w:ascii="Times New Roman" w:hAnsi="Times New Roman" w:cs="Times New Roman"/>
          <w:b/>
          <w:bCs/>
          <w:sz w:val="24"/>
          <w:szCs w:val="24"/>
          <w:rtl/>
        </w:rPr>
        <w:t>نا</w:t>
      </w:r>
      <w:proofErr w:type="spellEnd"/>
      <w:r w:rsidRPr="00021AAC">
        <w:rPr>
          <w:rFonts w:ascii="Times New Roman" w:hAnsi="Times New Roman" w:cs="Times New Roman"/>
          <w:b/>
          <w:bCs/>
          <w:sz w:val="24"/>
          <w:szCs w:val="24"/>
          <w:rtl/>
        </w:rPr>
        <w:t xml:space="preserve"> أرى).</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br/>
      </w:r>
      <w:r w:rsidRPr="00021AAC">
        <w:rPr>
          <w:rFonts w:ascii="Times New Roman" w:hAnsi="Times New Roman" w:cs="Times New Roman"/>
          <w:b/>
          <w:bCs/>
          <w:sz w:val="24"/>
          <w:szCs w:val="24"/>
          <w:rtl/>
        </w:rPr>
        <w:b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color w:val="67452D" w:themeColor="accent5" w:themeShade="BF"/>
          <w:sz w:val="24"/>
          <w:szCs w:val="24"/>
          <w:rtl/>
        </w:rPr>
      </w:pPr>
      <w:r w:rsidRPr="00021AAC">
        <w:rPr>
          <w:rFonts w:ascii="Times New Roman" w:hAnsi="Times New Roman" w:cs="Times New Roman"/>
          <w:b/>
          <w:bCs/>
          <w:color w:val="67452D" w:themeColor="accent5" w:themeShade="BF"/>
          <w:sz w:val="24"/>
          <w:szCs w:val="24"/>
          <w:u w:val="single"/>
          <w:rtl/>
        </w:rPr>
        <w:t>ب- يتداخل الاضطرابات في الطلاقة مع التحصيل الأكاديمي أو المهني أو مع التواصل الاجتماعي</w:t>
      </w:r>
      <w:r w:rsidRPr="00021AAC">
        <w:rPr>
          <w:rFonts w:ascii="Times New Roman" w:hAnsi="Times New Roman" w:cs="Times New Roman"/>
          <w:b/>
          <w:bCs/>
          <w:color w:val="67452D" w:themeColor="accent5" w:themeShade="BF"/>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Default="00021AAC" w:rsidP="00021AAC">
      <w:pPr>
        <w:rPr>
          <w:rFonts w:ascii="Times New Roman" w:hAnsi="Times New Roman" w:cs="Times New Roman" w:hint="cs"/>
          <w:b/>
          <w:bCs/>
          <w:color w:val="67452D" w:themeColor="accent5" w:themeShade="BF"/>
          <w:sz w:val="24"/>
          <w:szCs w:val="24"/>
          <w:rtl/>
        </w:rPr>
      </w:pPr>
      <w:proofErr w:type="spellStart"/>
      <w:r w:rsidRPr="00021AAC">
        <w:rPr>
          <w:rFonts w:ascii="Times New Roman" w:hAnsi="Times New Roman" w:cs="Times New Roman"/>
          <w:b/>
          <w:bCs/>
          <w:color w:val="67452D" w:themeColor="accent5" w:themeShade="BF"/>
          <w:sz w:val="24"/>
          <w:szCs w:val="24"/>
          <w:u w:val="single"/>
          <w:rtl/>
        </w:rPr>
        <w:t>جـ</w:t>
      </w:r>
      <w:proofErr w:type="spellEnd"/>
      <w:r w:rsidRPr="00021AAC">
        <w:rPr>
          <w:rFonts w:ascii="Times New Roman" w:hAnsi="Times New Roman" w:cs="Times New Roman"/>
          <w:b/>
          <w:bCs/>
          <w:color w:val="67452D" w:themeColor="accent5" w:themeShade="BF"/>
          <w:sz w:val="24"/>
          <w:szCs w:val="24"/>
          <w:u w:val="single"/>
          <w:rtl/>
        </w:rPr>
        <w:t xml:space="preserve"> - في حالة وجود عيوب حسية أو كلامية – حركية فإن صعوبات الكلام غالباً ما ترتبط بهذه المشكلات</w:t>
      </w:r>
      <w:r w:rsidRPr="00021AAC">
        <w:rPr>
          <w:rFonts w:ascii="Times New Roman" w:hAnsi="Times New Roman" w:cs="Times New Roman"/>
          <w:b/>
          <w:bCs/>
          <w:color w:val="67452D" w:themeColor="accent5" w:themeShade="BF"/>
          <w:sz w:val="24"/>
          <w:szCs w:val="24"/>
        </w:rPr>
        <w:t xml:space="preserve"> </w:t>
      </w:r>
    </w:p>
    <w:p w:rsidR="00021AAC" w:rsidRPr="00021AAC" w:rsidRDefault="00021AAC" w:rsidP="00021AAC">
      <w:pPr>
        <w:rPr>
          <w:rFonts w:ascii="Times New Roman" w:hAnsi="Times New Roman" w:cs="Times New Roman"/>
          <w:b/>
          <w:bCs/>
          <w:color w:val="67452D" w:themeColor="accent5" w:themeShade="BF"/>
          <w:sz w:val="24"/>
          <w:szCs w:val="24"/>
          <w:rtl/>
        </w:rPr>
      </w:pPr>
    </w:p>
    <w:p w:rsidR="00021AAC" w:rsidRPr="00021AAC" w:rsidRDefault="00021AAC" w:rsidP="00021AAC">
      <w:pPr>
        <w:rPr>
          <w:rFonts w:ascii="Times New Roman" w:hAnsi="Times New Roman" w:cs="Times New Roman"/>
          <w:b/>
          <w:bCs/>
          <w:color w:val="325F64" w:themeColor="accent2" w:themeShade="BF"/>
          <w:sz w:val="24"/>
          <w:szCs w:val="24"/>
          <w:rtl/>
        </w:rPr>
      </w:pPr>
      <w:r w:rsidRPr="00021AAC">
        <w:rPr>
          <w:rFonts w:ascii="Times New Roman" w:hAnsi="Times New Roman" w:cs="Times New Roman"/>
          <w:b/>
          <w:bCs/>
          <w:color w:val="325F64" w:themeColor="accent2" w:themeShade="BF"/>
          <w:sz w:val="24"/>
          <w:szCs w:val="24"/>
          <w:rtl/>
        </w:rPr>
        <w:t xml:space="preserve">* أما الرابطة الأمريكية </w:t>
      </w:r>
      <w:proofErr w:type="spellStart"/>
      <w:r w:rsidRPr="00021AAC">
        <w:rPr>
          <w:rFonts w:ascii="Times New Roman" w:hAnsi="Times New Roman" w:cs="Times New Roman"/>
          <w:b/>
          <w:bCs/>
          <w:color w:val="325F64" w:themeColor="accent2" w:themeShade="BF"/>
          <w:sz w:val="24"/>
          <w:szCs w:val="24"/>
          <w:rtl/>
        </w:rPr>
        <w:t>للتأتأة</w:t>
      </w:r>
      <w:proofErr w:type="spellEnd"/>
      <w:r w:rsidRPr="00021AAC">
        <w:rPr>
          <w:rFonts w:ascii="Times New Roman" w:hAnsi="Times New Roman" w:cs="Times New Roman"/>
          <w:b/>
          <w:bCs/>
          <w:color w:val="325F64" w:themeColor="accent2" w:themeShade="BF"/>
          <w:sz w:val="24"/>
          <w:szCs w:val="24"/>
          <w:rtl/>
        </w:rPr>
        <w:t xml:space="preserve"> فقد حددت </w:t>
      </w:r>
      <w:proofErr w:type="spellStart"/>
      <w:r w:rsidRPr="00021AAC">
        <w:rPr>
          <w:rFonts w:ascii="Times New Roman" w:hAnsi="Times New Roman" w:cs="Times New Roman"/>
          <w:b/>
          <w:bCs/>
          <w:color w:val="325F64" w:themeColor="accent2" w:themeShade="BF"/>
          <w:sz w:val="24"/>
          <w:szCs w:val="24"/>
          <w:rtl/>
        </w:rPr>
        <w:t>السلوكات</w:t>
      </w:r>
      <w:proofErr w:type="spellEnd"/>
      <w:r w:rsidRPr="00021AAC">
        <w:rPr>
          <w:rFonts w:ascii="Times New Roman" w:hAnsi="Times New Roman" w:cs="Times New Roman"/>
          <w:b/>
          <w:bCs/>
          <w:color w:val="325F64" w:themeColor="accent2" w:themeShade="BF"/>
          <w:sz w:val="24"/>
          <w:szCs w:val="24"/>
          <w:rtl/>
        </w:rPr>
        <w:t xml:space="preserve"> التالية لتمييز </w:t>
      </w:r>
      <w:proofErr w:type="spellStart"/>
      <w:r w:rsidRPr="00021AAC">
        <w:rPr>
          <w:rFonts w:ascii="Times New Roman" w:hAnsi="Times New Roman" w:cs="Times New Roman"/>
          <w:b/>
          <w:bCs/>
          <w:color w:val="325F64" w:themeColor="accent2" w:themeShade="BF"/>
          <w:sz w:val="24"/>
          <w:szCs w:val="24"/>
          <w:rtl/>
        </w:rPr>
        <w:t>التأتأة</w:t>
      </w:r>
      <w:proofErr w:type="spellEnd"/>
      <w:r w:rsidRPr="00021AAC">
        <w:rPr>
          <w:rFonts w:ascii="Times New Roman" w:hAnsi="Times New Roman" w:cs="Times New Roman"/>
          <w:b/>
          <w:bCs/>
          <w:color w:val="325F64" w:themeColor="accent2" w:themeShade="BF"/>
          <w:sz w:val="24"/>
          <w:szCs w:val="24"/>
          <w:rtl/>
        </w:rPr>
        <w:t xml:space="preserve"> عن اختلال الطلاقة الطبيعي:</w:t>
      </w:r>
      <w:r w:rsidRPr="00021AAC">
        <w:rPr>
          <w:rFonts w:ascii="Times New Roman" w:hAnsi="Times New Roman" w:cs="Times New Roman"/>
          <w:b/>
          <w:bCs/>
          <w:color w:val="325F64" w:themeColor="accent2" w:themeShade="BF"/>
          <w:sz w:val="24"/>
          <w:szCs w:val="24"/>
        </w:rPr>
        <w:t xml:space="preserve"> </w:t>
      </w:r>
    </w:p>
    <w:p w:rsidR="00021AAC" w:rsidRPr="00021AAC" w:rsidRDefault="00021AAC" w:rsidP="00021AAC">
      <w:pPr>
        <w:rPr>
          <w:rFonts w:ascii="Times New Roman" w:hAnsi="Times New Roman" w:cs="Times New Roman"/>
          <w:b/>
          <w:bCs/>
          <w:sz w:val="24"/>
          <w:szCs w:val="24"/>
          <w:rtl/>
        </w:rPr>
      </w:pPr>
      <w:proofErr w:type="spellStart"/>
      <w:r w:rsidRPr="00021AAC">
        <w:rPr>
          <w:rFonts w:ascii="Times New Roman" w:hAnsi="Times New Roman" w:cs="Times New Roman"/>
          <w:b/>
          <w:bCs/>
          <w:sz w:val="24"/>
          <w:szCs w:val="24"/>
          <w:rtl/>
        </w:rPr>
        <w:t>ارتعاشات</w:t>
      </w:r>
      <w:proofErr w:type="spellEnd"/>
      <w:r w:rsidRPr="00021AAC">
        <w:rPr>
          <w:rFonts w:ascii="Times New Roman" w:hAnsi="Times New Roman" w:cs="Times New Roman"/>
          <w:b/>
          <w:bCs/>
          <w:sz w:val="24"/>
          <w:szCs w:val="24"/>
          <w:rtl/>
        </w:rPr>
        <w:t xml:space="preserve"> وجهيه بسبب التوتر المفرط.</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التكلم بحذر.</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الكلام بسرعة.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الكلام بصوت عالٍ جداً أو منخفض جداً.</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lastRenderedPageBreak/>
        <w:t>أدلة على المقاومة والتوتر خلال الكلام.</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توقف تدفق الهواء.</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ارتفاع طبقة الصوت أو حجمه خلال اختلال الطاقة.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حركات جسمية مصاحبة خلال عدم الطلاقة.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color w:val="C00000"/>
          <w:sz w:val="24"/>
          <w:szCs w:val="24"/>
          <w:rtl/>
        </w:rPr>
      </w:pPr>
      <w:r w:rsidRPr="00021AAC">
        <w:rPr>
          <w:rFonts w:ascii="Times New Roman" w:hAnsi="Times New Roman" w:cs="Times New Roman"/>
          <w:b/>
          <w:bCs/>
          <w:color w:val="C00000"/>
          <w:sz w:val="24"/>
          <w:szCs w:val="24"/>
          <w:rtl/>
        </w:rPr>
        <w:t>إشارات وعلامات على وجود قلق وإرباك خلال الكلام.</w:t>
      </w:r>
      <w:r w:rsidRPr="00021AAC">
        <w:rPr>
          <w:rFonts w:ascii="Times New Roman" w:hAnsi="Times New Roman" w:cs="Times New Roman"/>
          <w:b/>
          <w:bCs/>
          <w:color w:val="C00000"/>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Pr>
        <w:t xml:space="preserve"> </w:t>
      </w:r>
      <w:r w:rsidRPr="00021AAC">
        <w:rPr>
          <w:rFonts w:ascii="Times New Roman" w:hAnsi="Times New Roman" w:cs="Times New Roman"/>
          <w:b/>
          <w:bCs/>
          <w:sz w:val="24"/>
          <w:szCs w:val="24"/>
          <w:rtl/>
        </w:rPr>
        <w:t>تكرارات غير معتادة.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 xml:space="preserve">استعمال </w:t>
      </w:r>
      <w:proofErr w:type="spellStart"/>
      <w:r w:rsidRPr="00021AAC">
        <w:rPr>
          <w:rFonts w:ascii="Times New Roman" w:hAnsi="Times New Roman" w:cs="Times New Roman"/>
          <w:b/>
          <w:bCs/>
          <w:sz w:val="24"/>
          <w:szCs w:val="24"/>
          <w:rtl/>
        </w:rPr>
        <w:t>الصائت</w:t>
      </w:r>
      <w:proofErr w:type="spellEnd"/>
      <w:r w:rsidRPr="00021AAC">
        <w:rPr>
          <w:rFonts w:ascii="Times New Roman" w:hAnsi="Times New Roman" w:cs="Times New Roman"/>
          <w:b/>
          <w:bCs/>
          <w:sz w:val="24"/>
          <w:szCs w:val="24"/>
          <w:rtl/>
        </w:rPr>
        <w:t xml:space="preserve"> في التكرارات.</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تكرارات عديدة (5 أو أكثر) خلال الكلمة.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وقفات في وسط الكلمة والرجوع من الجديد أو المضي قدماً في الكلام.</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أدلة على تجنب كلمات محددة.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وجود أكثر من اختلال طلاقة خلال الجملة.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color w:val="438086" w:themeColor="accent2"/>
          <w:sz w:val="24"/>
          <w:szCs w:val="24"/>
          <w:rtl/>
        </w:rPr>
      </w:pPr>
      <w:proofErr w:type="spellStart"/>
      <w:r w:rsidRPr="00021AAC">
        <w:rPr>
          <w:rFonts w:ascii="Times New Roman" w:hAnsi="Times New Roman" w:cs="Times New Roman"/>
          <w:b/>
          <w:bCs/>
          <w:color w:val="438086" w:themeColor="accent2"/>
          <w:sz w:val="24"/>
          <w:szCs w:val="24"/>
          <w:u w:val="single"/>
          <w:rtl/>
        </w:rPr>
        <w:t>السلوكات</w:t>
      </w:r>
      <w:proofErr w:type="spellEnd"/>
      <w:r w:rsidRPr="00021AAC">
        <w:rPr>
          <w:rFonts w:ascii="Times New Roman" w:hAnsi="Times New Roman" w:cs="Times New Roman"/>
          <w:b/>
          <w:bCs/>
          <w:color w:val="438086" w:themeColor="accent2"/>
          <w:sz w:val="24"/>
          <w:szCs w:val="24"/>
          <w:u w:val="single"/>
          <w:rtl/>
        </w:rPr>
        <w:t xml:space="preserve"> غير الكلامية الدالة على وجود المشكلة:</w:t>
      </w:r>
      <w:r w:rsidRPr="00021AAC">
        <w:rPr>
          <w:rFonts w:ascii="Times New Roman" w:hAnsi="Times New Roman" w:cs="Times New Roman"/>
          <w:b/>
          <w:bCs/>
          <w:color w:val="438086" w:themeColor="accent2"/>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الخجل أو النظر بعيداً عن الشخص خلال اختلال الطلاقة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عادات عصبية أخرى مثل: قضم الأظافر والنشاط المفرط</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مهارات تنشئة اجتماعية ضعيفة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أدلة على الاكتئاب والحزن</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القلق والخوف والانزعاج</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color w:val="53548A" w:themeColor="accent1"/>
          <w:sz w:val="24"/>
          <w:szCs w:val="24"/>
          <w:rtl/>
        </w:rPr>
      </w:pPr>
      <w:r w:rsidRPr="00021AAC">
        <w:rPr>
          <w:rFonts w:ascii="Times New Roman" w:hAnsi="Times New Roman" w:cs="Times New Roman"/>
          <w:b/>
          <w:bCs/>
          <w:color w:val="53548A" w:themeColor="accent1"/>
          <w:sz w:val="24"/>
          <w:szCs w:val="24"/>
          <w:u w:val="single"/>
          <w:rtl/>
        </w:rPr>
        <w:t xml:space="preserve">*وفي تقييم </w:t>
      </w:r>
      <w:proofErr w:type="spellStart"/>
      <w:r w:rsidRPr="00021AAC">
        <w:rPr>
          <w:rFonts w:ascii="Times New Roman" w:hAnsi="Times New Roman" w:cs="Times New Roman"/>
          <w:b/>
          <w:bCs/>
          <w:color w:val="53548A" w:themeColor="accent1"/>
          <w:sz w:val="24"/>
          <w:szCs w:val="24"/>
          <w:u w:val="single"/>
          <w:rtl/>
        </w:rPr>
        <w:t>التأتأة</w:t>
      </w:r>
      <w:proofErr w:type="spellEnd"/>
      <w:r w:rsidRPr="00021AAC">
        <w:rPr>
          <w:rFonts w:ascii="Times New Roman" w:hAnsi="Times New Roman" w:cs="Times New Roman"/>
          <w:b/>
          <w:bCs/>
          <w:color w:val="53548A" w:themeColor="accent1"/>
          <w:sz w:val="24"/>
          <w:szCs w:val="24"/>
          <w:u w:val="single"/>
          <w:rtl/>
        </w:rPr>
        <w:t xml:space="preserve"> فإننا غالباً ما نسمع الأخصائي يسأل الأسئلة التالية:</w:t>
      </w:r>
      <w:r w:rsidRPr="00021AAC">
        <w:rPr>
          <w:rFonts w:ascii="Times New Roman" w:hAnsi="Times New Roman" w:cs="Times New Roman"/>
          <w:b/>
          <w:bCs/>
          <w:color w:val="53548A" w:themeColor="accent1"/>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1- ما هو الموقف الذي أدى إلى خلل الطلاقة الكلامية؟</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 xml:space="preserve">2- ماذا حدث قبل </w:t>
      </w:r>
      <w:proofErr w:type="spellStart"/>
      <w:r w:rsidRPr="00021AAC">
        <w:rPr>
          <w:rFonts w:ascii="Times New Roman" w:hAnsi="Times New Roman" w:cs="Times New Roman"/>
          <w:b/>
          <w:bCs/>
          <w:sz w:val="24"/>
          <w:szCs w:val="24"/>
          <w:rtl/>
        </w:rPr>
        <w:t>التأتأة</w:t>
      </w:r>
      <w:proofErr w:type="spellEnd"/>
      <w:r w:rsidRPr="00021AAC">
        <w:rPr>
          <w:rFonts w:ascii="Times New Roman" w:hAnsi="Times New Roman" w:cs="Times New Roman"/>
          <w:b/>
          <w:bCs/>
          <w:sz w:val="24"/>
          <w:szCs w:val="24"/>
          <w:rtl/>
        </w:rPr>
        <w:t>؟</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3- كيف تظهر هذه الأحداث في حياة الطفل؟</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4- ماذا لاحظت ؟</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5- هل تبدو دائما هكذا أم أنها تتباين؟</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6- ماذا تفعل عندما تظهر؟</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7- عموماً, ماذا يحدث كنتيجة لسلوك كلام الطفل؟</w:t>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t>؛؛؛؛؛؛؛؛؛؛؛؛؛؛؛؛؛؛؛؛؛؛؛؛؛؛؛</w:t>
      </w:r>
      <w:r w:rsidRPr="00021AAC">
        <w:rPr>
          <w:rFonts w:ascii="Times New Roman" w:hAnsi="Times New Roman" w:cs="Times New Roman"/>
          <w:b/>
          <w:bCs/>
          <w:sz w:val="24"/>
          <w:szCs w:val="24"/>
          <w:rtl/>
        </w:rPr>
        <w:tab/>
      </w:r>
      <w:r w:rsidRPr="00021AAC">
        <w:rPr>
          <w:rFonts w:ascii="Times New Roman" w:hAnsi="Times New Roman" w:cs="Times New Roman"/>
          <w:b/>
          <w:bCs/>
          <w:sz w:val="24"/>
          <w:szCs w:val="24"/>
        </w:rPr>
        <w:t xml:space="preserve"> </w:t>
      </w:r>
    </w:p>
    <w:p w:rsidR="00021AAC" w:rsidRPr="00021AAC" w:rsidRDefault="00021AAC" w:rsidP="00021AAC">
      <w:pPr>
        <w:rPr>
          <w:rFonts w:ascii="Times New Roman" w:hAnsi="Times New Roman" w:cs="Times New Roman"/>
          <w:b/>
          <w:bCs/>
          <w:sz w:val="24"/>
          <w:szCs w:val="24"/>
          <w:rtl/>
        </w:rPr>
      </w:pPr>
      <w:r w:rsidRPr="00021AAC">
        <w:rPr>
          <w:rFonts w:ascii="Times New Roman" w:hAnsi="Times New Roman" w:cs="Times New Roman"/>
          <w:b/>
          <w:bCs/>
          <w:sz w:val="24"/>
          <w:szCs w:val="24"/>
          <w:rtl/>
        </w:rPr>
        <w:lastRenderedPageBreak/>
        <w:t xml:space="preserve">هذه الأسئلة السبعة تمثل أمثلة على الأسئلة التي يمكن تسمع من قبل الأخصائي الذي يجري التقييم الأولي </w:t>
      </w:r>
      <w:proofErr w:type="spellStart"/>
      <w:r w:rsidRPr="00021AAC">
        <w:rPr>
          <w:rFonts w:ascii="Times New Roman" w:hAnsi="Times New Roman" w:cs="Times New Roman"/>
          <w:b/>
          <w:bCs/>
          <w:sz w:val="24"/>
          <w:szCs w:val="24"/>
          <w:rtl/>
        </w:rPr>
        <w:t>للتأتأة</w:t>
      </w:r>
      <w:proofErr w:type="spellEnd"/>
      <w:r w:rsidRPr="00021AAC">
        <w:rPr>
          <w:rFonts w:ascii="Times New Roman" w:hAnsi="Times New Roman" w:cs="Times New Roman"/>
          <w:b/>
          <w:bCs/>
          <w:sz w:val="24"/>
          <w:szCs w:val="24"/>
          <w:rtl/>
        </w:rPr>
        <w:t xml:space="preserve">. مثل هذه الأسئلة يعتبر مصدراً للمعلومات مع الملاحظات التي يلاحظها </w:t>
      </w:r>
      <w:proofErr w:type="spellStart"/>
      <w:r w:rsidRPr="00021AAC">
        <w:rPr>
          <w:rFonts w:ascii="Times New Roman" w:hAnsi="Times New Roman" w:cs="Times New Roman"/>
          <w:b/>
          <w:bCs/>
          <w:sz w:val="24"/>
          <w:szCs w:val="24"/>
          <w:rtl/>
        </w:rPr>
        <w:t>الاباء</w:t>
      </w:r>
      <w:proofErr w:type="spellEnd"/>
      <w:r w:rsidRPr="00021AAC">
        <w:rPr>
          <w:rFonts w:ascii="Times New Roman" w:hAnsi="Times New Roman" w:cs="Times New Roman"/>
          <w:b/>
          <w:bCs/>
          <w:sz w:val="24"/>
          <w:szCs w:val="24"/>
          <w:rtl/>
        </w:rPr>
        <w:t xml:space="preserve"> خلال تفاعلهم مع الطفل يومياً</w:t>
      </w:r>
      <w:r w:rsidRPr="00021AAC">
        <w:rPr>
          <w:rFonts w:ascii="Times New Roman" w:hAnsi="Times New Roman" w:cs="Times New Roman"/>
          <w:b/>
          <w:bCs/>
          <w:sz w:val="24"/>
          <w:szCs w:val="24"/>
        </w:rPr>
        <w:t>.</w:t>
      </w:r>
    </w:p>
    <w:p w:rsidR="00021AAC" w:rsidRPr="00021AAC" w:rsidRDefault="00021AAC">
      <w:pPr>
        <w:rPr>
          <w:rFonts w:ascii="Times New Roman" w:hAnsi="Times New Roman" w:cs="Times New Roman"/>
          <w:b/>
          <w:bCs/>
          <w:sz w:val="24"/>
          <w:szCs w:val="24"/>
          <w:rtl/>
        </w:rPr>
      </w:pPr>
    </w:p>
    <w:p w:rsidR="005E59A3" w:rsidRPr="00021AAC" w:rsidRDefault="005E59A3" w:rsidP="00021AAC">
      <w:pPr>
        <w:jc w:val="center"/>
        <w:rPr>
          <w:rFonts w:ascii="Times New Roman" w:hAnsi="Times New Roman" w:cs="Times New Roman"/>
          <w:b/>
          <w:bCs/>
          <w:color w:val="67452D" w:themeColor="accent5" w:themeShade="BF"/>
          <w:sz w:val="24"/>
          <w:szCs w:val="24"/>
          <w:rtl/>
        </w:rPr>
      </w:pPr>
    </w:p>
    <w:p w:rsidR="005E59A3" w:rsidRPr="00021AAC" w:rsidRDefault="00021AAC" w:rsidP="00021AAC">
      <w:pPr>
        <w:jc w:val="center"/>
        <w:rPr>
          <w:rFonts w:ascii="Times New Roman" w:hAnsi="Times New Roman" w:cs="Times New Roman"/>
          <w:b/>
          <w:bCs/>
          <w:color w:val="67452D" w:themeColor="accent5" w:themeShade="BF"/>
          <w:sz w:val="24"/>
          <w:szCs w:val="24"/>
        </w:rPr>
      </w:pPr>
      <w:r w:rsidRPr="00021AAC">
        <w:rPr>
          <w:rFonts w:ascii="Times New Roman" w:hAnsi="Times New Roman" w:cs="Times New Roman" w:hint="cs"/>
          <w:b/>
          <w:bCs/>
          <w:color w:val="67452D" w:themeColor="accent5" w:themeShade="BF"/>
          <w:sz w:val="24"/>
          <w:szCs w:val="24"/>
          <w:rtl/>
        </w:rPr>
        <w:t>تمت بحمد الله . أختكم مملكة الحنين</w:t>
      </w:r>
    </w:p>
    <w:sectPr w:rsidR="005E59A3" w:rsidRPr="00021AAC" w:rsidSect="005E59A3">
      <w:pgSz w:w="11906" w:h="16838"/>
      <w:pgMar w:top="1440" w:right="1800" w:bottom="1440" w:left="1800" w:header="708" w:footer="708" w:gutter="0"/>
      <w:pgBorders w:offsetFrom="page">
        <w:top w:val="thinThickSmallGap" w:sz="18" w:space="24" w:color="67452D" w:themeColor="accent5" w:themeShade="BF"/>
        <w:left w:val="thinThickSmallGap" w:sz="18" w:space="24" w:color="67452D" w:themeColor="accent5" w:themeShade="BF"/>
        <w:bottom w:val="thickThinSmallGap" w:sz="18" w:space="24" w:color="67452D" w:themeColor="accent5" w:themeShade="BF"/>
        <w:right w:val="thickThinSmallGap" w:sz="18" w:space="24" w:color="67452D" w:themeColor="accent5"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E59A3"/>
    <w:rsid w:val="00021AAC"/>
    <w:rsid w:val="005E59A3"/>
    <w:rsid w:val="0073105A"/>
    <w:rsid w:val="00771573"/>
    <w:rsid w:val="007D5309"/>
    <w:rsid w:val="00D9692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573"/>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E59A3"/>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E59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89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حضري">
  <a:themeElements>
    <a:clrScheme name="حضري">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حضري">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حضري">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40000" t="-90000" r="140000" b="19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40000" t="-90000" r="140000" b="19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941</Words>
  <Characters>5370</Characters>
  <Application>Microsoft Office Word</Application>
  <DocSecurity>0</DocSecurity>
  <Lines>44</Lines>
  <Paragraphs>12</Paragraphs>
  <ScaleCrop>false</ScaleCrop>
  <Company/>
  <LinksUpToDate>false</LinksUpToDate>
  <CharactersWithSpaces>6299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2012-02-17T18:02:00Z</dcterms:created>
  <dcterms:modified xsi:type="dcterms:W3CDTF">2012-04-05T16:43:00Z</dcterms:modified>
</cp:coreProperties>
</file>