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7037" w:rsidRPr="00841F1F" w:rsidRDefault="00A67385">
      <w:pPr>
        <w:rPr>
          <w:rFonts w:ascii="Times New Roman" w:hAnsi="Times New Roman" w:cs="Times New Roman"/>
          <w:b/>
          <w:bCs/>
          <w:sz w:val="24"/>
          <w:szCs w:val="24"/>
          <w:rtl/>
        </w:rPr>
      </w:pPr>
      <w:r w:rsidRPr="00841F1F">
        <w:rPr>
          <w:rFonts w:ascii="Times New Roman" w:hAnsi="Times New Roman" w:cs="Times New Roman"/>
          <w:b/>
          <w:bCs/>
          <w:noProof/>
          <w:sz w:val="24"/>
          <w:szCs w:val="24"/>
          <w:rtl/>
        </w:rPr>
        <w:pict>
          <v:roundrect id="_x0000_s1026" style="position:absolute;left:0;text-align:left;margin-left:13.5pt;margin-top:.75pt;width:254.25pt;height:103.5pt;z-index:251658240" arcsize="10923f" fillcolor="white [3201]" strokecolor="#67452d [2408]" strokeweight="2.5pt">
            <v:shadow on="t" color="#868686" opacity=".5" offset="-6pt,-6pt"/>
            <v:textbox>
              <w:txbxContent>
                <w:p w:rsidR="00841F1F" w:rsidRPr="00841F1F" w:rsidRDefault="00841F1F" w:rsidP="00841F1F">
                  <w:pPr>
                    <w:jc w:val="center"/>
                    <w:rPr>
                      <w:rFonts w:hint="cs"/>
                      <w:color w:val="67452D" w:themeColor="accent5" w:themeShade="BF"/>
                      <w:sz w:val="24"/>
                      <w:szCs w:val="24"/>
                      <w:rtl/>
                    </w:rPr>
                  </w:pPr>
                  <w:r w:rsidRPr="00841F1F">
                    <w:rPr>
                      <w:b/>
                      <w:bCs/>
                      <w:color w:val="67452D" w:themeColor="accent5" w:themeShade="BF"/>
                      <w:sz w:val="24"/>
                      <w:szCs w:val="24"/>
                      <w:rtl/>
                    </w:rPr>
                    <w:t>التخاطب واضطرابات النطق والكلام</w:t>
                  </w:r>
                </w:p>
                <w:p w:rsidR="00841F1F" w:rsidRPr="00841F1F" w:rsidRDefault="00841F1F" w:rsidP="00841F1F">
                  <w:pPr>
                    <w:jc w:val="center"/>
                    <w:rPr>
                      <w:rFonts w:ascii="Times New Roman" w:hAnsi="Times New Roman" w:cs="Times New Roman"/>
                      <w:b/>
                      <w:bCs/>
                      <w:color w:val="67452D" w:themeColor="accent5" w:themeShade="BF"/>
                      <w:sz w:val="24"/>
                      <w:szCs w:val="24"/>
                    </w:rPr>
                  </w:pPr>
                  <w:r w:rsidRPr="00841F1F">
                    <w:rPr>
                      <w:rFonts w:ascii="Times New Roman" w:hAnsi="Times New Roman" w:cs="Times New Roman"/>
                      <w:b/>
                      <w:bCs/>
                      <w:color w:val="67452D" w:themeColor="accent5" w:themeShade="BF"/>
                      <w:sz w:val="24"/>
                      <w:szCs w:val="24"/>
                      <w:rtl/>
                    </w:rPr>
                    <w:t>المحاضرة الثالثة عشرة</w:t>
                  </w:r>
                </w:p>
                <w:p w:rsidR="00841F1F" w:rsidRPr="00841F1F" w:rsidRDefault="00841F1F" w:rsidP="00841F1F">
                  <w:pPr>
                    <w:jc w:val="center"/>
                    <w:rPr>
                      <w:rFonts w:ascii="Times New Roman" w:hAnsi="Times New Roman" w:cs="Times New Roman"/>
                      <w:b/>
                      <w:bCs/>
                      <w:sz w:val="24"/>
                      <w:szCs w:val="24"/>
                      <w:rtl/>
                    </w:rPr>
                  </w:pPr>
                  <w:r w:rsidRPr="00841F1F">
                    <w:rPr>
                      <w:rFonts w:ascii="Times New Roman" w:hAnsi="Times New Roman" w:cs="Times New Roman"/>
                      <w:b/>
                      <w:bCs/>
                      <w:color w:val="67452D" w:themeColor="accent5" w:themeShade="BF"/>
                      <w:sz w:val="24"/>
                      <w:szCs w:val="24"/>
                      <w:rtl/>
                    </w:rPr>
                    <w:t xml:space="preserve">احتباس الكلام " </w:t>
                  </w:r>
                  <w:proofErr w:type="spellStart"/>
                  <w:r w:rsidRPr="00841F1F">
                    <w:rPr>
                      <w:rFonts w:ascii="Times New Roman" w:hAnsi="Times New Roman" w:cs="Times New Roman"/>
                      <w:b/>
                      <w:bCs/>
                      <w:color w:val="67452D" w:themeColor="accent5" w:themeShade="BF"/>
                      <w:sz w:val="24"/>
                      <w:szCs w:val="24"/>
                      <w:rtl/>
                    </w:rPr>
                    <w:t>الأفازيا</w:t>
                  </w:r>
                  <w:proofErr w:type="spellEnd"/>
                  <w:r w:rsidRPr="00841F1F">
                    <w:rPr>
                      <w:rFonts w:ascii="Times New Roman" w:hAnsi="Times New Roman" w:cs="Times New Roman"/>
                      <w:b/>
                      <w:bCs/>
                      <w:color w:val="67452D" w:themeColor="accent5" w:themeShade="BF"/>
                      <w:sz w:val="24"/>
                      <w:szCs w:val="24"/>
                      <w:rtl/>
                    </w:rPr>
                    <w:t xml:space="preserve"> "</w:t>
                  </w:r>
                </w:p>
                <w:p w:rsidR="00841F1F" w:rsidRDefault="00841F1F" w:rsidP="00841F1F"/>
              </w:txbxContent>
            </v:textbox>
            <w10:wrap anchorx="page"/>
          </v:roundrect>
        </w:pict>
      </w:r>
      <w:r w:rsidR="00D27A0F" w:rsidRPr="00841F1F">
        <w:rPr>
          <w:rFonts w:ascii="Times New Roman" w:hAnsi="Times New Roman" w:cs="Times New Roman"/>
          <w:b/>
          <w:bCs/>
          <w:noProof/>
          <w:sz w:val="24"/>
          <w:szCs w:val="24"/>
          <w:rtl/>
        </w:rPr>
        <w:drawing>
          <wp:inline distT="0" distB="0" distL="0" distR="0">
            <wp:extent cx="1571625" cy="1800225"/>
            <wp:effectExtent l="0" t="0" r="0" b="0"/>
            <wp:docPr id="1" name="صورة 1" descr="C:\Documents and Settings\rm\My Documents\مملكة الحنين\ورود سكرابز\3EN148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3EN14873.gif"/>
                    <pic:cNvPicPr>
                      <a:picLocks noChangeAspect="1" noChangeArrowheads="1"/>
                    </pic:cNvPicPr>
                  </pic:nvPicPr>
                  <pic:blipFill>
                    <a:blip r:embed="rId5"/>
                    <a:srcRect/>
                    <a:stretch>
                      <a:fillRect/>
                    </a:stretch>
                  </pic:blipFill>
                  <pic:spPr bwMode="auto">
                    <a:xfrm>
                      <a:off x="0" y="0"/>
                      <a:ext cx="1571625" cy="1800225"/>
                    </a:xfrm>
                    <a:prstGeom prst="rect">
                      <a:avLst/>
                    </a:prstGeom>
                    <a:noFill/>
                    <a:ln w="9525">
                      <a:noFill/>
                      <a:miter lim="800000"/>
                      <a:headEnd/>
                      <a:tailEnd/>
                    </a:ln>
                  </pic:spPr>
                </pic:pic>
              </a:graphicData>
            </a:graphic>
          </wp:inline>
        </w:drawing>
      </w:r>
    </w:p>
    <w:p w:rsidR="00841F1F" w:rsidRPr="00841F1F" w:rsidRDefault="00841F1F" w:rsidP="00841F1F">
      <w:pPr>
        <w:rPr>
          <w:rFonts w:ascii="Times New Roman" w:hAnsi="Times New Roman" w:cs="Times New Roman"/>
          <w:b/>
          <w:bCs/>
          <w:color w:val="C00000"/>
          <w:sz w:val="24"/>
          <w:szCs w:val="24"/>
          <w:rtl/>
        </w:rPr>
      </w:pPr>
      <w:r w:rsidRPr="00841F1F">
        <w:rPr>
          <w:rFonts w:ascii="Times New Roman" w:hAnsi="Times New Roman" w:cs="Times New Roman"/>
          <w:b/>
          <w:bCs/>
          <w:color w:val="C00000"/>
          <w:sz w:val="24"/>
          <w:szCs w:val="24"/>
          <w:rtl/>
        </w:rPr>
        <w:t xml:space="preserve">احتباس الكلام " </w:t>
      </w:r>
      <w:proofErr w:type="spellStart"/>
      <w:r w:rsidRPr="00841F1F">
        <w:rPr>
          <w:rFonts w:ascii="Times New Roman" w:hAnsi="Times New Roman" w:cs="Times New Roman"/>
          <w:b/>
          <w:bCs/>
          <w:color w:val="C00000"/>
          <w:sz w:val="24"/>
          <w:szCs w:val="24"/>
          <w:rtl/>
        </w:rPr>
        <w:t>الأفازيا</w:t>
      </w:r>
      <w:proofErr w:type="spellEnd"/>
      <w:r w:rsidRPr="00841F1F">
        <w:rPr>
          <w:rFonts w:ascii="Times New Roman" w:hAnsi="Times New Roman" w:cs="Times New Roman"/>
          <w:b/>
          <w:bCs/>
          <w:color w:val="C00000"/>
          <w:sz w:val="24"/>
          <w:szCs w:val="24"/>
          <w:rtl/>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كلمة </w:t>
      </w: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عبارة عن مصطلح يوناني مكون من مقطعين المقطع الأول هو (</w:t>
      </w:r>
      <w:r w:rsidRPr="00841F1F">
        <w:rPr>
          <w:rFonts w:ascii="Times New Roman" w:hAnsi="Times New Roman" w:cs="Times New Roman"/>
          <w:b/>
          <w:bCs/>
          <w:sz w:val="24"/>
          <w:szCs w:val="24"/>
        </w:rPr>
        <w:t xml:space="preserve">A </w:t>
      </w:r>
      <w:r w:rsidRPr="00841F1F">
        <w:rPr>
          <w:rFonts w:ascii="Times New Roman" w:hAnsi="Times New Roman" w:cs="Times New Roman"/>
          <w:b/>
          <w:bCs/>
          <w:sz w:val="24"/>
          <w:szCs w:val="24"/>
          <w:rtl/>
        </w:rPr>
        <w:t xml:space="preserve"> )  ويعني عدم أو خلو والمقطع الثاني هو </w:t>
      </w:r>
      <w:proofErr w:type="spellStart"/>
      <w:r w:rsidRPr="00841F1F">
        <w:rPr>
          <w:rFonts w:ascii="Times New Roman" w:hAnsi="Times New Roman" w:cs="Times New Roman"/>
          <w:b/>
          <w:bCs/>
          <w:sz w:val="24"/>
          <w:szCs w:val="24"/>
        </w:rPr>
        <w:t>Phasis</w:t>
      </w:r>
      <w:proofErr w:type="spellEnd"/>
      <w:r w:rsidRPr="00841F1F">
        <w:rPr>
          <w:rFonts w:ascii="Times New Roman" w:hAnsi="Times New Roman" w:cs="Times New Roman"/>
          <w:b/>
          <w:bCs/>
          <w:sz w:val="24"/>
          <w:szCs w:val="24"/>
        </w:rPr>
        <w:t xml:space="preserve"> </w:t>
      </w:r>
      <w:r w:rsidRPr="00841F1F">
        <w:rPr>
          <w:rFonts w:ascii="Times New Roman" w:hAnsi="Times New Roman" w:cs="Times New Roman"/>
          <w:b/>
          <w:bCs/>
          <w:sz w:val="24"/>
          <w:szCs w:val="24"/>
          <w:rtl/>
        </w:rPr>
        <w:t xml:space="preserve"> ويعني كلام وبهذا الشكل كلمة </w:t>
      </w: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تترجم للعربية باحتباس الكلام بينما مصطلح </w:t>
      </w:r>
      <w:proofErr w:type="spellStart"/>
      <w:r w:rsidRPr="00841F1F">
        <w:rPr>
          <w:rFonts w:ascii="Times New Roman" w:hAnsi="Times New Roman" w:cs="Times New Roman"/>
          <w:b/>
          <w:bCs/>
          <w:sz w:val="24"/>
          <w:szCs w:val="24"/>
        </w:rPr>
        <w:t>Dysphasis</w:t>
      </w:r>
      <w:proofErr w:type="spellEnd"/>
      <w:r w:rsidRPr="00841F1F">
        <w:rPr>
          <w:rFonts w:ascii="Times New Roman" w:hAnsi="Times New Roman" w:cs="Times New Roman"/>
          <w:b/>
          <w:bCs/>
          <w:sz w:val="24"/>
          <w:szCs w:val="24"/>
        </w:rPr>
        <w:t xml:space="preserve"> </w:t>
      </w:r>
      <w:r w:rsidRPr="00841F1F">
        <w:rPr>
          <w:rFonts w:ascii="Times New Roman" w:hAnsi="Times New Roman" w:cs="Times New Roman"/>
          <w:b/>
          <w:bCs/>
          <w:sz w:val="24"/>
          <w:szCs w:val="24"/>
          <w:rtl/>
        </w:rPr>
        <w:t xml:space="preserve"> يشير إلى اضطراب الوظيفة الكلامية.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color w:val="67452D" w:themeColor="accent5" w:themeShade="BF"/>
          <w:sz w:val="24"/>
          <w:szCs w:val="24"/>
          <w:rtl/>
        </w:rPr>
      </w:pPr>
      <w:r w:rsidRPr="00841F1F">
        <w:rPr>
          <w:rFonts w:ascii="Times New Roman" w:hAnsi="Times New Roman" w:cs="Times New Roman"/>
          <w:b/>
          <w:bCs/>
          <w:color w:val="67452D" w:themeColor="accent5" w:themeShade="BF"/>
          <w:sz w:val="24"/>
          <w:szCs w:val="24"/>
          <w:rtl/>
        </w:rPr>
        <w:t xml:space="preserve">والمفهوم العام </w:t>
      </w:r>
      <w:proofErr w:type="spellStart"/>
      <w:r w:rsidRPr="00841F1F">
        <w:rPr>
          <w:rFonts w:ascii="Times New Roman" w:hAnsi="Times New Roman" w:cs="Times New Roman"/>
          <w:b/>
          <w:bCs/>
          <w:color w:val="67452D" w:themeColor="accent5" w:themeShade="BF"/>
          <w:sz w:val="24"/>
          <w:szCs w:val="24"/>
          <w:rtl/>
        </w:rPr>
        <w:t>للحبسة</w:t>
      </w:r>
      <w:proofErr w:type="spellEnd"/>
      <w:r w:rsidRPr="00841F1F">
        <w:rPr>
          <w:rFonts w:ascii="Times New Roman" w:hAnsi="Times New Roman" w:cs="Times New Roman"/>
          <w:b/>
          <w:bCs/>
          <w:color w:val="67452D" w:themeColor="accent5" w:themeShade="BF"/>
          <w:sz w:val="24"/>
          <w:szCs w:val="24"/>
          <w:rtl/>
        </w:rPr>
        <w:t xml:space="preserve"> الكلامية: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هو عدم القدرة على أداء أصوات الكلام بشكل صحيح نتيجة الاضطراب في الجهاز الحركي الذي يؤدي إلى تدهور التناسق بين عضلات جهاز النطق فتنطق الكلمة وعضلات الفم مرتخية فيحدث لها تطويل مثل: أسمي أحمد. وليست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مجرد انعدام القدرة على النطق أو إخراج الصوت ولكنها أيضًا تعطل في الوظيفة الكلامية من حيث قدرة الفرد على الإدراك الصوتي، ولهذا يرى بعض علماء اللغة بأن بعض أشكال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ينتج عن عملية نسيان وخاصة إذا اتخذ هذا النسيان شكلاً مرضيًا متكررًا وبهذا تكون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شكل من أشكال فقدان الذاكرة.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color w:val="002060"/>
          <w:sz w:val="24"/>
          <w:szCs w:val="24"/>
          <w:rtl/>
        </w:rPr>
      </w:pPr>
      <w:r w:rsidRPr="00841F1F">
        <w:rPr>
          <w:rFonts w:ascii="Times New Roman" w:hAnsi="Times New Roman" w:cs="Times New Roman"/>
          <w:b/>
          <w:bCs/>
          <w:color w:val="002060"/>
          <w:sz w:val="24"/>
          <w:szCs w:val="24"/>
          <w:rtl/>
        </w:rPr>
        <w:t xml:space="preserve">وهناك عدة اتجاهات عملية اهتمت بدراسة </w:t>
      </w:r>
      <w:proofErr w:type="spellStart"/>
      <w:r w:rsidRPr="00841F1F">
        <w:rPr>
          <w:rFonts w:ascii="Times New Roman" w:hAnsi="Times New Roman" w:cs="Times New Roman"/>
          <w:b/>
          <w:bCs/>
          <w:color w:val="002060"/>
          <w:sz w:val="24"/>
          <w:szCs w:val="24"/>
          <w:rtl/>
        </w:rPr>
        <w:t>الأفازيا</w:t>
      </w:r>
      <w:proofErr w:type="spellEnd"/>
      <w:r w:rsidRPr="00841F1F">
        <w:rPr>
          <w:rFonts w:ascii="Times New Roman" w:hAnsi="Times New Roman" w:cs="Times New Roman"/>
          <w:b/>
          <w:bCs/>
          <w:color w:val="002060"/>
          <w:sz w:val="24"/>
          <w:szCs w:val="24"/>
          <w:rtl/>
        </w:rPr>
        <w:t xml:space="preserve"> ، ويمكن أن نلخصها بما يلي :</w:t>
      </w:r>
      <w:r w:rsidRPr="00841F1F">
        <w:rPr>
          <w:rFonts w:ascii="Times New Roman" w:hAnsi="Times New Roman" w:cs="Times New Roman"/>
          <w:b/>
          <w:bCs/>
          <w:color w:val="002060"/>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color w:val="325F64" w:themeColor="accent2" w:themeShade="BF"/>
          <w:sz w:val="24"/>
          <w:szCs w:val="24"/>
          <w:rtl/>
        </w:rPr>
        <w:t>اتجاه جراحي طبي:</w:t>
      </w:r>
      <w:r w:rsidRPr="00841F1F">
        <w:rPr>
          <w:rFonts w:ascii="Times New Roman" w:hAnsi="Times New Roman" w:cs="Times New Roman"/>
          <w:b/>
          <w:bCs/>
          <w:sz w:val="24"/>
          <w:szCs w:val="24"/>
          <w:rtl/>
        </w:rPr>
        <w:t xml:space="preserve"> استهدف الكشف عن مناطق اللغة في الدماغ التي تحدد الأماكن القشرية للاضطرابات اللغوية وربط ذلك بالتغيرات العضوية، والعصبية.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color w:val="325F64" w:themeColor="accent2" w:themeShade="BF"/>
          <w:sz w:val="24"/>
          <w:szCs w:val="24"/>
          <w:rtl/>
        </w:rPr>
        <w:t>اتجاه تفسيري:</w:t>
      </w:r>
      <w:r w:rsidRPr="00841F1F">
        <w:rPr>
          <w:rFonts w:ascii="Times New Roman" w:hAnsi="Times New Roman" w:cs="Times New Roman"/>
          <w:b/>
          <w:bCs/>
          <w:sz w:val="24"/>
          <w:szCs w:val="24"/>
          <w:rtl/>
        </w:rPr>
        <w:t xml:space="preserve"> يحاول تقديم تفسير أو شرح لآلية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ويهتم هذا الاتجاه بعمليات الترابط والتداعي وخاصة بين المناطق الحسية والحركية القشرية وتحت القشرية.</w:t>
      </w:r>
      <w:r w:rsidRPr="00841F1F">
        <w:rPr>
          <w:rFonts w:ascii="Times New Roman" w:hAnsi="Times New Roman" w:cs="Times New Roman"/>
          <w:b/>
          <w:bCs/>
          <w:sz w:val="24"/>
          <w:szCs w:val="24"/>
        </w:rPr>
        <w:t xml:space="preserve"> </w:t>
      </w:r>
    </w:p>
    <w:p w:rsidR="00841F1F" w:rsidRDefault="00841F1F" w:rsidP="00841F1F">
      <w:pPr>
        <w:rPr>
          <w:rFonts w:ascii="Times New Roman" w:hAnsi="Times New Roman" w:cs="Times New Roman" w:hint="cs"/>
          <w:b/>
          <w:bCs/>
          <w:sz w:val="24"/>
          <w:szCs w:val="24"/>
          <w:rtl/>
        </w:rPr>
      </w:pPr>
      <w:r w:rsidRPr="00841F1F">
        <w:rPr>
          <w:rFonts w:ascii="Times New Roman" w:hAnsi="Times New Roman" w:cs="Times New Roman"/>
          <w:b/>
          <w:bCs/>
          <w:color w:val="325F64" w:themeColor="accent2" w:themeShade="BF"/>
          <w:sz w:val="24"/>
          <w:szCs w:val="24"/>
          <w:rtl/>
        </w:rPr>
        <w:t>اتجاه الملاحظة الإكلينيكية:</w:t>
      </w:r>
      <w:r w:rsidRPr="00841F1F">
        <w:rPr>
          <w:rFonts w:ascii="Times New Roman" w:hAnsi="Times New Roman" w:cs="Times New Roman"/>
          <w:b/>
          <w:bCs/>
          <w:sz w:val="24"/>
          <w:szCs w:val="24"/>
          <w:rtl/>
        </w:rPr>
        <w:t xml:space="preserve"> الذي يربط بين الجوانب النفسية والوظائف الفسيولوجية في حالة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
    <w:p w:rsidR="00841F1F" w:rsidRPr="00841F1F" w:rsidRDefault="00841F1F" w:rsidP="00841F1F">
      <w:pPr>
        <w:rPr>
          <w:rFonts w:ascii="Times New Roman" w:hAnsi="Times New Roman" w:cs="Times New Roman"/>
          <w:b/>
          <w:bCs/>
          <w:color w:val="67452D" w:themeColor="accent5" w:themeShade="BF"/>
          <w:sz w:val="24"/>
          <w:szCs w:val="24"/>
          <w:rtl/>
        </w:rPr>
      </w:pPr>
      <w:r w:rsidRPr="00841F1F">
        <w:rPr>
          <w:rFonts w:ascii="Times New Roman" w:hAnsi="Times New Roman" w:cs="Times New Roman"/>
          <w:b/>
          <w:bCs/>
          <w:color w:val="67452D" w:themeColor="accent5" w:themeShade="BF"/>
          <w:sz w:val="24"/>
          <w:szCs w:val="24"/>
          <w:rtl/>
        </w:rPr>
        <w:t xml:space="preserve">تصنيف </w:t>
      </w:r>
      <w:proofErr w:type="spellStart"/>
      <w:r w:rsidRPr="00841F1F">
        <w:rPr>
          <w:rFonts w:ascii="Times New Roman" w:hAnsi="Times New Roman" w:cs="Times New Roman"/>
          <w:b/>
          <w:bCs/>
          <w:color w:val="67452D" w:themeColor="accent5" w:themeShade="BF"/>
          <w:sz w:val="24"/>
          <w:szCs w:val="24"/>
          <w:rtl/>
        </w:rPr>
        <w:t>الأفازيا</w:t>
      </w:r>
      <w:proofErr w:type="spellEnd"/>
      <w:r w:rsidRPr="00841F1F">
        <w:rPr>
          <w:rFonts w:ascii="Times New Roman" w:hAnsi="Times New Roman" w:cs="Times New Roman"/>
          <w:b/>
          <w:bCs/>
          <w:color w:val="67452D" w:themeColor="accent5" w:themeShade="BF"/>
          <w:sz w:val="24"/>
          <w:szCs w:val="24"/>
          <w:rtl/>
        </w:rPr>
        <w:t>:</w:t>
      </w:r>
      <w:r w:rsidRPr="00841F1F">
        <w:rPr>
          <w:rFonts w:ascii="Times New Roman" w:hAnsi="Times New Roman" w:cs="Times New Roman"/>
          <w:b/>
          <w:bCs/>
          <w:color w:val="67452D" w:themeColor="accent5" w:themeShade="BF"/>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تصنيف العالم ( هنري هد ) الذي يعتمد على الوظيفة اللغوية: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color w:val="406E8C" w:themeColor="accent6" w:themeShade="BF"/>
          <w:sz w:val="24"/>
          <w:szCs w:val="24"/>
          <w:rtl/>
        </w:rPr>
        <w:t>الأفازيا</w:t>
      </w:r>
      <w:proofErr w:type="spellEnd"/>
      <w:r w:rsidRPr="00841F1F">
        <w:rPr>
          <w:rFonts w:ascii="Times New Roman" w:hAnsi="Times New Roman" w:cs="Times New Roman"/>
          <w:b/>
          <w:bCs/>
          <w:color w:val="406E8C" w:themeColor="accent6" w:themeShade="BF"/>
          <w:sz w:val="24"/>
          <w:szCs w:val="24"/>
          <w:rtl/>
        </w:rPr>
        <w:t xml:space="preserve"> اللفظية:</w:t>
      </w:r>
      <w:r>
        <w:rPr>
          <w:rFonts w:ascii="Times New Roman" w:hAnsi="Times New Roman" w:cs="Times New Roman" w:hint="cs"/>
          <w:b/>
          <w:bCs/>
          <w:sz w:val="24"/>
          <w:szCs w:val="24"/>
          <w:rtl/>
        </w:rPr>
        <w:t xml:space="preserve"> </w:t>
      </w:r>
      <w:r w:rsidRPr="00841F1F">
        <w:rPr>
          <w:rFonts w:ascii="Times New Roman" w:hAnsi="Times New Roman" w:cs="Times New Roman"/>
          <w:b/>
          <w:bCs/>
          <w:sz w:val="24"/>
          <w:szCs w:val="24"/>
          <w:rtl/>
        </w:rPr>
        <w:t xml:space="preserve">ويكون الفرد عاجزا عن إحضار الكلمات </w:t>
      </w:r>
      <w:proofErr w:type="spellStart"/>
      <w:r w:rsidRPr="00841F1F">
        <w:rPr>
          <w:rFonts w:ascii="Times New Roman" w:hAnsi="Times New Roman" w:cs="Times New Roman"/>
          <w:b/>
          <w:bCs/>
          <w:sz w:val="24"/>
          <w:szCs w:val="24"/>
          <w:rtl/>
        </w:rPr>
        <w:t>قولاًوكتابة</w:t>
      </w:r>
      <w:proofErr w:type="spellEnd"/>
      <w:r w:rsidRPr="00841F1F">
        <w:rPr>
          <w:rFonts w:ascii="Times New Roman" w:hAnsi="Times New Roman" w:cs="Times New Roman"/>
          <w:b/>
          <w:bCs/>
          <w:sz w:val="24"/>
          <w:szCs w:val="24"/>
          <w:rtl/>
        </w:rP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color w:val="406E8C" w:themeColor="accent6" w:themeShade="BF"/>
          <w:sz w:val="24"/>
          <w:szCs w:val="24"/>
          <w:rtl/>
        </w:rPr>
        <w:t>أفازيا</w:t>
      </w:r>
      <w:proofErr w:type="spellEnd"/>
      <w:r w:rsidRPr="00841F1F">
        <w:rPr>
          <w:rFonts w:ascii="Times New Roman" w:hAnsi="Times New Roman" w:cs="Times New Roman"/>
          <w:b/>
          <w:bCs/>
          <w:color w:val="406E8C" w:themeColor="accent6" w:themeShade="BF"/>
          <w:sz w:val="24"/>
          <w:szCs w:val="24"/>
          <w:rtl/>
        </w:rPr>
        <w:t xml:space="preserve"> اسمية:</w:t>
      </w:r>
      <w:r w:rsidRPr="00841F1F">
        <w:rPr>
          <w:rFonts w:ascii="Times New Roman" w:hAnsi="Times New Roman" w:cs="Times New Roman"/>
          <w:b/>
          <w:bCs/>
          <w:sz w:val="24"/>
          <w:szCs w:val="24"/>
          <w:rtl/>
        </w:rPr>
        <w:t xml:space="preserve"> حيث يجد الفرد نفسه عاجزًا عن فهم أسماء الأشياء أو معنى الكلمات ( كل كلمة على حده ) .</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color w:val="406E8C" w:themeColor="accent6" w:themeShade="BF"/>
          <w:sz w:val="24"/>
          <w:szCs w:val="24"/>
          <w:rtl/>
        </w:rPr>
        <w:t>أفازيا</w:t>
      </w:r>
      <w:proofErr w:type="spellEnd"/>
      <w:r w:rsidRPr="00841F1F">
        <w:rPr>
          <w:rFonts w:ascii="Times New Roman" w:hAnsi="Times New Roman" w:cs="Times New Roman"/>
          <w:b/>
          <w:bCs/>
          <w:color w:val="406E8C" w:themeColor="accent6" w:themeShade="BF"/>
          <w:sz w:val="24"/>
          <w:szCs w:val="24"/>
          <w:rtl/>
        </w:rPr>
        <w:t xml:space="preserve"> نحوية:</w:t>
      </w:r>
      <w:r w:rsidRPr="00841F1F">
        <w:rPr>
          <w:rFonts w:ascii="Times New Roman" w:hAnsi="Times New Roman" w:cs="Times New Roman"/>
          <w:b/>
          <w:bCs/>
          <w:sz w:val="24"/>
          <w:szCs w:val="24"/>
          <w:rtl/>
        </w:rPr>
        <w:t xml:space="preserve"> حيث يكون الفرد غير قادر على تركيب الجملة مع مراعاة القواعد .</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color w:val="406E8C" w:themeColor="accent6" w:themeShade="BF"/>
          <w:sz w:val="24"/>
          <w:szCs w:val="24"/>
          <w:rtl/>
        </w:rPr>
        <w:t>أفازيا</w:t>
      </w:r>
      <w:proofErr w:type="spellEnd"/>
      <w:r w:rsidRPr="00841F1F">
        <w:rPr>
          <w:rFonts w:ascii="Times New Roman" w:hAnsi="Times New Roman" w:cs="Times New Roman"/>
          <w:b/>
          <w:bCs/>
          <w:color w:val="406E8C" w:themeColor="accent6" w:themeShade="BF"/>
          <w:sz w:val="24"/>
          <w:szCs w:val="24"/>
          <w:rtl/>
        </w:rPr>
        <w:t xml:space="preserve"> معنوية:</w:t>
      </w:r>
      <w:r w:rsidRPr="00841F1F">
        <w:rPr>
          <w:rFonts w:ascii="Times New Roman" w:hAnsi="Times New Roman" w:cs="Times New Roman"/>
          <w:b/>
          <w:bCs/>
          <w:sz w:val="24"/>
          <w:szCs w:val="24"/>
          <w:rtl/>
        </w:rPr>
        <w:t xml:space="preserve"> ويكون الفرد عاجزًا عن فهم الكلام المركب في الجمل المفيدة مع القدرة على فهم الكلمات متفرقة كل كلمة على حدة .</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color w:val="67452D" w:themeColor="accent5" w:themeShade="BF"/>
          <w:sz w:val="24"/>
          <w:szCs w:val="24"/>
          <w:rtl/>
        </w:rPr>
      </w:pPr>
      <w:r w:rsidRPr="00841F1F">
        <w:rPr>
          <w:rFonts w:ascii="Times New Roman" w:hAnsi="Times New Roman" w:cs="Times New Roman"/>
          <w:b/>
          <w:bCs/>
          <w:color w:val="67452D" w:themeColor="accent5" w:themeShade="BF"/>
          <w:sz w:val="24"/>
          <w:szCs w:val="24"/>
          <w:rtl/>
        </w:rPr>
        <w:lastRenderedPageBreak/>
        <w:t xml:space="preserve">تصنيف </w:t>
      </w:r>
      <w:proofErr w:type="spellStart"/>
      <w:r w:rsidRPr="00841F1F">
        <w:rPr>
          <w:rFonts w:ascii="Times New Roman" w:hAnsi="Times New Roman" w:cs="Times New Roman"/>
          <w:b/>
          <w:bCs/>
          <w:color w:val="67452D" w:themeColor="accent5" w:themeShade="BF"/>
          <w:sz w:val="24"/>
          <w:szCs w:val="24"/>
          <w:rtl/>
        </w:rPr>
        <w:t>فون</w:t>
      </w:r>
      <w:proofErr w:type="spellEnd"/>
      <w:r w:rsidRPr="00841F1F">
        <w:rPr>
          <w:rFonts w:ascii="Times New Roman" w:hAnsi="Times New Roman" w:cs="Times New Roman"/>
          <w:b/>
          <w:bCs/>
          <w:color w:val="67452D" w:themeColor="accent5" w:themeShade="BF"/>
          <w:sz w:val="24"/>
          <w:szCs w:val="24"/>
          <w:rtl/>
        </w:rPr>
        <w:t xml:space="preserve"> </w:t>
      </w:r>
      <w:proofErr w:type="spellStart"/>
      <w:r w:rsidRPr="00841F1F">
        <w:rPr>
          <w:rFonts w:ascii="Times New Roman" w:hAnsi="Times New Roman" w:cs="Times New Roman"/>
          <w:b/>
          <w:bCs/>
          <w:color w:val="67452D" w:themeColor="accent5" w:themeShade="BF"/>
          <w:sz w:val="24"/>
          <w:szCs w:val="24"/>
          <w:rtl/>
        </w:rPr>
        <w:t>موناكوف</w:t>
      </w:r>
      <w:proofErr w:type="spellEnd"/>
      <w:r w:rsidRPr="00841F1F">
        <w:rPr>
          <w:rFonts w:ascii="Times New Roman" w:hAnsi="Times New Roman" w:cs="Times New Roman"/>
          <w:b/>
          <w:bCs/>
          <w:color w:val="67452D" w:themeColor="accent5" w:themeShade="BF"/>
          <w:sz w:val="24"/>
          <w:szCs w:val="24"/>
          <w:rtl/>
        </w:rPr>
        <w:t>:</w:t>
      </w:r>
      <w:r w:rsidRPr="00841F1F">
        <w:rPr>
          <w:rFonts w:ascii="Times New Roman" w:hAnsi="Times New Roman" w:cs="Times New Roman"/>
          <w:b/>
          <w:bCs/>
          <w:color w:val="67452D" w:themeColor="accent5" w:themeShade="BF"/>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color w:val="406E8C" w:themeColor="accent6" w:themeShade="BF"/>
          <w:sz w:val="24"/>
          <w:szCs w:val="24"/>
          <w:rtl/>
        </w:rPr>
        <w:t>أفازيا</w:t>
      </w:r>
      <w:proofErr w:type="spellEnd"/>
      <w:r w:rsidRPr="00841F1F">
        <w:rPr>
          <w:rFonts w:ascii="Times New Roman" w:hAnsi="Times New Roman" w:cs="Times New Roman"/>
          <w:b/>
          <w:bCs/>
          <w:color w:val="406E8C" w:themeColor="accent6" w:themeShade="BF"/>
          <w:sz w:val="24"/>
          <w:szCs w:val="24"/>
          <w:rtl/>
        </w:rPr>
        <w:t xml:space="preserve"> التعبير:</w:t>
      </w:r>
      <w:r w:rsidRPr="00841F1F">
        <w:rPr>
          <w:rFonts w:ascii="Times New Roman" w:hAnsi="Times New Roman" w:cs="Times New Roman"/>
          <w:b/>
          <w:bCs/>
          <w:sz w:val="24"/>
          <w:szCs w:val="24"/>
          <w:rtl/>
        </w:rPr>
        <w:t xml:space="preserve"> وهذا الصنف من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لا يتعلق بالناحية الحسية وإنما بالناحية الحركية أي القدرة على نقل الأفكار إلى الغير. ومن أهم أشكال هذا الصنف ( الخرس ) وهو عدم القدرة على التعبير لفظًا بدون شلل في اللسان أو أعضاء الصوت مع القدرة على فهم الكلمات.</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color w:val="406E8C" w:themeColor="accent6" w:themeShade="BF"/>
          <w:sz w:val="24"/>
          <w:szCs w:val="24"/>
          <w:rtl/>
        </w:rPr>
        <w:t>أفازيا</w:t>
      </w:r>
      <w:proofErr w:type="spellEnd"/>
      <w:r w:rsidRPr="00841F1F">
        <w:rPr>
          <w:rFonts w:ascii="Times New Roman" w:hAnsi="Times New Roman" w:cs="Times New Roman"/>
          <w:b/>
          <w:bCs/>
          <w:color w:val="406E8C" w:themeColor="accent6" w:themeShade="BF"/>
          <w:sz w:val="24"/>
          <w:szCs w:val="24"/>
          <w:rtl/>
        </w:rPr>
        <w:t xml:space="preserve"> الاستقبال:</w:t>
      </w:r>
      <w:r w:rsidRPr="00841F1F">
        <w:rPr>
          <w:rFonts w:ascii="Times New Roman" w:hAnsi="Times New Roman" w:cs="Times New Roman"/>
          <w:b/>
          <w:bCs/>
          <w:sz w:val="24"/>
          <w:szCs w:val="24"/>
          <w:rtl/>
        </w:rPr>
        <w:t xml:space="preserve"> وتتعلق بالناحية الحسية وفيما يخص استقبال الكلام ومن أشكالها الصمم اللفظي والعمى اللفظي. الصمم اللفظي هو تعذر فهم الكلام المسموع دون إصابة جهاز السمع، والعمى اللفظي هو تعذر فهم الكلام المكتوب دون أن يرجع ذلك إلى إصابة البصر.</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color w:val="406E8C" w:themeColor="accent6" w:themeShade="BF"/>
          <w:sz w:val="24"/>
          <w:szCs w:val="24"/>
          <w:rtl/>
        </w:rPr>
        <w:t>أفازيا</w:t>
      </w:r>
      <w:proofErr w:type="spellEnd"/>
      <w:r w:rsidRPr="00841F1F">
        <w:rPr>
          <w:rFonts w:ascii="Times New Roman" w:hAnsi="Times New Roman" w:cs="Times New Roman"/>
          <w:b/>
          <w:bCs/>
          <w:color w:val="406E8C" w:themeColor="accent6" w:themeShade="BF"/>
          <w:sz w:val="24"/>
          <w:szCs w:val="24"/>
          <w:rtl/>
        </w:rPr>
        <w:t xml:space="preserve"> ناتجة عن فقدان الذاكرة:</w:t>
      </w:r>
      <w:r w:rsidRPr="00841F1F">
        <w:rPr>
          <w:rFonts w:ascii="Times New Roman" w:hAnsi="Times New Roman" w:cs="Times New Roman"/>
          <w:b/>
          <w:bCs/>
          <w:sz w:val="24"/>
          <w:szCs w:val="24"/>
          <w:rtl/>
        </w:rPr>
        <w:t xml:space="preserve"> حيث ينسى المريض أسماء الأشياء التي يتعامل معها في الحياة اليومية دون أن يفقد القدرة على الفهم أو التعبير.</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color w:val="002060"/>
          <w:sz w:val="24"/>
          <w:szCs w:val="24"/>
          <w:rtl/>
        </w:rPr>
      </w:pPr>
      <w:r w:rsidRPr="00841F1F">
        <w:rPr>
          <w:rFonts w:ascii="Times New Roman" w:hAnsi="Times New Roman" w:cs="Times New Roman"/>
          <w:b/>
          <w:bCs/>
          <w:color w:val="002060"/>
          <w:sz w:val="24"/>
          <w:szCs w:val="24"/>
          <w:rtl/>
        </w:rPr>
        <w:t xml:space="preserve">التصنيف الثالث ويعتمد على الدراسات التشريحية التي قام </w:t>
      </w:r>
      <w:proofErr w:type="spellStart"/>
      <w:r w:rsidRPr="00841F1F">
        <w:rPr>
          <w:rFonts w:ascii="Times New Roman" w:hAnsi="Times New Roman" w:cs="Times New Roman"/>
          <w:b/>
          <w:bCs/>
          <w:color w:val="002060"/>
          <w:sz w:val="24"/>
          <w:szCs w:val="24"/>
          <w:rtl/>
        </w:rPr>
        <w:t>بها</w:t>
      </w:r>
      <w:proofErr w:type="spellEnd"/>
      <w:r w:rsidRPr="00841F1F">
        <w:rPr>
          <w:rFonts w:ascii="Times New Roman" w:hAnsi="Times New Roman" w:cs="Times New Roman"/>
          <w:b/>
          <w:bCs/>
          <w:color w:val="002060"/>
          <w:sz w:val="24"/>
          <w:szCs w:val="24"/>
          <w:rtl/>
        </w:rPr>
        <w:t xml:space="preserve"> كل من بوليس بروكا وفرنيك وهنري هد و جاكسون و </w:t>
      </w:r>
      <w:proofErr w:type="spellStart"/>
      <w:r w:rsidRPr="00841F1F">
        <w:rPr>
          <w:rFonts w:ascii="Times New Roman" w:hAnsi="Times New Roman" w:cs="Times New Roman"/>
          <w:b/>
          <w:bCs/>
          <w:color w:val="002060"/>
          <w:sz w:val="24"/>
          <w:szCs w:val="24"/>
          <w:rtl/>
        </w:rPr>
        <w:t>جولدشتاين</w:t>
      </w:r>
      <w:proofErr w:type="spellEnd"/>
      <w:r w:rsidRPr="00841F1F">
        <w:rPr>
          <w:rFonts w:ascii="Times New Roman" w:hAnsi="Times New Roman" w:cs="Times New Roman"/>
          <w:b/>
          <w:bCs/>
          <w:color w:val="002060"/>
          <w:sz w:val="24"/>
          <w:szCs w:val="24"/>
          <w:rtl/>
        </w:rPr>
        <w:t xml:space="preserve"> و </w:t>
      </w:r>
      <w:proofErr w:type="spellStart"/>
      <w:r w:rsidRPr="00841F1F">
        <w:rPr>
          <w:rFonts w:ascii="Times New Roman" w:hAnsi="Times New Roman" w:cs="Times New Roman"/>
          <w:b/>
          <w:bCs/>
          <w:color w:val="002060"/>
          <w:sz w:val="24"/>
          <w:szCs w:val="24"/>
          <w:rtl/>
        </w:rPr>
        <w:t>بييرماري</w:t>
      </w:r>
      <w:proofErr w:type="spellEnd"/>
      <w:r w:rsidRPr="00841F1F">
        <w:rPr>
          <w:rFonts w:ascii="Times New Roman" w:hAnsi="Times New Roman" w:cs="Times New Roman"/>
          <w:b/>
          <w:bCs/>
          <w:color w:val="002060"/>
          <w:sz w:val="24"/>
          <w:szCs w:val="24"/>
          <w:rtl/>
        </w:rPr>
        <w:t xml:space="preserve"> .... وغيرهم .</w:t>
      </w:r>
      <w:r w:rsidRPr="00841F1F">
        <w:rPr>
          <w:rFonts w:ascii="Times New Roman" w:hAnsi="Times New Roman" w:cs="Times New Roman"/>
          <w:b/>
          <w:bCs/>
          <w:color w:val="002060"/>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حركية.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حسية.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w:t>
      </w:r>
      <w:proofErr w:type="spellStart"/>
      <w:r w:rsidRPr="00841F1F">
        <w:rPr>
          <w:rFonts w:ascii="Times New Roman" w:hAnsi="Times New Roman" w:cs="Times New Roman"/>
          <w:b/>
          <w:bCs/>
          <w:sz w:val="24"/>
          <w:szCs w:val="24"/>
          <w:rtl/>
        </w:rPr>
        <w:t>نسيانية</w:t>
      </w:r>
      <w:proofErr w:type="spellEnd"/>
      <w:r w:rsidRPr="00841F1F">
        <w:rPr>
          <w:rFonts w:ascii="Times New Roman" w:hAnsi="Times New Roman" w:cs="Times New Roman"/>
          <w:b/>
          <w:bCs/>
          <w:sz w:val="24"/>
          <w:szCs w:val="24"/>
          <w:rtl/>
        </w:rP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كلية.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القدرة على التعبير كتابة.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 ؛؛؛؛؛؛؛؛؛؛؛؛؛؛؛؛؛؛</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وهذا التصنيف الأخير يعتبر من التصنيفات الهامة التي يرجع إليها الأطباء وعلماء اللغة وعلماء النفس. وجميع هذه الأشكال من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ترجع إلى إصابة الجهاز العصبي المركزي وخاصة مراكز الكلام.   والاختلاف في أشكال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يرجع إلى موضوع أو مكان الإصابة في الجهاز العصبي المركزي وفي القشرة المخية.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color w:val="C00000"/>
          <w:sz w:val="24"/>
          <w:szCs w:val="24"/>
          <w:rtl/>
        </w:rPr>
      </w:pPr>
      <w:proofErr w:type="spellStart"/>
      <w:r w:rsidRPr="00841F1F">
        <w:rPr>
          <w:rFonts w:ascii="Times New Roman" w:hAnsi="Times New Roman" w:cs="Times New Roman"/>
          <w:b/>
          <w:bCs/>
          <w:color w:val="C00000"/>
          <w:sz w:val="24"/>
          <w:szCs w:val="24"/>
          <w:rtl/>
        </w:rPr>
        <w:t>الأفازيا</w:t>
      </w:r>
      <w:proofErr w:type="spellEnd"/>
      <w:r w:rsidRPr="00841F1F">
        <w:rPr>
          <w:rFonts w:ascii="Times New Roman" w:hAnsi="Times New Roman" w:cs="Times New Roman"/>
          <w:b/>
          <w:bCs/>
          <w:color w:val="C00000"/>
          <w:sz w:val="24"/>
          <w:szCs w:val="24"/>
          <w:rtl/>
        </w:rPr>
        <w:t xml:space="preserve"> الحركية:</w:t>
      </w:r>
      <w:r w:rsidRPr="00841F1F">
        <w:rPr>
          <w:rFonts w:ascii="Times New Roman" w:hAnsi="Times New Roman" w:cs="Times New Roman"/>
          <w:b/>
          <w:bCs/>
          <w:color w:val="C00000"/>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وتسمى أيضا </w:t>
      </w:r>
      <w:proofErr w:type="spellStart"/>
      <w:r w:rsidRPr="00841F1F">
        <w:rPr>
          <w:rFonts w:ascii="Times New Roman" w:hAnsi="Times New Roman" w:cs="Times New Roman"/>
          <w:b/>
          <w:bCs/>
          <w:sz w:val="24"/>
          <w:szCs w:val="24"/>
          <w:rtl/>
        </w:rPr>
        <w:t>بأفازيا</w:t>
      </w:r>
      <w:proofErr w:type="spellEnd"/>
      <w:r w:rsidRPr="00841F1F">
        <w:rPr>
          <w:rFonts w:ascii="Times New Roman" w:hAnsi="Times New Roman" w:cs="Times New Roman"/>
          <w:b/>
          <w:bCs/>
          <w:sz w:val="24"/>
          <w:szCs w:val="24"/>
          <w:rtl/>
        </w:rPr>
        <w:t xml:space="preserve"> ( بروكا ) نسبة إلى الجراح الفرنسي (بوليس بروكا) كما تسمى أيضًا </w:t>
      </w:r>
      <w:proofErr w:type="spellStart"/>
      <w:r w:rsidRPr="00841F1F">
        <w:rPr>
          <w:rFonts w:ascii="Times New Roman" w:hAnsi="Times New Roman" w:cs="Times New Roman"/>
          <w:b/>
          <w:bCs/>
          <w:sz w:val="24"/>
          <w:szCs w:val="24"/>
          <w:rtl/>
        </w:rPr>
        <w:t>بالأفازيا</w:t>
      </w:r>
      <w:proofErr w:type="spellEnd"/>
      <w:r w:rsidRPr="00841F1F">
        <w:rPr>
          <w:rFonts w:ascii="Times New Roman" w:hAnsi="Times New Roman" w:cs="Times New Roman"/>
          <w:b/>
          <w:bCs/>
          <w:sz w:val="24"/>
          <w:szCs w:val="24"/>
          <w:rtl/>
        </w:rPr>
        <w:t xml:space="preserve"> اللفظية أو الشفوية فقد وجد (بروكا) لدى بعض مرضاه معاناتهم من الاحتباس في الكلام وعدم القدرة على الكلام ( الحركي ) وبصوت مسموع وكذلك عدم القدرة على القراءة بصوت مسموع أو إعادة الكلمات المسموعة وذلك دون وجود ظاهرة مرضية كلامية أخرى وهذا النوع من اضطراب </w:t>
      </w:r>
      <w:proofErr w:type="spellStart"/>
      <w:r w:rsidRPr="00841F1F">
        <w:rPr>
          <w:rFonts w:ascii="Times New Roman" w:hAnsi="Times New Roman" w:cs="Times New Roman"/>
          <w:b/>
          <w:bCs/>
          <w:sz w:val="24"/>
          <w:szCs w:val="24"/>
          <w:rtl/>
        </w:rPr>
        <w:t>الأبراكسيا</w:t>
      </w:r>
      <w:proofErr w:type="spellEnd"/>
      <w:r w:rsidRPr="00841F1F">
        <w:rPr>
          <w:rFonts w:ascii="Times New Roman" w:hAnsi="Times New Roman" w:cs="Times New Roman"/>
          <w:b/>
          <w:bCs/>
          <w:sz w:val="24"/>
          <w:szCs w:val="24"/>
          <w:rtl/>
        </w:rPr>
        <w:t xml:space="preserve"> أي العجز عن الحركة وعدم القدرة على القيام بالحركات الإدارية بالرغم من عدم وجود شلل في العضلات المختصة بالكلام .</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b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وتشير الدراسات التشريحية إلى أن </w:t>
      </w: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بروكا غالبا ما تنجم عن عملية </w:t>
      </w:r>
      <w:proofErr w:type="spellStart"/>
      <w:r w:rsidRPr="00841F1F">
        <w:rPr>
          <w:rFonts w:ascii="Times New Roman" w:hAnsi="Times New Roman" w:cs="Times New Roman"/>
          <w:b/>
          <w:bCs/>
          <w:sz w:val="24"/>
          <w:szCs w:val="24"/>
          <w:rtl/>
        </w:rPr>
        <w:t>احتشاء</w:t>
      </w:r>
      <w:proofErr w:type="spellEnd"/>
      <w:r w:rsidRPr="00841F1F">
        <w:rPr>
          <w:rFonts w:ascii="Times New Roman" w:hAnsi="Times New Roman" w:cs="Times New Roman"/>
          <w:b/>
          <w:bCs/>
          <w:sz w:val="24"/>
          <w:szCs w:val="24"/>
          <w:rtl/>
        </w:rPr>
        <w:t xml:space="preserve"> الجزء </w:t>
      </w:r>
      <w:proofErr w:type="spellStart"/>
      <w:r w:rsidRPr="00841F1F">
        <w:rPr>
          <w:rFonts w:ascii="Times New Roman" w:hAnsi="Times New Roman" w:cs="Times New Roman"/>
          <w:b/>
          <w:bCs/>
          <w:sz w:val="24"/>
          <w:szCs w:val="24"/>
          <w:rtl/>
        </w:rPr>
        <w:t>الجبهي</w:t>
      </w:r>
      <w:proofErr w:type="spellEnd"/>
      <w:r w:rsidRPr="00841F1F">
        <w:rPr>
          <w:rFonts w:ascii="Times New Roman" w:hAnsi="Times New Roman" w:cs="Times New Roman"/>
          <w:b/>
          <w:bCs/>
          <w:sz w:val="24"/>
          <w:szCs w:val="24"/>
          <w:rtl/>
        </w:rPr>
        <w:t xml:space="preserve"> </w:t>
      </w:r>
      <w:proofErr w:type="spellStart"/>
      <w:r w:rsidRPr="00841F1F">
        <w:rPr>
          <w:rFonts w:ascii="Times New Roman" w:hAnsi="Times New Roman" w:cs="Times New Roman"/>
          <w:b/>
          <w:bCs/>
          <w:sz w:val="24"/>
          <w:szCs w:val="24"/>
          <w:rtl/>
        </w:rPr>
        <w:t>والجداري</w:t>
      </w:r>
      <w:proofErr w:type="spellEnd"/>
      <w:r w:rsidRPr="00841F1F">
        <w:rPr>
          <w:rFonts w:ascii="Times New Roman" w:hAnsi="Times New Roman" w:cs="Times New Roman"/>
          <w:b/>
          <w:bCs/>
          <w:sz w:val="24"/>
          <w:szCs w:val="24"/>
          <w:rtl/>
        </w:rPr>
        <w:t xml:space="preserve"> الأمامي من المخ بسبب انسداد خثري في الفرع العلوي للشريان المخي الأمامي الأيسر، كما يمكن أن تنجم عن نزيف كبير في الشريان </w:t>
      </w:r>
      <w:proofErr w:type="spellStart"/>
      <w:r w:rsidRPr="00841F1F">
        <w:rPr>
          <w:rFonts w:ascii="Times New Roman" w:hAnsi="Times New Roman" w:cs="Times New Roman"/>
          <w:b/>
          <w:bCs/>
          <w:sz w:val="24"/>
          <w:szCs w:val="24"/>
          <w:rtl/>
        </w:rPr>
        <w:t>اللحائي</w:t>
      </w:r>
      <w:proofErr w:type="spellEnd"/>
      <w:r w:rsidRPr="00841F1F">
        <w:rPr>
          <w:rFonts w:ascii="Times New Roman" w:hAnsi="Times New Roman" w:cs="Times New Roman"/>
          <w:b/>
          <w:bCs/>
          <w:sz w:val="24"/>
          <w:szCs w:val="24"/>
          <w:rtl/>
        </w:rPr>
        <w:t xml:space="preserve"> بسبب فرط التوتر الشرياني كما قد تنتج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الحركية عن ورم في الفص </w:t>
      </w:r>
      <w:proofErr w:type="spellStart"/>
      <w:r w:rsidRPr="00841F1F">
        <w:rPr>
          <w:rFonts w:ascii="Times New Roman" w:hAnsi="Times New Roman" w:cs="Times New Roman"/>
          <w:b/>
          <w:bCs/>
          <w:sz w:val="24"/>
          <w:szCs w:val="24"/>
          <w:rtl/>
        </w:rPr>
        <w:lastRenderedPageBreak/>
        <w:t>الجبهي</w:t>
      </w:r>
      <w:proofErr w:type="spellEnd"/>
      <w:r w:rsidRPr="00841F1F">
        <w:rPr>
          <w:rFonts w:ascii="Times New Roman" w:hAnsi="Times New Roman" w:cs="Times New Roman"/>
          <w:b/>
          <w:bCs/>
          <w:sz w:val="24"/>
          <w:szCs w:val="24"/>
          <w:rtl/>
        </w:rPr>
        <w:t xml:space="preserve"> . وقد يتعرض المصاب إلى </w:t>
      </w: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حركية بسيطة وخاصة بالنسبة للإصابات التي توضع قرب شق </w:t>
      </w:r>
      <w:proofErr w:type="spellStart"/>
      <w:r w:rsidRPr="00841F1F">
        <w:rPr>
          <w:rFonts w:ascii="Times New Roman" w:hAnsi="Times New Roman" w:cs="Times New Roman"/>
          <w:b/>
          <w:bCs/>
          <w:sz w:val="24"/>
          <w:szCs w:val="24"/>
          <w:rtl/>
        </w:rPr>
        <w:t>سلفيوس</w:t>
      </w:r>
      <w:proofErr w:type="spellEnd"/>
      <w:r w:rsidRPr="00841F1F">
        <w:rPr>
          <w:rFonts w:ascii="Times New Roman" w:hAnsi="Times New Roman" w:cs="Times New Roman"/>
          <w:b/>
          <w:bCs/>
          <w:sz w:val="24"/>
          <w:szCs w:val="24"/>
          <w:rtl/>
        </w:rPr>
        <w:t xml:space="preserve"> الدماغي ( المنطقة الحركية ) بحيث تحدث هذه الإصابات تأثيرات محددة في آليات الكلام ومثل هذه الإصابات ( البؤرية ) لا تحدث عجزًا في استخدام اللغة ولكن يستطيع الفرد المجرب الذي يسمع الكلام أن يكشف الاضطراب في كلام المريض والجهد الذي يبذله في الكلام .</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color w:val="C00000"/>
          <w:sz w:val="24"/>
          <w:szCs w:val="24"/>
          <w:rtl/>
        </w:rPr>
      </w:pPr>
      <w:proofErr w:type="spellStart"/>
      <w:r w:rsidRPr="00841F1F">
        <w:rPr>
          <w:rFonts w:ascii="Times New Roman" w:hAnsi="Times New Roman" w:cs="Times New Roman"/>
          <w:b/>
          <w:bCs/>
          <w:color w:val="C00000"/>
          <w:sz w:val="24"/>
          <w:szCs w:val="24"/>
          <w:rtl/>
        </w:rPr>
        <w:t>الأفازيا</w:t>
      </w:r>
      <w:proofErr w:type="spellEnd"/>
      <w:r w:rsidRPr="00841F1F">
        <w:rPr>
          <w:rFonts w:ascii="Times New Roman" w:hAnsi="Times New Roman" w:cs="Times New Roman"/>
          <w:b/>
          <w:bCs/>
          <w:color w:val="C00000"/>
          <w:sz w:val="24"/>
          <w:szCs w:val="24"/>
          <w:rtl/>
        </w:rPr>
        <w:t xml:space="preserve"> الحسية:</w:t>
      </w:r>
      <w:r w:rsidRPr="00841F1F">
        <w:rPr>
          <w:rFonts w:ascii="Times New Roman" w:hAnsi="Times New Roman" w:cs="Times New Roman"/>
          <w:b/>
          <w:bCs/>
          <w:color w:val="C00000"/>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وتسمى </w:t>
      </w:r>
      <w:proofErr w:type="spellStart"/>
      <w:r w:rsidRPr="00841F1F">
        <w:rPr>
          <w:rFonts w:ascii="Times New Roman" w:hAnsi="Times New Roman" w:cs="Times New Roman"/>
          <w:b/>
          <w:bCs/>
          <w:sz w:val="24"/>
          <w:szCs w:val="24"/>
          <w:rtl/>
        </w:rPr>
        <w:t>بأفازيا</w:t>
      </w:r>
      <w:proofErr w:type="spellEnd"/>
      <w:r w:rsidRPr="00841F1F">
        <w:rPr>
          <w:rFonts w:ascii="Times New Roman" w:hAnsi="Times New Roman" w:cs="Times New Roman"/>
          <w:b/>
          <w:bCs/>
          <w:sz w:val="24"/>
          <w:szCs w:val="24"/>
          <w:rtl/>
        </w:rPr>
        <w:t xml:space="preserve"> العالم </w:t>
      </w:r>
      <w:proofErr w:type="spellStart"/>
      <w:r w:rsidRPr="00841F1F">
        <w:rPr>
          <w:rFonts w:ascii="Times New Roman" w:hAnsi="Times New Roman" w:cs="Times New Roman"/>
          <w:b/>
          <w:bCs/>
          <w:sz w:val="24"/>
          <w:szCs w:val="24"/>
          <w:rtl/>
        </w:rPr>
        <w:t>فيرنيك</w:t>
      </w:r>
      <w:proofErr w:type="spellEnd"/>
      <w:r w:rsidRPr="00841F1F">
        <w:rPr>
          <w:rFonts w:ascii="Times New Roman" w:hAnsi="Times New Roman" w:cs="Times New Roman"/>
          <w:b/>
          <w:bCs/>
          <w:sz w:val="24"/>
          <w:szCs w:val="24"/>
          <w:rtl/>
        </w:rPr>
        <w:t xml:space="preserve"> حيث توصل العالم ( فرنيك ) إلى هذا الشكل من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نتيجة للأبحاث التشريحية التي قام </w:t>
      </w:r>
      <w:proofErr w:type="spellStart"/>
      <w:r w:rsidRPr="00841F1F">
        <w:rPr>
          <w:rFonts w:ascii="Times New Roman" w:hAnsi="Times New Roman" w:cs="Times New Roman"/>
          <w:b/>
          <w:bCs/>
          <w:sz w:val="24"/>
          <w:szCs w:val="24"/>
          <w:rtl/>
        </w:rPr>
        <w:t>بها</w:t>
      </w:r>
      <w:proofErr w:type="spellEnd"/>
      <w:r w:rsidRPr="00841F1F">
        <w:rPr>
          <w:rFonts w:ascii="Times New Roman" w:hAnsi="Times New Roman" w:cs="Times New Roman"/>
          <w:b/>
          <w:bCs/>
          <w:sz w:val="24"/>
          <w:szCs w:val="24"/>
          <w:rtl/>
        </w:rPr>
        <w:t xml:space="preserve"> وتسمى أيضا هذه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 بمتلازمة ما خلف شق </w:t>
      </w:r>
      <w:proofErr w:type="spellStart"/>
      <w:r w:rsidRPr="00841F1F">
        <w:rPr>
          <w:rFonts w:ascii="Times New Roman" w:hAnsi="Times New Roman" w:cs="Times New Roman"/>
          <w:b/>
          <w:bCs/>
          <w:sz w:val="24"/>
          <w:szCs w:val="24"/>
          <w:rtl/>
        </w:rPr>
        <w:t>سلفيوس</w:t>
      </w:r>
      <w:proofErr w:type="spellEnd"/>
      <w:r w:rsidRPr="00841F1F">
        <w:rPr>
          <w:rFonts w:ascii="Times New Roman" w:hAnsi="Times New Roman" w:cs="Times New Roman"/>
          <w:b/>
          <w:bCs/>
          <w:sz w:val="24"/>
          <w:szCs w:val="24"/>
          <w:rtl/>
        </w:rPr>
        <w:t xml:space="preserve"> ) وقد توصل هذا العالم إلى افتراض أن مركز سمعي كلامي يوجد في الفص الصدغي من الدماغ في المنطقة رقم ( 22 ) في خارطة </w:t>
      </w:r>
      <w:proofErr w:type="spellStart"/>
      <w:r w:rsidRPr="00841F1F">
        <w:rPr>
          <w:rFonts w:ascii="Times New Roman" w:hAnsi="Times New Roman" w:cs="Times New Roman"/>
          <w:b/>
          <w:bCs/>
          <w:sz w:val="24"/>
          <w:szCs w:val="24"/>
          <w:rtl/>
        </w:rPr>
        <w:t>برودمان</w:t>
      </w:r>
      <w:proofErr w:type="spellEnd"/>
      <w:r w:rsidRPr="00841F1F">
        <w:rPr>
          <w:rFonts w:ascii="Times New Roman" w:hAnsi="Times New Roman" w:cs="Times New Roman"/>
          <w:b/>
          <w:bCs/>
          <w:sz w:val="24"/>
          <w:szCs w:val="24"/>
          <w:rtl/>
        </w:rPr>
        <w:t xml:space="preserve"> وافترض حدوث إصابة أو تلف في هذا الجزء من الدماغ أدى بدورة إلى تلف الخلايا العصبية </w:t>
      </w:r>
      <w:proofErr w:type="spellStart"/>
      <w:r w:rsidRPr="00841F1F">
        <w:rPr>
          <w:rFonts w:ascii="Times New Roman" w:hAnsi="Times New Roman" w:cs="Times New Roman"/>
          <w:b/>
          <w:bCs/>
          <w:sz w:val="24"/>
          <w:szCs w:val="24"/>
          <w:rtl/>
        </w:rPr>
        <w:t>المسؤولة</w:t>
      </w:r>
      <w:proofErr w:type="spellEnd"/>
      <w:r w:rsidRPr="00841F1F">
        <w:rPr>
          <w:rFonts w:ascii="Times New Roman" w:hAnsi="Times New Roman" w:cs="Times New Roman"/>
          <w:b/>
          <w:bCs/>
          <w:sz w:val="24"/>
          <w:szCs w:val="24"/>
          <w:rtl/>
        </w:rPr>
        <w:t xml:space="preserve"> عن تكوين الصور السمعية للكلمات أو للأصوات وينتج عن ذلك ما يسمى بالصم الكلامي، وهو شكل من أشكال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الحسية.</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b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وفي </w:t>
      </w: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w:t>
      </w:r>
      <w:proofErr w:type="spellStart"/>
      <w:r w:rsidRPr="00841F1F">
        <w:rPr>
          <w:rFonts w:ascii="Times New Roman" w:hAnsi="Times New Roman" w:cs="Times New Roman"/>
          <w:b/>
          <w:bCs/>
          <w:sz w:val="24"/>
          <w:szCs w:val="24"/>
          <w:rtl/>
        </w:rPr>
        <w:t>فيرنيك</w:t>
      </w:r>
      <w:proofErr w:type="spellEnd"/>
      <w:r w:rsidRPr="00841F1F">
        <w:rPr>
          <w:rFonts w:ascii="Times New Roman" w:hAnsi="Times New Roman" w:cs="Times New Roman"/>
          <w:b/>
          <w:bCs/>
          <w:sz w:val="24"/>
          <w:szCs w:val="24"/>
          <w:rtl/>
        </w:rPr>
        <w:t xml:space="preserve"> قد تقترب الإصابة القشرية ( الوعائية ) من مناطق ( </w:t>
      </w:r>
      <w:proofErr w:type="spellStart"/>
      <w:r w:rsidRPr="00841F1F">
        <w:rPr>
          <w:rFonts w:ascii="Times New Roman" w:hAnsi="Times New Roman" w:cs="Times New Roman"/>
          <w:b/>
          <w:bCs/>
          <w:sz w:val="24"/>
          <w:szCs w:val="24"/>
          <w:rtl/>
        </w:rPr>
        <w:t>هيشل</w:t>
      </w:r>
      <w:proofErr w:type="spellEnd"/>
      <w:r w:rsidRPr="00841F1F">
        <w:rPr>
          <w:rFonts w:ascii="Times New Roman" w:hAnsi="Times New Roman" w:cs="Times New Roman"/>
          <w:b/>
          <w:bCs/>
          <w:sz w:val="24"/>
          <w:szCs w:val="24"/>
          <w:rtl/>
        </w:rPr>
        <w:t xml:space="preserve"> ) السمعية مما يؤدي إلى اضطراب في الوظائف السمع وبالتالي اضطراب في القدرة على ترديد الكلمات المحكية وتبقى الكلمات الوحيدة التي يمكن ترديدها في الكلمات القصيرة، ويبقى المريض قادرًا على تنفيذ بعض الأوامر البسيطة دون المعقدة.   إذا تفوهنا أمام المريض بحرف الباء وطلبنا منه تكرار ما سمع نجده يقول فاء أو أيّة استجابة أخرى وإذا كتب للطفل حرف الباء وطلب منه قراءته فإنه يقرأه صحيحًا وهذا ما يشير إلى أن الاضطراب في منطقة الإدراك السمعي وليس في منطقة الإدراك البصري وهذه الكلمات الغامضة للمريض لا يفهمها إلا الأهل والأقرباء وبصعوبة .</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وفي بعض حالات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الحسية عند فرنيك نجد المريض يفهم كل لفظ في الجملة لوحده ولكنه لا يستطيع فهم معنى الجملة كاملة وهذا ما يسميه البعض </w:t>
      </w:r>
      <w:proofErr w:type="spellStart"/>
      <w:r w:rsidRPr="00841F1F">
        <w:rPr>
          <w:rFonts w:ascii="Times New Roman" w:hAnsi="Times New Roman" w:cs="Times New Roman"/>
          <w:b/>
          <w:bCs/>
          <w:sz w:val="24"/>
          <w:szCs w:val="24"/>
          <w:rtl/>
        </w:rPr>
        <w:t>بالأفازيا</w:t>
      </w:r>
      <w:proofErr w:type="spellEnd"/>
      <w:r w:rsidRPr="00841F1F">
        <w:rPr>
          <w:rFonts w:ascii="Times New Roman" w:hAnsi="Times New Roman" w:cs="Times New Roman"/>
          <w:b/>
          <w:bCs/>
          <w:sz w:val="24"/>
          <w:szCs w:val="24"/>
          <w:rtl/>
        </w:rPr>
        <w:t xml:space="preserve"> المعنوية، وكمثال على ذلك، مريض </w:t>
      </w:r>
      <w:proofErr w:type="spellStart"/>
      <w:r w:rsidRPr="00841F1F">
        <w:rPr>
          <w:rFonts w:ascii="Times New Roman" w:hAnsi="Times New Roman" w:cs="Times New Roman"/>
          <w:b/>
          <w:bCs/>
          <w:sz w:val="24"/>
          <w:szCs w:val="24"/>
          <w:rtl/>
        </w:rPr>
        <w:t>بالأفازيا</w:t>
      </w:r>
      <w:proofErr w:type="spellEnd"/>
      <w:r w:rsidRPr="00841F1F">
        <w:rPr>
          <w:rFonts w:ascii="Times New Roman" w:hAnsi="Times New Roman" w:cs="Times New Roman"/>
          <w:b/>
          <w:bCs/>
          <w:sz w:val="24"/>
          <w:szCs w:val="24"/>
          <w:rtl/>
        </w:rPr>
        <w:t xml:space="preserve"> الحسية يخاطبه المعالج ويكون الحديث على النحو التالي : يلاحظ استخدام كلمات غريبة لا صلة لها بالحديث تدل على عدم فهم السؤال </w:t>
      </w:r>
    </w:p>
    <w:p w:rsidR="00841F1F" w:rsidRDefault="00841F1F" w:rsidP="00841F1F">
      <w:pPr>
        <w:rPr>
          <w:rFonts w:ascii="Times New Roman" w:hAnsi="Times New Roman" w:cs="Times New Roman" w:hint="cs"/>
          <w:b/>
          <w:bCs/>
          <w:sz w:val="24"/>
          <w:szCs w:val="24"/>
          <w:rtl/>
        </w:rPr>
      </w:pPr>
      <w:r w:rsidRPr="00841F1F">
        <w:rPr>
          <w:rFonts w:ascii="Times New Roman" w:hAnsi="Times New Roman" w:cs="Times New Roman"/>
          <w:b/>
          <w:bCs/>
          <w:sz w:val="24"/>
          <w:szCs w:val="24"/>
          <w:rtl/>
        </w:rPr>
        <w:t xml:space="preserve">- المعالج : هل تحب مدينة </w:t>
      </w:r>
      <w:proofErr w:type="spellStart"/>
      <w:r w:rsidRPr="00841F1F">
        <w:rPr>
          <w:rFonts w:ascii="Times New Roman" w:hAnsi="Times New Roman" w:cs="Times New Roman"/>
          <w:b/>
          <w:bCs/>
          <w:sz w:val="24"/>
          <w:szCs w:val="24"/>
          <w:rtl/>
        </w:rPr>
        <w:t>كنساس</w:t>
      </w:r>
      <w:proofErr w:type="spellEnd"/>
      <w:r w:rsidRPr="00841F1F">
        <w:rPr>
          <w:rFonts w:ascii="Times New Roman" w:hAnsi="Times New Roman" w:cs="Times New Roman"/>
          <w:b/>
          <w:bCs/>
          <w:sz w:val="24"/>
          <w:szCs w:val="24"/>
          <w:rtl/>
        </w:rPr>
        <w:t xml:space="preserve"> ( الأمريكية ) .                                    </w:t>
      </w:r>
    </w:p>
    <w:p w:rsidR="00841F1F" w:rsidRDefault="00841F1F" w:rsidP="00841F1F">
      <w:pPr>
        <w:rPr>
          <w:rFonts w:ascii="Times New Roman" w:hAnsi="Times New Roman" w:cs="Times New Roman" w:hint="cs"/>
          <w:b/>
          <w:bCs/>
          <w:sz w:val="24"/>
          <w:szCs w:val="24"/>
          <w:rtl/>
        </w:rPr>
      </w:pPr>
      <w:r w:rsidRPr="00841F1F">
        <w:rPr>
          <w:rFonts w:ascii="Times New Roman" w:hAnsi="Times New Roman" w:cs="Times New Roman"/>
          <w:b/>
          <w:bCs/>
          <w:sz w:val="24"/>
          <w:szCs w:val="24"/>
          <w:rtl/>
        </w:rPr>
        <w:t xml:space="preserve"> -المريض : نعم أنا أكون .                                                              </w:t>
      </w:r>
    </w:p>
    <w:p w:rsidR="00841F1F" w:rsidRDefault="00841F1F" w:rsidP="00841F1F">
      <w:pPr>
        <w:rPr>
          <w:rFonts w:ascii="Times New Roman" w:hAnsi="Times New Roman" w:cs="Times New Roman" w:hint="cs"/>
          <w:b/>
          <w:bCs/>
          <w:sz w:val="24"/>
          <w:szCs w:val="24"/>
          <w:rtl/>
        </w:rPr>
      </w:pPr>
      <w:r w:rsidRPr="00841F1F">
        <w:rPr>
          <w:rFonts w:ascii="Times New Roman" w:hAnsi="Times New Roman" w:cs="Times New Roman"/>
          <w:b/>
          <w:bCs/>
          <w:sz w:val="24"/>
          <w:szCs w:val="24"/>
          <w:rtl/>
        </w:rPr>
        <w:t xml:space="preserve"> - المعالج : أرغب أن تخبرني شيئا عن مشكلتك ؟                               </w:t>
      </w:r>
    </w:p>
    <w:p w:rsidR="00841F1F" w:rsidRDefault="00841F1F" w:rsidP="00841F1F">
      <w:pPr>
        <w:rPr>
          <w:rFonts w:ascii="Times New Roman" w:hAnsi="Times New Roman" w:cs="Times New Roman" w:hint="cs"/>
          <w:b/>
          <w:bCs/>
          <w:sz w:val="24"/>
          <w:szCs w:val="24"/>
          <w:rtl/>
        </w:rPr>
      </w:pPr>
      <w:r w:rsidRPr="00841F1F">
        <w:rPr>
          <w:rFonts w:ascii="Times New Roman" w:hAnsi="Times New Roman" w:cs="Times New Roman"/>
          <w:b/>
          <w:bCs/>
          <w:sz w:val="24"/>
          <w:szCs w:val="24"/>
          <w:rtl/>
        </w:rPr>
        <w:t xml:space="preserve">- المريض : نعم ، أنا لا أرغب المضي في هذا الطريق .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 -  المعالج : ما هي المشكلة التي تعاني منها ؟ - المريض : سأذهب </w:t>
      </w:r>
      <w:proofErr w:type="spellStart"/>
      <w:r w:rsidRPr="00841F1F">
        <w:rPr>
          <w:rFonts w:ascii="Times New Roman" w:hAnsi="Times New Roman" w:cs="Times New Roman"/>
          <w:b/>
          <w:bCs/>
          <w:sz w:val="24"/>
          <w:szCs w:val="24"/>
          <w:rtl/>
        </w:rPr>
        <w:t>اليهم</w:t>
      </w:r>
      <w:proofErr w:type="spellEnd"/>
      <w:r w:rsidRPr="00841F1F">
        <w:rPr>
          <w:rFonts w:ascii="Times New Roman" w:hAnsi="Times New Roman" w:cs="Times New Roman"/>
          <w:b/>
          <w:bCs/>
          <w:sz w:val="24"/>
          <w:szCs w:val="24"/>
          <w:rtl/>
        </w:rPr>
        <w:t xml:space="preserve"> ....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وقد تأخذ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الحسية شكل عمى لفظي بحيث نجد المريض يعجز عن فهم الكلام المكتوب أو الصورة الموجودة أمامه أو الأشكال المرسومة وإشارات المرور .... وذلك بالرغم من سلامة بصره وهذه حالات نادرة. وكذلك يلاحظ عدم القدرة على القراءة وعلى تسمية الألوان بينما تبقى القدرة على الكلام المحكي ويسمى هذا الاضطراب من الناحية </w:t>
      </w:r>
      <w:proofErr w:type="spellStart"/>
      <w:r w:rsidRPr="00841F1F">
        <w:rPr>
          <w:rFonts w:ascii="Times New Roman" w:hAnsi="Times New Roman" w:cs="Times New Roman"/>
          <w:b/>
          <w:bCs/>
          <w:sz w:val="24"/>
          <w:szCs w:val="24"/>
          <w:rtl/>
        </w:rPr>
        <w:t>الاكلينيكية</w:t>
      </w:r>
      <w:proofErr w:type="spellEnd"/>
      <w:r w:rsidRPr="00841F1F">
        <w:rPr>
          <w:rFonts w:ascii="Times New Roman" w:hAnsi="Times New Roman" w:cs="Times New Roman"/>
          <w:b/>
          <w:bCs/>
          <w:sz w:val="24"/>
          <w:szCs w:val="24"/>
          <w:rtl/>
        </w:rPr>
        <w:t xml:space="preserve"> </w:t>
      </w:r>
      <w:proofErr w:type="spellStart"/>
      <w:r w:rsidRPr="00841F1F">
        <w:rPr>
          <w:rFonts w:ascii="Times New Roman" w:hAnsi="Times New Roman" w:cs="Times New Roman"/>
          <w:b/>
          <w:bCs/>
          <w:sz w:val="24"/>
          <w:szCs w:val="24"/>
          <w:rtl/>
        </w:rPr>
        <w:t>الألكسيا</w:t>
      </w:r>
      <w:proofErr w:type="spellEnd"/>
      <w:r w:rsidRPr="00841F1F">
        <w:rPr>
          <w:rFonts w:ascii="Times New Roman" w:hAnsi="Times New Roman" w:cs="Times New Roman"/>
          <w:b/>
          <w:bCs/>
          <w:sz w:val="24"/>
          <w:szCs w:val="24"/>
          <w:rtl/>
        </w:rPr>
        <w:t xml:space="preserve"> أي القدرة على القراءة. </w:t>
      </w:r>
      <w:r w:rsidRPr="00841F1F">
        <w:rPr>
          <w:rFonts w:ascii="Times New Roman" w:hAnsi="Times New Roman" w:cs="Times New Roman"/>
          <w:b/>
          <w:bCs/>
          <w:color w:val="C00000"/>
          <w:sz w:val="24"/>
          <w:szCs w:val="24"/>
          <w:rtl/>
        </w:rPr>
        <w:t xml:space="preserve">وباختصار </w:t>
      </w:r>
      <w:r w:rsidRPr="00841F1F">
        <w:rPr>
          <w:rFonts w:ascii="Times New Roman" w:hAnsi="Times New Roman" w:cs="Times New Roman"/>
          <w:b/>
          <w:bCs/>
          <w:sz w:val="24"/>
          <w:szCs w:val="24"/>
          <w:rtl/>
        </w:rPr>
        <w:t xml:space="preserve">إن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الحسية هي فقدان </w:t>
      </w:r>
      <w:r w:rsidRPr="00841F1F">
        <w:rPr>
          <w:rFonts w:ascii="Times New Roman" w:hAnsi="Times New Roman" w:cs="Times New Roman"/>
          <w:b/>
          <w:bCs/>
          <w:sz w:val="24"/>
          <w:szCs w:val="24"/>
          <w:rtl/>
        </w:rPr>
        <w:lastRenderedPageBreak/>
        <w:t xml:space="preserve">القدرة على فهم الكلام المسموع وتمييز دلالاته المعنوية بمعنى أن المصاب يسمع الكلمة كصوت ولكنه يصعب عليه ترجمة مفهوم الصوت الحادث وبالتالي لا تكون هناك استجابة صحيحة عكس </w:t>
      </w: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بروكا والمريض في مثل هذه الحالات يكون عاجزًا عن الاتصال الاجتماعي، وعن التفاعل النفسي مع الآخرين .  </w:t>
      </w:r>
    </w:p>
    <w:p w:rsidR="00841F1F" w:rsidRPr="00841F1F" w:rsidRDefault="00841F1F" w:rsidP="00841F1F">
      <w:pPr>
        <w:rPr>
          <w:rFonts w:ascii="Times New Roman" w:hAnsi="Times New Roman" w:cs="Times New Roman"/>
          <w:b/>
          <w:bCs/>
          <w:color w:val="67452D" w:themeColor="accent5" w:themeShade="BF"/>
          <w:sz w:val="24"/>
          <w:szCs w:val="24"/>
          <w:rtl/>
        </w:rPr>
      </w:pPr>
      <w:proofErr w:type="spellStart"/>
      <w:r w:rsidRPr="00841F1F">
        <w:rPr>
          <w:rFonts w:ascii="Times New Roman" w:hAnsi="Times New Roman" w:cs="Times New Roman"/>
          <w:b/>
          <w:bCs/>
          <w:color w:val="67452D" w:themeColor="accent5" w:themeShade="BF"/>
          <w:sz w:val="24"/>
          <w:szCs w:val="24"/>
          <w:rtl/>
        </w:rPr>
        <w:t>أفازيا</w:t>
      </w:r>
      <w:proofErr w:type="spellEnd"/>
      <w:r w:rsidRPr="00841F1F">
        <w:rPr>
          <w:rFonts w:ascii="Times New Roman" w:hAnsi="Times New Roman" w:cs="Times New Roman"/>
          <w:b/>
          <w:bCs/>
          <w:color w:val="67452D" w:themeColor="accent5" w:themeShade="BF"/>
          <w:sz w:val="24"/>
          <w:szCs w:val="24"/>
          <w:rtl/>
        </w:rPr>
        <w:t xml:space="preserve"> </w:t>
      </w:r>
      <w:proofErr w:type="spellStart"/>
      <w:r w:rsidRPr="00841F1F">
        <w:rPr>
          <w:rFonts w:ascii="Times New Roman" w:hAnsi="Times New Roman" w:cs="Times New Roman"/>
          <w:b/>
          <w:bCs/>
          <w:color w:val="67452D" w:themeColor="accent5" w:themeShade="BF"/>
          <w:sz w:val="24"/>
          <w:szCs w:val="24"/>
          <w:rtl/>
        </w:rPr>
        <w:t>النسيانية</w:t>
      </w:r>
      <w:proofErr w:type="spellEnd"/>
      <w:r w:rsidRPr="00841F1F">
        <w:rPr>
          <w:rFonts w:ascii="Times New Roman" w:hAnsi="Times New Roman" w:cs="Times New Roman"/>
          <w:b/>
          <w:bCs/>
          <w:color w:val="67452D" w:themeColor="accent5" w:themeShade="BF"/>
          <w:sz w:val="24"/>
          <w:szCs w:val="24"/>
          <w:rtl/>
        </w:rPr>
        <w:t xml:space="preserve"> :</w:t>
      </w:r>
      <w:r w:rsidRPr="00841F1F">
        <w:rPr>
          <w:rFonts w:ascii="Times New Roman" w:hAnsi="Times New Roman" w:cs="Times New Roman"/>
          <w:b/>
          <w:bCs/>
          <w:color w:val="67452D" w:themeColor="accent5" w:themeShade="BF"/>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أو كما تسمى بحسبة النسيان وعدم تذكر الأسماء إن أهم عرض في هذا الاضطراب عدم قدرة المريض على تذكر أسماء الأشياء أو المواقف أو الصفات أو العلاقات ... ويضطر المريض إلى التوقف عن الكلام ليجد الكلمات المناسبة أو استبدال كلمة بأخرى، وتأخذ استجابات المريض الكلامية عدة صور وأشكال ففي الحالات الخفيفة قد يعرف المريض أسماء بعض الأشياء الشائعة الاستعمال ولكنه يعجز عن تسمية الأشياء الأقل شيوعا أو ألفة، لا يشمل الأشياء المرئية فقط، بل يشمل أسماء الأشياء المسموعة أو الملموسة ويبقى لدى المريض تذكر أسماء الحروف والأصابع وأجزاء الكلام المطبوعة سليما.</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ويبقى المريض قادرًا على استعمال الشيء والإشارة إليه إذا سمع اسمه أو رآه ، فإذا قدمنا للمريض قلمًا وسألناه عن اسمه لا يستطيع تذكر كلمة قلم وربما أمكنه إدراك وظيفة القلم واستعمالاته وإذا سئل المريض هل هذا عصا، أم كتاب أم قلم، فإنه يجيب الإجابة الصحيحة ولكن المشكلة تتركز في تذكر اسم الشيء لو طلب منه ذلك وهذا ما يؤكد على أن الخلل يكون في تسمية الأشياء فقط، علما بأن المريض يستطيع النطق والكلام بشكل سليم خال من الأخطاء اللغوية والنحوية، ودون تلعثم أو أي اضطراب مشابه. وقد تظهر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w:t>
      </w:r>
      <w:proofErr w:type="spellStart"/>
      <w:r w:rsidRPr="00841F1F">
        <w:rPr>
          <w:rFonts w:ascii="Times New Roman" w:hAnsi="Times New Roman" w:cs="Times New Roman"/>
          <w:b/>
          <w:bCs/>
          <w:sz w:val="24"/>
          <w:szCs w:val="24"/>
          <w:rtl/>
        </w:rPr>
        <w:t>النسيانية</w:t>
      </w:r>
      <w:proofErr w:type="spellEnd"/>
      <w:r w:rsidRPr="00841F1F">
        <w:rPr>
          <w:rFonts w:ascii="Times New Roman" w:hAnsi="Times New Roman" w:cs="Times New Roman"/>
          <w:b/>
          <w:bCs/>
          <w:sz w:val="24"/>
          <w:szCs w:val="24"/>
          <w:rtl/>
        </w:rPr>
        <w:t xml:space="preserve"> في أعراض مرض </w:t>
      </w:r>
      <w:proofErr w:type="spellStart"/>
      <w:r w:rsidRPr="00841F1F">
        <w:rPr>
          <w:rFonts w:ascii="Times New Roman" w:hAnsi="Times New Roman" w:cs="Times New Roman"/>
          <w:b/>
          <w:bCs/>
          <w:sz w:val="24"/>
          <w:szCs w:val="24"/>
          <w:rtl/>
        </w:rPr>
        <w:t>الزهايمر</w:t>
      </w:r>
      <w:proofErr w:type="spellEnd"/>
      <w:r w:rsidRPr="00841F1F">
        <w:rPr>
          <w:rFonts w:ascii="Times New Roman" w:hAnsi="Times New Roman" w:cs="Times New Roman"/>
          <w:b/>
          <w:bCs/>
          <w:sz w:val="24"/>
          <w:szCs w:val="24"/>
          <w:rtl/>
        </w:rPr>
        <w:t xml:space="preserve"> وهو صورة من صور الذهان التي تشاهد نادرًا قبل الشيخوخة أو أعراض عته الشيخوخة، وقد ينتج هذا </w:t>
      </w:r>
      <w:proofErr w:type="spellStart"/>
      <w:r w:rsidRPr="00841F1F">
        <w:rPr>
          <w:rFonts w:ascii="Times New Roman" w:hAnsi="Times New Roman" w:cs="Times New Roman"/>
          <w:b/>
          <w:bCs/>
          <w:sz w:val="24"/>
          <w:szCs w:val="24"/>
          <w:rtl/>
        </w:rPr>
        <w:t>الإضطراب</w:t>
      </w:r>
      <w:proofErr w:type="spellEnd"/>
      <w:r w:rsidRPr="00841F1F">
        <w:rPr>
          <w:rFonts w:ascii="Times New Roman" w:hAnsi="Times New Roman" w:cs="Times New Roman"/>
          <w:b/>
          <w:bCs/>
          <w:sz w:val="24"/>
          <w:szCs w:val="24"/>
          <w:rtl/>
        </w:rPr>
        <w:t xml:space="preserve"> عن مرض </w:t>
      </w:r>
      <w:proofErr w:type="spellStart"/>
      <w:r w:rsidRPr="00841F1F">
        <w:rPr>
          <w:rFonts w:ascii="Times New Roman" w:hAnsi="Times New Roman" w:cs="Times New Roman"/>
          <w:b/>
          <w:bCs/>
          <w:sz w:val="24"/>
          <w:szCs w:val="24"/>
          <w:rtl/>
        </w:rPr>
        <w:t>أيضي</w:t>
      </w:r>
      <w:proofErr w:type="spellEnd"/>
      <w:r w:rsidRPr="00841F1F">
        <w:rPr>
          <w:rFonts w:ascii="Times New Roman" w:hAnsi="Times New Roman" w:cs="Times New Roman"/>
          <w:b/>
          <w:bCs/>
          <w:sz w:val="24"/>
          <w:szCs w:val="24"/>
          <w:rtl/>
        </w:rPr>
        <w:t>، أو سُمي أو غير ذلك، لذلك لا بد من عملية تشخيص فارقي دقيق .</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color w:val="67452D" w:themeColor="accent5" w:themeShade="BF"/>
          <w:sz w:val="24"/>
          <w:szCs w:val="24"/>
          <w:rtl/>
        </w:rPr>
      </w:pPr>
      <w:proofErr w:type="spellStart"/>
      <w:r w:rsidRPr="00841F1F">
        <w:rPr>
          <w:rFonts w:ascii="Times New Roman" w:hAnsi="Times New Roman" w:cs="Times New Roman"/>
          <w:b/>
          <w:bCs/>
          <w:color w:val="67452D" w:themeColor="accent5" w:themeShade="BF"/>
          <w:sz w:val="24"/>
          <w:szCs w:val="24"/>
          <w:rtl/>
        </w:rPr>
        <w:t>الأفازيا</w:t>
      </w:r>
      <w:proofErr w:type="spellEnd"/>
      <w:r w:rsidRPr="00841F1F">
        <w:rPr>
          <w:rFonts w:ascii="Times New Roman" w:hAnsi="Times New Roman" w:cs="Times New Roman"/>
          <w:b/>
          <w:bCs/>
          <w:color w:val="67452D" w:themeColor="accent5" w:themeShade="BF"/>
          <w:sz w:val="24"/>
          <w:szCs w:val="24"/>
          <w:rtl/>
        </w:rPr>
        <w:t xml:space="preserve"> الكلية:</w:t>
      </w:r>
      <w:r w:rsidRPr="00841F1F">
        <w:rPr>
          <w:rFonts w:ascii="Times New Roman" w:hAnsi="Times New Roman" w:cs="Times New Roman"/>
          <w:b/>
          <w:bCs/>
          <w:color w:val="67452D" w:themeColor="accent5" w:themeShade="BF"/>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هذا الشكل من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يعتبر من الحالات النادرة بحيث نجد المصاب يعاني من </w:t>
      </w: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حركية، بالإضافة إلى </w:t>
      </w: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(حسية)، بالإضافة إلى </w:t>
      </w:r>
      <w:proofErr w:type="spellStart"/>
      <w:r w:rsidRPr="00841F1F">
        <w:rPr>
          <w:rFonts w:ascii="Times New Roman" w:hAnsi="Times New Roman" w:cs="Times New Roman"/>
          <w:b/>
          <w:bCs/>
          <w:sz w:val="24"/>
          <w:szCs w:val="24"/>
          <w:rtl/>
        </w:rPr>
        <w:t>أفازيا</w:t>
      </w:r>
      <w:proofErr w:type="spellEnd"/>
      <w:r w:rsidRPr="00841F1F">
        <w:rPr>
          <w:rFonts w:ascii="Times New Roman" w:hAnsi="Times New Roman" w:cs="Times New Roman"/>
          <w:b/>
          <w:bCs/>
          <w:sz w:val="24"/>
          <w:szCs w:val="24"/>
          <w:rtl/>
        </w:rPr>
        <w:t xml:space="preserve"> (</w:t>
      </w:r>
      <w:proofErr w:type="spellStart"/>
      <w:r w:rsidRPr="00841F1F">
        <w:rPr>
          <w:rFonts w:ascii="Times New Roman" w:hAnsi="Times New Roman" w:cs="Times New Roman"/>
          <w:b/>
          <w:bCs/>
          <w:sz w:val="24"/>
          <w:szCs w:val="24"/>
          <w:rtl/>
        </w:rPr>
        <w:t>نسيانية</w:t>
      </w:r>
      <w:proofErr w:type="spellEnd"/>
      <w:r w:rsidRPr="00841F1F">
        <w:rPr>
          <w:rFonts w:ascii="Times New Roman" w:hAnsi="Times New Roman" w:cs="Times New Roman"/>
          <w:b/>
          <w:bCs/>
          <w:sz w:val="24"/>
          <w:szCs w:val="24"/>
          <w:rtl/>
        </w:rPr>
        <w:t xml:space="preserve">) مع عجز جزئي في القدرة على الكتابة يصاحب كل أنماط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وهذا الشكل من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الكلية يحدث بسبب إصابة الدماغ بجلطة دموية (</w:t>
      </w:r>
      <w:proofErr w:type="spellStart"/>
      <w:r w:rsidRPr="00841F1F">
        <w:rPr>
          <w:rFonts w:ascii="Times New Roman" w:hAnsi="Times New Roman" w:cs="Times New Roman"/>
          <w:b/>
          <w:bCs/>
          <w:sz w:val="24"/>
          <w:szCs w:val="24"/>
          <w:rtl/>
        </w:rPr>
        <w:t>خثرة</w:t>
      </w:r>
      <w:proofErr w:type="spellEnd"/>
      <w:r w:rsidRPr="00841F1F">
        <w:rPr>
          <w:rFonts w:ascii="Times New Roman" w:hAnsi="Times New Roman" w:cs="Times New Roman"/>
          <w:b/>
          <w:bCs/>
          <w:sz w:val="24"/>
          <w:szCs w:val="24"/>
          <w:rtl/>
        </w:rPr>
        <w:t xml:space="preserve"> دموية)، تؤدي إلى انسداد الشريان والأوعية الدموية المغذية للمخ، وللألياف العصبية الواردة من المراكز العليا للحركة بالفص </w:t>
      </w:r>
      <w:proofErr w:type="spellStart"/>
      <w:r w:rsidRPr="00841F1F">
        <w:rPr>
          <w:rFonts w:ascii="Times New Roman" w:hAnsi="Times New Roman" w:cs="Times New Roman"/>
          <w:b/>
          <w:bCs/>
          <w:sz w:val="24"/>
          <w:szCs w:val="24"/>
          <w:rtl/>
        </w:rPr>
        <w:t>الجبهي</w:t>
      </w:r>
      <w:proofErr w:type="spellEnd"/>
      <w:r w:rsidRPr="00841F1F">
        <w:rPr>
          <w:rFonts w:ascii="Times New Roman" w:hAnsi="Times New Roman" w:cs="Times New Roman"/>
          <w:b/>
          <w:bCs/>
          <w:sz w:val="24"/>
          <w:szCs w:val="24"/>
          <w:rtl/>
        </w:rPr>
        <w:t xml:space="preserve"> والمتجه نحو الذراع، والساق، والأطراف وأعضاء النطق، مثل هذه الإصابة تنتشر في جزء كبير من مناطق الكلام في نصف الكرة المخية المسيطرة، ويمكن أن تحدث نفس الأعراض بسبب الالتهابات، </w:t>
      </w:r>
      <w:proofErr w:type="spellStart"/>
      <w:r w:rsidRPr="00841F1F">
        <w:rPr>
          <w:rFonts w:ascii="Times New Roman" w:hAnsi="Times New Roman" w:cs="Times New Roman"/>
          <w:b/>
          <w:bCs/>
          <w:sz w:val="24"/>
          <w:szCs w:val="24"/>
          <w:rtl/>
        </w:rPr>
        <w:t>والتورمات</w:t>
      </w:r>
      <w:proofErr w:type="spellEnd"/>
      <w:r w:rsidRPr="00841F1F">
        <w:rPr>
          <w:rFonts w:ascii="Times New Roman" w:hAnsi="Times New Roman" w:cs="Times New Roman"/>
          <w:b/>
          <w:bCs/>
          <w:sz w:val="24"/>
          <w:szCs w:val="24"/>
          <w:rtl/>
        </w:rPr>
        <w:t xml:space="preserve">، والضغط على مناطق دون أخرى في الدماغ والنزيف الدماغي الذي يؤدي إلى حرمان المنطقة المصابة من التغذية (والأكسجين اللازم)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sz w:val="24"/>
          <w:szCs w:val="24"/>
          <w:rtl/>
        </w:rPr>
      </w:pPr>
      <w:r w:rsidRPr="00841F1F">
        <w:rPr>
          <w:rFonts w:ascii="Times New Roman" w:hAnsi="Times New Roman" w:cs="Times New Roman"/>
          <w:b/>
          <w:bCs/>
          <w:sz w:val="24"/>
          <w:szCs w:val="24"/>
          <w:rtl/>
        </w:rPr>
        <w:t xml:space="preserve">والمريض </w:t>
      </w:r>
      <w:proofErr w:type="spellStart"/>
      <w:r w:rsidRPr="00841F1F">
        <w:rPr>
          <w:rFonts w:ascii="Times New Roman" w:hAnsi="Times New Roman" w:cs="Times New Roman"/>
          <w:b/>
          <w:bCs/>
          <w:sz w:val="24"/>
          <w:szCs w:val="24"/>
          <w:rtl/>
        </w:rPr>
        <w:t>بالأفازيا</w:t>
      </w:r>
      <w:proofErr w:type="spellEnd"/>
      <w:r w:rsidRPr="00841F1F">
        <w:rPr>
          <w:rFonts w:ascii="Times New Roman" w:hAnsi="Times New Roman" w:cs="Times New Roman"/>
          <w:b/>
          <w:bCs/>
          <w:sz w:val="24"/>
          <w:szCs w:val="24"/>
          <w:rtl/>
        </w:rPr>
        <w:t xml:space="preserve"> الكلية لا يستطيع القراءة أو الكتابة ولا يفهم من كلام الآخرين إلا بضع كلمات وعادة ما تصاحَب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الكلية بشلل نصفي أيمن وبحالة عمى نصفي أو شلل في الجانب الأيسر بالنسبة للمريض الأعسر، كما قد </w:t>
      </w:r>
      <w:proofErr w:type="spellStart"/>
      <w:r w:rsidRPr="00841F1F">
        <w:rPr>
          <w:rFonts w:ascii="Times New Roman" w:hAnsi="Times New Roman" w:cs="Times New Roman"/>
          <w:b/>
          <w:bCs/>
          <w:sz w:val="24"/>
          <w:szCs w:val="24"/>
          <w:rtl/>
        </w:rPr>
        <w:t>يتكمن</w:t>
      </w:r>
      <w:proofErr w:type="spellEnd"/>
      <w:r w:rsidRPr="00841F1F">
        <w:rPr>
          <w:rFonts w:ascii="Times New Roman" w:hAnsi="Times New Roman" w:cs="Times New Roman"/>
          <w:b/>
          <w:bCs/>
          <w:sz w:val="24"/>
          <w:szCs w:val="24"/>
          <w:rtl/>
        </w:rPr>
        <w:t xml:space="preserve"> من نطق بعض الكلمات ويكون التحسن كبيرًا إذا كان السبب حالة </w:t>
      </w:r>
      <w:proofErr w:type="spellStart"/>
      <w:r w:rsidRPr="00841F1F">
        <w:rPr>
          <w:rFonts w:ascii="Times New Roman" w:hAnsi="Times New Roman" w:cs="Times New Roman"/>
          <w:b/>
          <w:bCs/>
          <w:sz w:val="24"/>
          <w:szCs w:val="24"/>
          <w:rtl/>
        </w:rPr>
        <w:t>استقلابية</w:t>
      </w:r>
      <w:proofErr w:type="spellEnd"/>
      <w:r w:rsidRPr="00841F1F">
        <w:rPr>
          <w:rFonts w:ascii="Times New Roman" w:hAnsi="Times New Roman" w:cs="Times New Roman"/>
          <w:b/>
          <w:bCs/>
          <w:sz w:val="24"/>
          <w:szCs w:val="24"/>
          <w:rtl/>
        </w:rPr>
        <w:t xml:space="preserve"> </w:t>
      </w:r>
      <w:proofErr w:type="spellStart"/>
      <w:r w:rsidRPr="00841F1F">
        <w:rPr>
          <w:rFonts w:ascii="Times New Roman" w:hAnsi="Times New Roman" w:cs="Times New Roman"/>
          <w:b/>
          <w:bCs/>
          <w:sz w:val="24"/>
          <w:szCs w:val="24"/>
          <w:rtl/>
        </w:rPr>
        <w:t>أيضية</w:t>
      </w:r>
      <w:proofErr w:type="spellEnd"/>
      <w:r w:rsidRPr="00841F1F">
        <w:rPr>
          <w:rFonts w:ascii="Times New Roman" w:hAnsi="Times New Roman" w:cs="Times New Roman"/>
          <w:b/>
          <w:bCs/>
          <w:sz w:val="24"/>
          <w:szCs w:val="24"/>
          <w:rtl/>
        </w:rPr>
        <w:t xml:space="preserve"> عابرة أو حالة صرع، أو حالات نقص الصوديوم .... إلا أن هذا لا يمنع من بقاء خلل مزمن دائم.</w:t>
      </w:r>
      <w:r w:rsidRPr="00841F1F">
        <w:rPr>
          <w:rFonts w:ascii="Times New Roman" w:hAnsi="Times New Roman" w:cs="Times New Roman"/>
          <w:b/>
          <w:bCs/>
          <w:sz w:val="24"/>
          <w:szCs w:val="24"/>
        </w:rPr>
        <w:t xml:space="preserve"> </w:t>
      </w:r>
    </w:p>
    <w:p w:rsidR="00841F1F" w:rsidRPr="00841F1F" w:rsidRDefault="00841F1F" w:rsidP="00841F1F">
      <w:pPr>
        <w:rPr>
          <w:rFonts w:ascii="Times New Roman" w:hAnsi="Times New Roman" w:cs="Times New Roman"/>
          <w:b/>
          <w:bCs/>
          <w:color w:val="325F64" w:themeColor="accent2" w:themeShade="BF"/>
          <w:sz w:val="24"/>
          <w:szCs w:val="24"/>
          <w:rtl/>
        </w:rPr>
      </w:pPr>
      <w:r w:rsidRPr="00841F1F">
        <w:rPr>
          <w:rFonts w:ascii="Times New Roman" w:hAnsi="Times New Roman" w:cs="Times New Roman"/>
          <w:b/>
          <w:bCs/>
          <w:color w:val="325F64" w:themeColor="accent2" w:themeShade="BF"/>
          <w:sz w:val="24"/>
          <w:szCs w:val="24"/>
          <w:rtl/>
        </w:rPr>
        <w:t xml:space="preserve">فقدان القدرة على التعبير كتابة ( </w:t>
      </w:r>
      <w:proofErr w:type="spellStart"/>
      <w:r w:rsidRPr="00841F1F">
        <w:rPr>
          <w:rFonts w:ascii="Times New Roman" w:hAnsi="Times New Roman" w:cs="Times New Roman"/>
          <w:b/>
          <w:bCs/>
          <w:color w:val="325F64" w:themeColor="accent2" w:themeShade="BF"/>
          <w:sz w:val="24"/>
          <w:szCs w:val="24"/>
          <w:rtl/>
        </w:rPr>
        <w:t>الأفازيا</w:t>
      </w:r>
      <w:proofErr w:type="spellEnd"/>
      <w:r w:rsidRPr="00841F1F">
        <w:rPr>
          <w:rFonts w:ascii="Times New Roman" w:hAnsi="Times New Roman" w:cs="Times New Roman"/>
          <w:b/>
          <w:bCs/>
          <w:color w:val="325F64" w:themeColor="accent2" w:themeShade="BF"/>
          <w:sz w:val="24"/>
          <w:szCs w:val="24"/>
          <w:rtl/>
        </w:rPr>
        <w:t xml:space="preserve"> الكتابية ):</w:t>
      </w:r>
      <w:r w:rsidRPr="00841F1F">
        <w:rPr>
          <w:rFonts w:ascii="Times New Roman" w:hAnsi="Times New Roman" w:cs="Times New Roman"/>
          <w:b/>
          <w:bCs/>
          <w:color w:val="325F64" w:themeColor="accent2" w:themeShade="BF"/>
          <w:sz w:val="24"/>
          <w:szCs w:val="24"/>
        </w:rPr>
        <w:t xml:space="preserve"> </w:t>
      </w:r>
    </w:p>
    <w:p w:rsidR="00841F1F" w:rsidRDefault="00841F1F" w:rsidP="00841F1F">
      <w:pPr>
        <w:rPr>
          <w:rFonts w:ascii="Times New Roman" w:hAnsi="Times New Roman" w:cs="Times New Roman" w:hint="cs"/>
          <w:b/>
          <w:bCs/>
          <w:sz w:val="24"/>
          <w:szCs w:val="24"/>
          <w:rtl/>
        </w:rPr>
      </w:pPr>
      <w:r w:rsidRPr="00841F1F">
        <w:rPr>
          <w:rFonts w:ascii="Times New Roman" w:hAnsi="Times New Roman" w:cs="Times New Roman"/>
          <w:b/>
          <w:bCs/>
          <w:sz w:val="24"/>
          <w:szCs w:val="24"/>
          <w:rtl/>
        </w:rPr>
        <w:t xml:space="preserve">إن معظم حالات </w:t>
      </w:r>
      <w:proofErr w:type="spellStart"/>
      <w:r w:rsidRPr="00841F1F">
        <w:rPr>
          <w:rFonts w:ascii="Times New Roman" w:hAnsi="Times New Roman" w:cs="Times New Roman"/>
          <w:b/>
          <w:bCs/>
          <w:sz w:val="24"/>
          <w:szCs w:val="24"/>
          <w:rtl/>
        </w:rPr>
        <w:t>الأفازيا</w:t>
      </w:r>
      <w:proofErr w:type="spellEnd"/>
      <w:r w:rsidRPr="00841F1F">
        <w:rPr>
          <w:rFonts w:ascii="Times New Roman" w:hAnsi="Times New Roman" w:cs="Times New Roman"/>
          <w:b/>
          <w:bCs/>
          <w:sz w:val="24"/>
          <w:szCs w:val="24"/>
          <w:rtl/>
        </w:rPr>
        <w:t xml:space="preserve"> يصاحبها اضطرابات مماثلة في الكتابة، في حال كانت يد المصابين اليمنى سليمة أو مشلولة فإنهم يعجزون عن الكتابة ردًا على الأسئلة التي توجه إليهم، كما يعجزون عن طلب حاجاتهم عن طريق الكتابة، أو عن كتابة ما يملى عليهم، رغم أن قدرتهم على نسخ الحروف تبقى ممكنة أحيانًا، وفي بعض </w:t>
      </w:r>
      <w:r w:rsidRPr="00841F1F">
        <w:rPr>
          <w:rFonts w:ascii="Times New Roman" w:hAnsi="Times New Roman" w:cs="Times New Roman"/>
          <w:b/>
          <w:bCs/>
          <w:sz w:val="24"/>
          <w:szCs w:val="24"/>
          <w:rtl/>
        </w:rPr>
        <w:lastRenderedPageBreak/>
        <w:t xml:space="preserve">الحالات يكون المريض فاهمًا للكلمات المسموعة بشكل جيد، وبإمكانه النطق بهذه الكلمات، ولكن إذا طلب منه كتابة هذه الكلمات فإنه يكتبها بشكل </w:t>
      </w:r>
      <w:proofErr w:type="spellStart"/>
      <w:r w:rsidRPr="00841F1F">
        <w:rPr>
          <w:rFonts w:ascii="Times New Roman" w:hAnsi="Times New Roman" w:cs="Times New Roman"/>
          <w:b/>
          <w:bCs/>
          <w:sz w:val="24"/>
          <w:szCs w:val="24"/>
          <w:rtl/>
        </w:rPr>
        <w:t>خاطيء</w:t>
      </w:r>
      <w:proofErr w:type="spellEnd"/>
      <w:r w:rsidRPr="00841F1F">
        <w:rPr>
          <w:rFonts w:ascii="Times New Roman" w:hAnsi="Times New Roman" w:cs="Times New Roman"/>
          <w:b/>
          <w:bCs/>
          <w:sz w:val="24"/>
          <w:szCs w:val="24"/>
          <w:rtl/>
        </w:rPr>
        <w:t xml:space="preserve">. </w:t>
      </w:r>
    </w:p>
    <w:p w:rsidR="00841F1F" w:rsidRPr="00841F1F" w:rsidRDefault="00841F1F" w:rsidP="00841F1F">
      <w:pPr>
        <w:rPr>
          <w:rFonts w:ascii="Times New Roman" w:hAnsi="Times New Roman" w:cs="Times New Roman"/>
          <w:b/>
          <w:bCs/>
          <w:sz w:val="24"/>
          <w:szCs w:val="24"/>
          <w:rtl/>
        </w:rPr>
      </w:pPr>
    </w:p>
    <w:p w:rsidR="00841F1F" w:rsidRPr="00841F1F" w:rsidRDefault="00841F1F" w:rsidP="00841F1F">
      <w:pPr>
        <w:jc w:val="center"/>
        <w:rPr>
          <w:rFonts w:ascii="Times New Roman" w:hAnsi="Times New Roman" w:cs="Times New Roman"/>
          <w:b/>
          <w:bCs/>
          <w:color w:val="67452D" w:themeColor="accent5" w:themeShade="BF"/>
          <w:sz w:val="24"/>
          <w:szCs w:val="24"/>
          <w:rtl/>
        </w:rPr>
      </w:pPr>
      <w:r w:rsidRPr="00841F1F">
        <w:rPr>
          <w:rFonts w:ascii="Times New Roman" w:hAnsi="Times New Roman" w:cs="Times New Roman" w:hint="cs"/>
          <w:b/>
          <w:bCs/>
          <w:color w:val="67452D" w:themeColor="accent5" w:themeShade="BF"/>
          <w:sz w:val="24"/>
          <w:szCs w:val="24"/>
          <w:rtl/>
        </w:rPr>
        <w:t>تمت بحمد الله . أختكم مملكة الحنين</w:t>
      </w:r>
    </w:p>
    <w:p w:rsidR="00F907C9" w:rsidRPr="00841F1F" w:rsidRDefault="00F907C9">
      <w:pPr>
        <w:rPr>
          <w:rFonts w:ascii="Times New Roman" w:hAnsi="Times New Roman" w:cs="Times New Roman"/>
          <w:b/>
          <w:bCs/>
          <w:sz w:val="24"/>
          <w:szCs w:val="24"/>
          <w:rtl/>
        </w:rPr>
      </w:pPr>
    </w:p>
    <w:p w:rsidR="00F907C9" w:rsidRPr="00841F1F" w:rsidRDefault="00F907C9">
      <w:pPr>
        <w:rPr>
          <w:rFonts w:ascii="Times New Roman" w:hAnsi="Times New Roman" w:cs="Times New Roman"/>
          <w:b/>
          <w:bCs/>
          <w:sz w:val="24"/>
          <w:szCs w:val="24"/>
          <w:rtl/>
        </w:rPr>
      </w:pPr>
    </w:p>
    <w:p w:rsidR="00F907C9" w:rsidRPr="00841F1F" w:rsidRDefault="00F907C9">
      <w:pPr>
        <w:rPr>
          <w:rFonts w:ascii="Times New Roman" w:hAnsi="Times New Roman" w:cs="Times New Roman"/>
          <w:b/>
          <w:bCs/>
          <w:sz w:val="24"/>
          <w:szCs w:val="24"/>
          <w:rtl/>
        </w:rPr>
      </w:pPr>
    </w:p>
    <w:sectPr w:rsidR="00F907C9" w:rsidRPr="00841F1F" w:rsidSect="00D27A0F">
      <w:pgSz w:w="11906" w:h="16838"/>
      <w:pgMar w:top="1440" w:right="1800" w:bottom="1440" w:left="1800" w:header="708" w:footer="708" w:gutter="0"/>
      <w:pgBorders w:offsetFrom="page">
        <w:top w:val="thinThickSmallGap" w:sz="18" w:space="24" w:color="67452D" w:themeColor="accent5" w:themeShade="BF"/>
        <w:left w:val="thinThickSmallGap" w:sz="18" w:space="24" w:color="67452D" w:themeColor="accent5" w:themeShade="BF"/>
        <w:bottom w:val="thickThinSmallGap" w:sz="18" w:space="24" w:color="67452D" w:themeColor="accent5" w:themeShade="BF"/>
        <w:right w:val="thickThinSmallGap" w:sz="18" w:space="24" w:color="67452D" w:themeColor="accent5" w:themeShade="BF"/>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34556"/>
    <w:multiLevelType w:val="hybridMultilevel"/>
    <w:tmpl w:val="6E8EBFE8"/>
    <w:lvl w:ilvl="0" w:tplc="DB887084">
      <w:start w:val="1"/>
      <w:numFmt w:val="bullet"/>
      <w:lvlText w:val="-"/>
      <w:lvlJc w:val="left"/>
      <w:pPr>
        <w:tabs>
          <w:tab w:val="num" w:pos="720"/>
        </w:tabs>
        <w:ind w:left="720" w:hanging="360"/>
      </w:pPr>
      <w:rPr>
        <w:rFonts w:ascii="Times New Roman" w:hAnsi="Times New Roman" w:hint="default"/>
      </w:rPr>
    </w:lvl>
    <w:lvl w:ilvl="1" w:tplc="F522BBA8" w:tentative="1">
      <w:start w:val="1"/>
      <w:numFmt w:val="bullet"/>
      <w:lvlText w:val="-"/>
      <w:lvlJc w:val="left"/>
      <w:pPr>
        <w:tabs>
          <w:tab w:val="num" w:pos="1440"/>
        </w:tabs>
        <w:ind w:left="1440" w:hanging="360"/>
      </w:pPr>
      <w:rPr>
        <w:rFonts w:ascii="Times New Roman" w:hAnsi="Times New Roman" w:hint="default"/>
      </w:rPr>
    </w:lvl>
    <w:lvl w:ilvl="2" w:tplc="B7A6EB16" w:tentative="1">
      <w:start w:val="1"/>
      <w:numFmt w:val="bullet"/>
      <w:lvlText w:val="-"/>
      <w:lvlJc w:val="left"/>
      <w:pPr>
        <w:tabs>
          <w:tab w:val="num" w:pos="2160"/>
        </w:tabs>
        <w:ind w:left="2160" w:hanging="360"/>
      </w:pPr>
      <w:rPr>
        <w:rFonts w:ascii="Times New Roman" w:hAnsi="Times New Roman" w:hint="default"/>
      </w:rPr>
    </w:lvl>
    <w:lvl w:ilvl="3" w:tplc="2EC0EE80" w:tentative="1">
      <w:start w:val="1"/>
      <w:numFmt w:val="bullet"/>
      <w:lvlText w:val="-"/>
      <w:lvlJc w:val="left"/>
      <w:pPr>
        <w:tabs>
          <w:tab w:val="num" w:pos="2880"/>
        </w:tabs>
        <w:ind w:left="2880" w:hanging="360"/>
      </w:pPr>
      <w:rPr>
        <w:rFonts w:ascii="Times New Roman" w:hAnsi="Times New Roman" w:hint="default"/>
      </w:rPr>
    </w:lvl>
    <w:lvl w:ilvl="4" w:tplc="55C03836" w:tentative="1">
      <w:start w:val="1"/>
      <w:numFmt w:val="bullet"/>
      <w:lvlText w:val="-"/>
      <w:lvlJc w:val="left"/>
      <w:pPr>
        <w:tabs>
          <w:tab w:val="num" w:pos="3600"/>
        </w:tabs>
        <w:ind w:left="3600" w:hanging="360"/>
      </w:pPr>
      <w:rPr>
        <w:rFonts w:ascii="Times New Roman" w:hAnsi="Times New Roman" w:hint="default"/>
      </w:rPr>
    </w:lvl>
    <w:lvl w:ilvl="5" w:tplc="D154FA40" w:tentative="1">
      <w:start w:val="1"/>
      <w:numFmt w:val="bullet"/>
      <w:lvlText w:val="-"/>
      <w:lvlJc w:val="left"/>
      <w:pPr>
        <w:tabs>
          <w:tab w:val="num" w:pos="4320"/>
        </w:tabs>
        <w:ind w:left="4320" w:hanging="360"/>
      </w:pPr>
      <w:rPr>
        <w:rFonts w:ascii="Times New Roman" w:hAnsi="Times New Roman" w:hint="default"/>
      </w:rPr>
    </w:lvl>
    <w:lvl w:ilvl="6" w:tplc="0164DBFE" w:tentative="1">
      <w:start w:val="1"/>
      <w:numFmt w:val="bullet"/>
      <w:lvlText w:val="-"/>
      <w:lvlJc w:val="left"/>
      <w:pPr>
        <w:tabs>
          <w:tab w:val="num" w:pos="5040"/>
        </w:tabs>
        <w:ind w:left="5040" w:hanging="360"/>
      </w:pPr>
      <w:rPr>
        <w:rFonts w:ascii="Times New Roman" w:hAnsi="Times New Roman" w:hint="default"/>
      </w:rPr>
    </w:lvl>
    <w:lvl w:ilvl="7" w:tplc="5BA43F5A" w:tentative="1">
      <w:start w:val="1"/>
      <w:numFmt w:val="bullet"/>
      <w:lvlText w:val="-"/>
      <w:lvlJc w:val="left"/>
      <w:pPr>
        <w:tabs>
          <w:tab w:val="num" w:pos="5760"/>
        </w:tabs>
        <w:ind w:left="5760" w:hanging="360"/>
      </w:pPr>
      <w:rPr>
        <w:rFonts w:ascii="Times New Roman" w:hAnsi="Times New Roman" w:hint="default"/>
      </w:rPr>
    </w:lvl>
    <w:lvl w:ilvl="8" w:tplc="BD82DBE6"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27A0F"/>
    <w:rsid w:val="0073105A"/>
    <w:rsid w:val="00841F1F"/>
    <w:rsid w:val="00987037"/>
    <w:rsid w:val="00A67385"/>
    <w:rsid w:val="00B27615"/>
    <w:rsid w:val="00BF3F4F"/>
    <w:rsid w:val="00D27A0F"/>
    <w:rsid w:val="00F907C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none [240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037"/>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27A0F"/>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D27A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00978667">
      <w:bodyDiv w:val="1"/>
      <w:marLeft w:val="0"/>
      <w:marRight w:val="0"/>
      <w:marTop w:val="0"/>
      <w:marBottom w:val="0"/>
      <w:divBdr>
        <w:top w:val="none" w:sz="0" w:space="0" w:color="auto"/>
        <w:left w:val="none" w:sz="0" w:space="0" w:color="auto"/>
        <w:bottom w:val="none" w:sz="0" w:space="0" w:color="auto"/>
        <w:right w:val="none" w:sz="0" w:space="0" w:color="auto"/>
      </w:divBdr>
      <w:divsChild>
        <w:div w:id="12095642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حضري">
  <a:themeElements>
    <a:clrScheme name="حضري">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حضري">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حضري">
      <a:fillStyleLst>
        <a:solidFill>
          <a:schemeClr val="phClr"/>
        </a:solidFill>
        <a:gradFill rotWithShape="1">
          <a:gsLst>
            <a:gs pos="0">
              <a:schemeClr val="phClr">
                <a:tint val="1000"/>
                <a:satMod val="255000"/>
              </a:schemeClr>
            </a:gs>
            <a:gs pos="55000">
              <a:schemeClr val="phClr">
                <a:tint val="12000"/>
                <a:satMod val="255000"/>
              </a:schemeClr>
            </a:gs>
            <a:gs pos="100000">
              <a:schemeClr val="phClr">
                <a:tint val="45000"/>
                <a:satMod val="250000"/>
              </a:schemeClr>
            </a:gs>
          </a:gsLst>
          <a:path path="circle">
            <a:fillToRect l="-40000" t="-90000" r="140000" b="190000"/>
          </a:path>
        </a:gradFill>
        <a:gradFill rotWithShape="1">
          <a:gsLst>
            <a:gs pos="0">
              <a:schemeClr val="phClr">
                <a:tint val="43000"/>
                <a:satMod val="165000"/>
              </a:schemeClr>
            </a:gs>
            <a:gs pos="55000">
              <a:schemeClr val="phClr">
                <a:tint val="83000"/>
                <a:satMod val="155000"/>
              </a:schemeClr>
            </a:gs>
            <a:gs pos="100000">
              <a:schemeClr val="phClr">
                <a:shade val="85000"/>
              </a:schemeClr>
            </a:gs>
          </a:gsLst>
          <a:path path="circle">
            <a:fillToRect l="-40000" t="-90000" r="140000" b="190000"/>
          </a:path>
        </a:gradFill>
      </a:fillStyleLst>
      <a:lnStyleLst>
        <a:ln w="9525" cap="flat" cmpd="sng" algn="ctr">
          <a:solidFill>
            <a:schemeClr val="phClr"/>
          </a:solidFill>
          <a:prstDash val="solid"/>
        </a:ln>
        <a:ln w="19050" cap="flat" cmpd="sng" algn="ctr">
          <a:solidFill>
            <a:schemeClr val="phClr"/>
          </a:solidFill>
          <a:prstDash val="solid"/>
        </a:ln>
        <a:ln w="31750" cap="flat" cmpd="sng" algn="ctr">
          <a:solidFill>
            <a:schemeClr val="phClr"/>
          </a:solidFill>
          <a:prstDash val="solid"/>
        </a:ln>
      </a:lnStyleLst>
      <a:effectStyleLst>
        <a:effectStyle>
          <a:effectLst>
            <a:outerShdw blurRad="51500" dist="25400" dir="5400000" rotWithShape="0">
              <a:srgbClr val="000000">
                <a:alpha val="40000"/>
              </a:srgbClr>
            </a:outerShdw>
          </a:effectLst>
        </a:effectStyle>
        <a:effectStyle>
          <a:effectLst>
            <a:outerShdw blurRad="50800" dist="25400" dir="5400000" rotWithShape="0">
              <a:srgbClr val="000000">
                <a:alpha val="4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flat" dir="t">
              <a:rot lat="0" lon="0" rev="20040000"/>
            </a:lightRig>
          </a:scene3d>
          <a:sp3d contourW="12700" prstMaterial="dkEdge">
            <a:bevelT w="25400" h="38100" prst="convex"/>
            <a:contourClr>
              <a:schemeClr val="phClr">
                <a:satMod val="115000"/>
              </a:schemeClr>
            </a:contourClr>
          </a:sp3d>
        </a:effectStyle>
      </a:effectStyleLst>
      <a:bgFillStyleLst>
        <a:solidFill>
          <a:schemeClr val="phClr"/>
        </a:solidFill>
        <a:gradFill rotWithShape="1">
          <a:gsLst>
            <a:gs pos="100000">
              <a:schemeClr val="phClr">
                <a:tint val="80000"/>
                <a:satMod val="250000"/>
              </a:schemeClr>
            </a:gs>
            <a:gs pos="60000">
              <a:schemeClr val="phClr">
                <a:shade val="38000"/>
                <a:satMod val="175000"/>
              </a:schemeClr>
            </a:gs>
            <a:gs pos="0">
              <a:schemeClr val="phClr">
                <a:shade val="30000"/>
                <a:satMod val="175000"/>
              </a:schemeClr>
            </a:gs>
          </a:gsLst>
          <a:lin ang="5400000" scaled="0"/>
        </a:gradFill>
        <a:blipFill>
          <a:blip xmlns:r="http://schemas.openxmlformats.org/officeDocument/2006/relationships" r:embed="rId1">
            <a:duotone>
              <a:schemeClr val="phClr">
                <a:shade val="48000"/>
              </a:schemeClr>
              <a:schemeClr val="phClr">
                <a:tint val="96000"/>
                <a:satMod val="150000"/>
              </a:schemeClr>
            </a:duotone>
          </a:blip>
          <a:tile tx="0" ty="0" sx="80000" sy="8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1432</Words>
  <Characters>8166</Characters>
  <Application>Microsoft Office Word</Application>
  <DocSecurity>0</DocSecurity>
  <Lines>68</Lines>
  <Paragraphs>19</Paragraphs>
  <ScaleCrop>false</ScaleCrop>
  <Company/>
  <LinksUpToDate>false</LinksUpToDate>
  <CharactersWithSpaces>9579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6</cp:revision>
  <dcterms:created xsi:type="dcterms:W3CDTF">2012-02-08T16:19:00Z</dcterms:created>
  <dcterms:modified xsi:type="dcterms:W3CDTF">2012-04-30T16:44:00Z</dcterms:modified>
</cp:coreProperties>
</file>