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46E" w:rsidRPr="002135DF" w:rsidRDefault="0025446E" w:rsidP="0025446E">
      <w:pPr>
        <w:jc w:val="center"/>
        <w:rPr>
          <w:rFonts w:ascii="Times New Roman" w:hAnsi="Times New Roman" w:cs="Times New Roman"/>
          <w:b/>
          <w:bCs/>
          <w:rtl/>
        </w:rPr>
      </w:pPr>
      <w:r w:rsidRPr="002135DF">
        <w:rPr>
          <w:rFonts w:ascii="Times New Roman" w:hAnsi="Times New Roman" w:cs="Times New Roman"/>
          <w:b/>
          <w:bCs/>
          <w:rtl/>
        </w:rPr>
        <w:t>اسئلة اختبار مادة علم النفس الفسيولوجي 1434هـ</w:t>
      </w:r>
    </w:p>
    <w:p w:rsidR="0025446E" w:rsidRPr="002135DF" w:rsidRDefault="0025446E" w:rsidP="0025446E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1-علم النفس الفسيولوجي هو :</w:t>
      </w:r>
    </w:p>
    <w:p w:rsidR="0025446E" w:rsidRPr="002135DF" w:rsidRDefault="0025446E" w:rsidP="0025446E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أ-العلم الذي يدرس فسيولوجيا جسم الانسان</w:t>
      </w:r>
    </w:p>
    <w:p w:rsidR="0025446E" w:rsidRPr="002135DF" w:rsidRDefault="0025446E" w:rsidP="0025446E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ب-العلم الذي يدرس نفسية الفسيولوجيين</w:t>
      </w:r>
    </w:p>
    <w:p w:rsidR="0025446E" w:rsidRPr="002135DF" w:rsidRDefault="0025446E" w:rsidP="00FB4EF3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 xml:space="preserve">ج-العلم الذي يدرس </w:t>
      </w:r>
      <w:r w:rsidR="00FB4EF3"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الجهاز العصبي</w:t>
      </w:r>
    </w:p>
    <w:p w:rsidR="0025446E" w:rsidRPr="002135DF" w:rsidRDefault="00FB4EF3" w:rsidP="0025446E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د-العلم الذي يدرس الجهاز الاساس الفسيولوجي للظواهر النفسية</w:t>
      </w:r>
    </w:p>
    <w:p w:rsidR="00FB4EF3" w:rsidRPr="002135DF" w:rsidRDefault="00FB4EF3" w:rsidP="0025446E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2-النفس هي :</w:t>
      </w:r>
    </w:p>
    <w:p w:rsidR="00FB4EF3" w:rsidRPr="002135DF" w:rsidRDefault="00FB4EF3" w:rsidP="0025446E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أ-الروح</w:t>
      </w:r>
    </w:p>
    <w:p w:rsidR="00FB4EF3" w:rsidRPr="002135DF" w:rsidRDefault="00FB4EF3" w:rsidP="0025446E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ب-الوظائف العليا للدماغ والجهاز العصبي</w:t>
      </w:r>
    </w:p>
    <w:p w:rsidR="009C4C1F" w:rsidRPr="002135DF" w:rsidRDefault="00FB4EF3" w:rsidP="0025446E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</w:t>
      </w:r>
      <w:r w:rsidR="009C4C1F"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الوجدان والتفكير والسلوك</w:t>
      </w:r>
    </w:p>
    <w:p w:rsidR="00FB4EF3" w:rsidRPr="002135DF" w:rsidRDefault="009C4C1F" w:rsidP="0025446E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د-</w:t>
      </w:r>
      <w:r w:rsidR="00FB4EF3"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ب+ج</w:t>
      </w:r>
    </w:p>
    <w:p w:rsidR="00FB4EF3" w:rsidRPr="002135DF" w:rsidRDefault="00FB4EF3" w:rsidP="0025446E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3-هدف العلاج النفسي :</w:t>
      </w:r>
    </w:p>
    <w:p w:rsidR="00FB4EF3" w:rsidRPr="002135DF" w:rsidRDefault="00FB4EF3" w:rsidP="0025446E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أ-اصلاح الأجزاء التالفة ي الجهاز العصبي</w:t>
      </w:r>
    </w:p>
    <w:p w:rsidR="00FB4EF3" w:rsidRPr="002135DF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ب-إعادة التوازن البيولوجي للدماغ</w:t>
      </w:r>
    </w:p>
    <w:p w:rsidR="00FB4EF3" w:rsidRPr="002135DF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ج-تحديد الآثار الاجتماعية على النفس</w:t>
      </w:r>
    </w:p>
    <w:p w:rsidR="00FB4EF3" w:rsidRPr="002135DF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د-جميع ما ذكر</w:t>
      </w:r>
    </w:p>
    <w:p w:rsidR="00FB4EF3" w:rsidRPr="002135DF" w:rsidRDefault="00FB4EF3" w:rsidP="00FB4EF3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4-يركز أصحاب النزعة الطبيعية في علم النفس على :</w:t>
      </w:r>
    </w:p>
    <w:p w:rsidR="00FB4EF3" w:rsidRPr="002135DF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أ-الشعور</w:t>
      </w:r>
    </w:p>
    <w:p w:rsidR="00FB4EF3" w:rsidRPr="002135DF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ب-السلوك الخارجي</w:t>
      </w:r>
    </w:p>
    <w:p w:rsidR="00FB4EF3" w:rsidRPr="002135DF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ج-الأنماط المثالية</w:t>
      </w:r>
    </w:p>
    <w:p w:rsidR="00FB4EF3" w:rsidRPr="002135DF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د-جميع ما ذكر</w:t>
      </w:r>
    </w:p>
    <w:p w:rsidR="00FB4EF3" w:rsidRPr="002135DF" w:rsidRDefault="00FB4EF3" w:rsidP="00FB4EF3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5-يركز أصحاب النزعة الإنسانية على :</w:t>
      </w:r>
    </w:p>
    <w:p w:rsidR="00FB4EF3" w:rsidRPr="002135DF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أ-ايجاد قوانين جزئية للحالات الانسانية</w:t>
      </w:r>
    </w:p>
    <w:p w:rsidR="00FB4EF3" w:rsidRPr="002135DF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ب-اللاشعوري</w:t>
      </w:r>
    </w:p>
    <w:p w:rsidR="00FB4EF3" w:rsidRPr="002135DF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ج-أن العادة عبارة عن التسلسل أفعال منعكسة شرطية</w:t>
      </w:r>
    </w:p>
    <w:p w:rsidR="00FB4EF3" w:rsidRPr="002135DF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د-جميع ما ذكر</w:t>
      </w:r>
    </w:p>
    <w:p w:rsidR="00FB4EF3" w:rsidRPr="002135DF" w:rsidRDefault="00FB4EF3" w:rsidP="00FB4EF3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6-علم الفسيولوجي يدرس :</w:t>
      </w:r>
    </w:p>
    <w:p w:rsidR="00FB4EF3" w:rsidRPr="002135DF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أ-السلوك من حيث الدلالة الرمزية</w:t>
      </w:r>
    </w:p>
    <w:p w:rsidR="00FB4EF3" w:rsidRPr="002135DF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lastRenderedPageBreak/>
        <w:t>ب-السلوك من حيث الدلالة المادية</w:t>
      </w:r>
    </w:p>
    <w:p w:rsidR="00FB4EF3" w:rsidRPr="002135DF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ج-الوظائف الجسمية</w:t>
      </w:r>
    </w:p>
    <w:p w:rsidR="00FB4EF3" w:rsidRPr="002135DF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د-ب+ج</w:t>
      </w:r>
    </w:p>
    <w:p w:rsidR="00FB4EF3" w:rsidRPr="002135DF" w:rsidRDefault="00FB4EF3" w:rsidP="00FB4EF3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7-مجال علم النفس الفسيولوجي :</w:t>
      </w:r>
    </w:p>
    <w:p w:rsidR="00FB4EF3" w:rsidRPr="002135DF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أ-أجهزة الجسم والنشاط النفسي</w:t>
      </w:r>
    </w:p>
    <w:p w:rsidR="00FB4EF3" w:rsidRPr="002135DF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ب-أثر الحالات النفسية في الجسم</w:t>
      </w:r>
    </w:p>
    <w:p w:rsidR="00FB4EF3" w:rsidRPr="002135DF" w:rsidRDefault="00FB4EF3" w:rsidP="00FB4EF3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ج-دراسة السلوك</w:t>
      </w:r>
      <w:r w:rsidR="005058FE"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 xml:space="preserve"> الكلي مع عدم اغفال السلوك الجزئي</w:t>
      </w:r>
    </w:p>
    <w:p w:rsidR="005058FE" w:rsidRPr="002135DF" w:rsidRDefault="005058FE" w:rsidP="00FB4EF3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د-جميع ما ذكر</w:t>
      </w:r>
    </w:p>
    <w:p w:rsidR="005058FE" w:rsidRPr="002135DF" w:rsidRDefault="005058FE" w:rsidP="00FB4EF3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8-الجهاز الذي يسيطر على أجهزة الجسم المختلفة :</w:t>
      </w:r>
    </w:p>
    <w:p w:rsidR="005058FE" w:rsidRPr="002135DF" w:rsidRDefault="005058FE" w:rsidP="00FB4EF3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أ-التنفسي</w:t>
      </w:r>
    </w:p>
    <w:p w:rsidR="005058FE" w:rsidRPr="002135DF" w:rsidRDefault="005058FE" w:rsidP="00FB4EF3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ب-القلبي التنفسي</w:t>
      </w:r>
    </w:p>
    <w:p w:rsidR="005058FE" w:rsidRPr="002135DF" w:rsidRDefault="005058FE" w:rsidP="00FB4EF3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ج-العصبي</w:t>
      </w:r>
    </w:p>
    <w:p w:rsidR="005058FE" w:rsidRPr="002135DF" w:rsidRDefault="005058FE" w:rsidP="00FB4EF3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د-الغددي</w:t>
      </w:r>
    </w:p>
    <w:p w:rsidR="005058FE" w:rsidRPr="002135DF" w:rsidRDefault="005058FE" w:rsidP="00FB4EF3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9-من مهام الجهاز العصبي :</w:t>
      </w:r>
    </w:p>
    <w:p w:rsidR="005058FE" w:rsidRPr="002135DF" w:rsidRDefault="005058FE" w:rsidP="005058FE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أ-يربط بين الاعضاء الداخلية ولوحة القيادة المركزية</w:t>
      </w:r>
    </w:p>
    <w:p w:rsidR="005058FE" w:rsidRPr="002135DF" w:rsidRDefault="005058FE" w:rsidP="005058FE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ب-يربط بين الاعضاء المتصلة بالبيئة الخارجية ولوحة القيادة المركزية</w:t>
      </w:r>
    </w:p>
    <w:p w:rsidR="005058FE" w:rsidRPr="002135DF" w:rsidRDefault="005058FE" w:rsidP="005058FE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ج-مكان لاتخاذ القرار ونقلة</w:t>
      </w:r>
    </w:p>
    <w:p w:rsidR="005058FE" w:rsidRPr="002135DF" w:rsidRDefault="005058FE" w:rsidP="005058FE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د-جميع ما ذكر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FF0000"/>
          <w:rtl/>
        </w:rPr>
      </w:pP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FF0000"/>
          <w:rtl/>
        </w:rPr>
      </w:pPr>
    </w:p>
    <w:p w:rsidR="005058FE" w:rsidRPr="002135DF" w:rsidRDefault="005058FE" w:rsidP="009C4C1F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10-تسمى الخلية العصبية :</w:t>
      </w:r>
    </w:p>
    <w:p w:rsidR="005058FE" w:rsidRPr="002135DF" w:rsidRDefault="005058FE" w:rsidP="005058FE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</w:t>
      </w:r>
      <w:proofErr w:type="spellStart"/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الأميبيا</w:t>
      </w:r>
      <w:proofErr w:type="spellEnd"/>
    </w:p>
    <w:p w:rsidR="005058FE" w:rsidRPr="002135DF" w:rsidRDefault="005058FE" w:rsidP="005058FE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 xml:space="preserve">الخيارات </w:t>
      </w:r>
      <w:proofErr w:type="spellStart"/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نافصة</w:t>
      </w:r>
      <w:proofErr w:type="spellEnd"/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 xml:space="preserve"> بس الاجابة هي [</w:t>
      </w:r>
      <w:proofErr w:type="spellStart"/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النيرون]</w:t>
      </w:r>
      <w:proofErr w:type="spellEnd"/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11-تختلف</w:t>
      </w:r>
      <w:r w:rsidRPr="002135DF">
        <w:rPr>
          <w:rFonts w:ascii="Times New Roman" w:hAnsi="Times New Roman" w:cs="Times New Roman"/>
          <w:b/>
          <w:bCs/>
          <w:color w:val="FF0000"/>
        </w:rPr>
        <w:t xml:space="preserve"> </w:t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>الخلية العصبية بوجود ...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008000"/>
        </w:rPr>
      </w:pPr>
      <w:r w:rsidRPr="002135DF">
        <w:rPr>
          <w:rFonts w:ascii="Times New Roman" w:hAnsi="Times New Roman" w:cs="Times New Roman"/>
          <w:b/>
          <w:bCs/>
          <w:highlight w:val="yellow"/>
          <w:rtl/>
        </w:rPr>
        <w:t>المحور</w:t>
      </w:r>
      <w:r w:rsidRPr="002135DF">
        <w:rPr>
          <w:rFonts w:ascii="Times New Roman" w:hAnsi="Times New Roman" w:cs="Times New Roman"/>
          <w:b/>
          <w:bCs/>
          <w:color w:val="008000"/>
        </w:rPr>
        <w:t xml:space="preserve"> </w:t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>12-تتضمن اقسام الجهاز العصبي المركزي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highlight w:val="yellow"/>
          <w:rtl/>
        </w:rPr>
        <w:t>الدماغ</w:t>
      </w:r>
      <w:r w:rsidRPr="002135DF">
        <w:rPr>
          <w:rFonts w:ascii="Times New Roman" w:hAnsi="Times New Roman" w:cs="Times New Roman"/>
          <w:b/>
          <w:bCs/>
          <w:color w:val="008000"/>
        </w:rPr>
        <w:t xml:space="preserve"> </w:t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>13-يتكون الدماغ من ..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008000"/>
          <w:rtl/>
        </w:rPr>
      </w:pPr>
      <w:r w:rsidRPr="002135DF">
        <w:rPr>
          <w:rFonts w:ascii="Times New Roman" w:hAnsi="Times New Roman" w:cs="Times New Roman"/>
          <w:b/>
          <w:bCs/>
          <w:highlight w:val="yellow"/>
          <w:rtl/>
        </w:rPr>
        <w:lastRenderedPageBreak/>
        <w:t xml:space="preserve">جميع </w:t>
      </w:r>
      <w:proofErr w:type="spellStart"/>
      <w:r w:rsidRPr="002135DF">
        <w:rPr>
          <w:rFonts w:ascii="Times New Roman" w:hAnsi="Times New Roman" w:cs="Times New Roman"/>
          <w:b/>
          <w:bCs/>
          <w:highlight w:val="yellow"/>
          <w:rtl/>
        </w:rPr>
        <w:t>ماذكر</w:t>
      </w:r>
      <w:proofErr w:type="spellEnd"/>
      <w:r w:rsidRPr="002135DF">
        <w:rPr>
          <w:rFonts w:ascii="Times New Roman" w:hAnsi="Times New Roman" w:cs="Times New Roman"/>
          <w:b/>
          <w:bCs/>
          <w:color w:val="008000"/>
        </w:rPr>
        <w:t xml:space="preserve"> </w:t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>14-العقد العصبية عبارة</w:t>
      </w:r>
      <w:r w:rsidRPr="002135DF">
        <w:rPr>
          <w:rFonts w:ascii="Times New Roman" w:hAnsi="Times New Roman" w:cs="Times New Roman"/>
          <w:b/>
          <w:bCs/>
          <w:color w:val="FF0000"/>
        </w:rPr>
        <w:t xml:space="preserve"> </w:t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>عن مجموعه خلايا عصبية موجودة ..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008000"/>
          <w:rtl/>
        </w:rPr>
      </w:pPr>
      <w:r w:rsidRPr="002135DF">
        <w:rPr>
          <w:rFonts w:ascii="Times New Roman" w:hAnsi="Times New Roman" w:cs="Times New Roman"/>
          <w:b/>
          <w:bCs/>
          <w:highlight w:val="yellow"/>
          <w:rtl/>
        </w:rPr>
        <w:t>خارج النخاع الشوكي</w:t>
      </w:r>
      <w:r w:rsidRPr="002135DF">
        <w:rPr>
          <w:rFonts w:ascii="Times New Roman" w:hAnsi="Times New Roman" w:cs="Times New Roman"/>
          <w:b/>
          <w:bCs/>
          <w:color w:val="008000"/>
        </w:rPr>
        <w:t xml:space="preserve"> </w:t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>15-المنطقه الرمادية</w:t>
      </w:r>
      <w:r w:rsidRPr="002135DF">
        <w:rPr>
          <w:rFonts w:ascii="Times New Roman" w:hAnsi="Times New Roman" w:cs="Times New Roman"/>
          <w:b/>
          <w:bCs/>
          <w:color w:val="FF0000"/>
        </w:rPr>
        <w:t xml:space="preserve"> </w:t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>عبارة عن ..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rtl/>
        </w:rPr>
      </w:pPr>
      <w:r w:rsidRPr="002135DF">
        <w:rPr>
          <w:rFonts w:ascii="Times New Roman" w:hAnsi="Times New Roman" w:cs="Times New Roman"/>
          <w:b/>
          <w:bCs/>
          <w:color w:val="008000"/>
          <w:rtl/>
        </w:rPr>
        <w:t xml:space="preserve"> </w:t>
      </w:r>
      <w:r w:rsidRPr="002135DF">
        <w:rPr>
          <w:rFonts w:ascii="Times New Roman" w:hAnsi="Times New Roman" w:cs="Times New Roman"/>
          <w:b/>
          <w:bCs/>
          <w:highlight w:val="yellow"/>
          <w:rtl/>
        </w:rPr>
        <w:t>مناطق في المخ</w:t>
      </w:r>
    </w:p>
    <w:p w:rsidR="005058FE" w:rsidRPr="002135DF" w:rsidRDefault="005058FE" w:rsidP="005058FE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16-من وظائف الجهاز العصبي :</w:t>
      </w:r>
    </w:p>
    <w:p w:rsidR="005058FE" w:rsidRPr="002135DF" w:rsidRDefault="005058FE" w:rsidP="005058FE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أ-نقل الاحساس</w:t>
      </w:r>
    </w:p>
    <w:p w:rsidR="005058FE" w:rsidRPr="002135DF" w:rsidRDefault="005058FE" w:rsidP="005058FE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ب-نقل الاوامر الحركية</w:t>
      </w:r>
    </w:p>
    <w:p w:rsidR="005058FE" w:rsidRPr="002135DF" w:rsidRDefault="005058FE" w:rsidP="005058FE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ج-الافعال المنعكسة</w:t>
      </w:r>
    </w:p>
    <w:p w:rsidR="005058FE" w:rsidRPr="002135DF" w:rsidRDefault="005058FE" w:rsidP="005058FE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د-جميع ما ذكر</w:t>
      </w:r>
    </w:p>
    <w:p w:rsidR="005058FE" w:rsidRPr="002135DF" w:rsidRDefault="005058FE" w:rsidP="005058FE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17-يوجد السائل </w:t>
      </w:r>
      <w:r w:rsidR="00C76D2D" w:rsidRPr="002135DF">
        <w:rPr>
          <w:rFonts w:ascii="Times New Roman" w:hAnsi="Times New Roman" w:cs="Times New Roman"/>
          <w:b/>
          <w:bCs/>
          <w:color w:val="FF0000"/>
          <w:rtl/>
        </w:rPr>
        <w:t>المخي الشوكي حول :</w:t>
      </w:r>
    </w:p>
    <w:p w:rsidR="00C76D2D" w:rsidRPr="002135DF" w:rsidRDefault="00C76D2D" w:rsidP="00C76D2D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أ-النخاع الشوكي فقط</w:t>
      </w:r>
    </w:p>
    <w:p w:rsidR="00C76D2D" w:rsidRPr="002135DF" w:rsidRDefault="00C76D2D" w:rsidP="00C76D2D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ب-المخ فقط</w:t>
      </w:r>
    </w:p>
    <w:p w:rsidR="00C76D2D" w:rsidRPr="002135DF" w:rsidRDefault="00C76D2D" w:rsidP="00C76D2D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ج-المخ والنخاع الشوكي</w:t>
      </w:r>
    </w:p>
    <w:p w:rsidR="00C76D2D" w:rsidRPr="002135DF" w:rsidRDefault="00C76D2D" w:rsidP="00C76D2D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د-الدماغ والنخاع الشوكي</w:t>
      </w:r>
    </w:p>
    <w:p w:rsidR="00C76D2D" w:rsidRPr="002135DF" w:rsidRDefault="00C76D2D" w:rsidP="00C76D2D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18-يحاط الدماغ بثلاث أغشية مرتبة كالتالية :</w:t>
      </w:r>
    </w:p>
    <w:p w:rsidR="00C76D2D" w:rsidRPr="002135DF" w:rsidRDefault="00C76D2D" w:rsidP="00C76D2D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 xml:space="preserve">أ-الام الحانية ثم الجافية ثم </w:t>
      </w:r>
      <w:proofErr w:type="spellStart"/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العنكبوتية</w:t>
      </w:r>
      <w:proofErr w:type="spellEnd"/>
    </w:p>
    <w:p w:rsidR="00C76D2D" w:rsidRPr="002135DF" w:rsidRDefault="00C76D2D" w:rsidP="00C76D2D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 xml:space="preserve">ب-الام الحانية ثم </w:t>
      </w:r>
      <w:proofErr w:type="spellStart"/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العنكبوتية</w:t>
      </w:r>
      <w:proofErr w:type="spellEnd"/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 xml:space="preserve"> ثم الجافية</w:t>
      </w:r>
    </w:p>
    <w:p w:rsidR="00C76D2D" w:rsidRPr="002135DF" w:rsidRDefault="00C76D2D" w:rsidP="00C76D2D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 xml:space="preserve">ج-الام </w:t>
      </w:r>
      <w:proofErr w:type="spellStart"/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العنكبوتية</w:t>
      </w:r>
      <w:proofErr w:type="spellEnd"/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 xml:space="preserve"> ثم الجافية ثم الحانية</w:t>
      </w:r>
    </w:p>
    <w:p w:rsidR="00C76D2D" w:rsidRPr="002135DF" w:rsidRDefault="00C76D2D" w:rsidP="00C76D2D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 xml:space="preserve">د-الام </w:t>
      </w:r>
      <w:proofErr w:type="spellStart"/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العنكبوتية</w:t>
      </w:r>
      <w:proofErr w:type="spellEnd"/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 xml:space="preserve"> ثم الحانية ثم الجافية</w:t>
      </w:r>
    </w:p>
    <w:p w:rsidR="00C76D2D" w:rsidRPr="002135DF" w:rsidRDefault="00C76D2D" w:rsidP="00C76D2D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19-القرنان الخلفيان في  المنطقة الرمادية من النخاع الشوكي تتكون من خلايا ...</w:t>
      </w:r>
    </w:p>
    <w:p w:rsidR="00C76D2D" w:rsidRPr="002135DF" w:rsidRDefault="00C76D2D" w:rsidP="00C76D2D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أ-الحركية</w:t>
      </w:r>
    </w:p>
    <w:p w:rsidR="00C76D2D" w:rsidRPr="002135DF" w:rsidRDefault="00C76D2D" w:rsidP="00C76D2D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ب-الحسية</w:t>
      </w:r>
    </w:p>
    <w:p w:rsidR="00C76D2D" w:rsidRPr="002135DF" w:rsidRDefault="00C76D2D" w:rsidP="00C76D2D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ج-المختلطة</w:t>
      </w:r>
    </w:p>
    <w:p w:rsidR="00C76D2D" w:rsidRPr="002135DF" w:rsidRDefault="00C76D2D" w:rsidP="00C76D2D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د-</w:t>
      </w:r>
      <w:proofErr w:type="spellStart"/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الشوكية</w:t>
      </w:r>
      <w:proofErr w:type="spellEnd"/>
    </w:p>
    <w:p w:rsidR="009C4C1F" w:rsidRPr="002135DF" w:rsidRDefault="009C4C1F" w:rsidP="00C76D2D">
      <w:pPr>
        <w:rPr>
          <w:rFonts w:ascii="Times New Roman" w:hAnsi="Times New Roman" w:cs="Times New Roman"/>
          <w:b/>
          <w:bCs/>
          <w:color w:val="FF0000"/>
          <w:rtl/>
        </w:rPr>
      </w:pPr>
    </w:p>
    <w:p w:rsidR="00C76D2D" w:rsidRPr="002135DF" w:rsidRDefault="00C76D2D" w:rsidP="00C76D2D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20-</w:t>
      </w:r>
      <w:r w:rsidR="00A53F2F" w:rsidRPr="002135DF">
        <w:rPr>
          <w:rFonts w:ascii="Times New Roman" w:hAnsi="Times New Roman" w:cs="Times New Roman"/>
          <w:b/>
          <w:bCs/>
          <w:color w:val="FF0000"/>
          <w:rtl/>
        </w:rPr>
        <w:t xml:space="preserve">يعتبر مركز الافعال المنعكسة في </w:t>
      </w:r>
      <w:proofErr w:type="spellStart"/>
      <w:r w:rsidR="00A53F2F" w:rsidRPr="002135DF">
        <w:rPr>
          <w:rFonts w:ascii="Times New Roman" w:hAnsi="Times New Roman" w:cs="Times New Roman"/>
          <w:b/>
          <w:bCs/>
          <w:color w:val="FF0000"/>
          <w:rtl/>
        </w:rPr>
        <w:t>الجهز</w:t>
      </w:r>
      <w:proofErr w:type="spellEnd"/>
      <w:r w:rsidR="00A53F2F" w:rsidRPr="002135DF">
        <w:rPr>
          <w:rFonts w:ascii="Times New Roman" w:hAnsi="Times New Roman" w:cs="Times New Roman"/>
          <w:b/>
          <w:bCs/>
          <w:color w:val="FF0000"/>
          <w:rtl/>
        </w:rPr>
        <w:t xml:space="preserve"> العصبي المركزي </w:t>
      </w:r>
      <w:proofErr w:type="spellStart"/>
      <w:r w:rsidR="00A53F2F" w:rsidRPr="002135DF">
        <w:rPr>
          <w:rFonts w:ascii="Times New Roman" w:hAnsi="Times New Roman" w:cs="Times New Roman"/>
          <w:b/>
          <w:bCs/>
          <w:color w:val="FF0000"/>
          <w:rtl/>
        </w:rPr>
        <w:t>:</w:t>
      </w:r>
      <w:proofErr w:type="spellEnd"/>
    </w:p>
    <w:p w:rsidR="00A53F2F" w:rsidRPr="002135DF" w:rsidRDefault="00A53F2F" w:rsidP="00C76D2D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أ-المخ</w:t>
      </w:r>
    </w:p>
    <w:p w:rsidR="00A53F2F" w:rsidRPr="002135DF" w:rsidRDefault="00A53F2F" w:rsidP="00C76D2D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lastRenderedPageBreak/>
        <w:t>ب-المخيخ</w:t>
      </w:r>
    </w:p>
    <w:p w:rsidR="00A53F2F" w:rsidRPr="002135DF" w:rsidRDefault="00A53F2F" w:rsidP="00C76D2D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ج-النخاع الشوكي</w:t>
      </w:r>
    </w:p>
    <w:p w:rsidR="00A53F2F" w:rsidRPr="002135DF" w:rsidRDefault="00A53F2F" w:rsidP="00C76D2D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د-النخاع المستطيل</w:t>
      </w:r>
    </w:p>
    <w:p w:rsidR="00A53F2F" w:rsidRPr="002135DF" w:rsidRDefault="00A53F2F" w:rsidP="00C76D2D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21-موقع مركز التنفس في الدماغ هو :</w:t>
      </w:r>
    </w:p>
    <w:p w:rsidR="00A53F2F" w:rsidRPr="002135DF" w:rsidRDefault="00A53F2F" w:rsidP="00C76D2D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أ-المهاد</w:t>
      </w:r>
    </w:p>
    <w:p w:rsidR="00A53F2F" w:rsidRPr="002135DF" w:rsidRDefault="00A53F2F" w:rsidP="00C76D2D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ب-النخاع</w:t>
      </w:r>
    </w:p>
    <w:p w:rsidR="00A53F2F" w:rsidRPr="002135DF" w:rsidRDefault="00A53F2F" w:rsidP="00C76D2D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ج-تحت المهاد</w:t>
      </w:r>
    </w:p>
    <w:p w:rsidR="00A53F2F" w:rsidRPr="002135DF" w:rsidRDefault="00A53F2F" w:rsidP="00C76D2D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د-المخيخ</w:t>
      </w:r>
    </w:p>
    <w:p w:rsidR="00A53F2F" w:rsidRPr="002135DF" w:rsidRDefault="00A53F2F" w:rsidP="00C76D2D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22-التوازن مرتبط </w:t>
      </w:r>
      <w:proofErr w:type="spellStart"/>
      <w:r w:rsidRPr="002135DF">
        <w:rPr>
          <w:rFonts w:ascii="Times New Roman" w:hAnsi="Times New Roman" w:cs="Times New Roman"/>
          <w:b/>
          <w:bCs/>
          <w:color w:val="FF0000"/>
          <w:rtl/>
        </w:rPr>
        <w:t>بـ</w:t>
      </w:r>
      <w:proofErr w:type="spellEnd"/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 :</w:t>
      </w:r>
    </w:p>
    <w:p w:rsidR="00A53F2F" w:rsidRPr="002135DF" w:rsidRDefault="00A53F2F" w:rsidP="00C76D2D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أ-المخيخ</w:t>
      </w:r>
    </w:p>
    <w:p w:rsidR="00A53F2F" w:rsidRPr="002135DF" w:rsidRDefault="00A53F2F" w:rsidP="00C76D2D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ب-النخاع الشوكي</w:t>
      </w:r>
    </w:p>
    <w:p w:rsidR="00A53F2F" w:rsidRPr="002135DF" w:rsidRDefault="00A53F2F" w:rsidP="00C76D2D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 xml:space="preserve">ج-الاعصاب </w:t>
      </w:r>
      <w:proofErr w:type="spellStart"/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الشوكية</w:t>
      </w:r>
      <w:proofErr w:type="spellEnd"/>
    </w:p>
    <w:p w:rsidR="00A53F2F" w:rsidRPr="002135DF" w:rsidRDefault="00A53F2F" w:rsidP="00C76D2D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د-الاعصاب الدماغية</w:t>
      </w:r>
    </w:p>
    <w:p w:rsidR="00A53F2F" w:rsidRPr="002135DF" w:rsidRDefault="00A53F2F" w:rsidP="00C76D2D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23-نصف المخ الطاغي هو الذي يتحكم </w:t>
      </w:r>
      <w:proofErr w:type="spellStart"/>
      <w:r w:rsidRPr="002135DF">
        <w:rPr>
          <w:rFonts w:ascii="Times New Roman" w:hAnsi="Times New Roman" w:cs="Times New Roman"/>
          <w:b/>
          <w:bCs/>
          <w:color w:val="FF0000"/>
          <w:rtl/>
        </w:rPr>
        <w:t>بـ</w:t>
      </w:r>
      <w:proofErr w:type="spellEnd"/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 :</w:t>
      </w:r>
    </w:p>
    <w:p w:rsidR="00A53F2F" w:rsidRPr="002135DF" w:rsidRDefault="00A53F2F" w:rsidP="00A53F2F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 xml:space="preserve">أ-اللغة </w:t>
      </w:r>
    </w:p>
    <w:p w:rsidR="00A53F2F" w:rsidRPr="002135DF" w:rsidRDefault="00A53F2F" w:rsidP="00A53F2F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ب-التعبير</w:t>
      </w:r>
    </w:p>
    <w:p w:rsidR="00A53F2F" w:rsidRPr="002135DF" w:rsidRDefault="00A53F2F" w:rsidP="00A53F2F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ج-التحليل</w:t>
      </w:r>
    </w:p>
    <w:p w:rsidR="009C4C1F" w:rsidRPr="002135DF" w:rsidRDefault="00A53F2F" w:rsidP="009C4C1F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د-جميع ما ذكر</w:t>
      </w:r>
    </w:p>
    <w:p w:rsidR="00A53F2F" w:rsidRPr="002135DF" w:rsidRDefault="00A53F2F" w:rsidP="009C4C1F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24-الحساسية الباطنية العامة تربيط </w:t>
      </w:r>
      <w:proofErr w:type="spellStart"/>
      <w:r w:rsidRPr="002135DF">
        <w:rPr>
          <w:rFonts w:ascii="Times New Roman" w:hAnsi="Times New Roman" w:cs="Times New Roman"/>
          <w:b/>
          <w:bCs/>
          <w:color w:val="FF0000"/>
          <w:rtl/>
        </w:rPr>
        <w:t>بـ</w:t>
      </w:r>
      <w:proofErr w:type="spellEnd"/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 :</w:t>
      </w:r>
    </w:p>
    <w:p w:rsidR="00A53F2F" w:rsidRPr="002135DF" w:rsidRDefault="00A53F2F" w:rsidP="00A53F2F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أ-التوتر العضلي</w:t>
      </w:r>
    </w:p>
    <w:p w:rsidR="00A53F2F" w:rsidRPr="002135DF" w:rsidRDefault="00A53F2F" w:rsidP="00A53F2F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ب-امتلاء و افراغ الأحشاء</w:t>
      </w:r>
    </w:p>
    <w:p w:rsidR="00A53F2F" w:rsidRPr="002135DF" w:rsidRDefault="00A53F2F" w:rsidP="00A53F2F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ج-الأوتار</w:t>
      </w:r>
    </w:p>
    <w:p w:rsidR="00A53F2F" w:rsidRPr="002135DF" w:rsidRDefault="00A53F2F" w:rsidP="00A53F2F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د-أعضاء خاصة</w:t>
      </w:r>
    </w:p>
    <w:p w:rsidR="00A53F2F" w:rsidRPr="002135DF" w:rsidRDefault="00A53F2F" w:rsidP="00A53F2F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25-مظاهر الحساسية الباطنية العامة :</w:t>
      </w:r>
    </w:p>
    <w:p w:rsidR="00A53F2F" w:rsidRPr="002135DF" w:rsidRDefault="00A53F2F" w:rsidP="00A53F2F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أ-الجوع</w:t>
      </w:r>
    </w:p>
    <w:p w:rsidR="00A53F2F" w:rsidRPr="002135DF" w:rsidRDefault="00A53F2F" w:rsidP="00A53F2F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ب-العطش</w:t>
      </w:r>
    </w:p>
    <w:p w:rsidR="00A53F2F" w:rsidRPr="002135DF" w:rsidRDefault="00A53F2F" w:rsidP="00A53F2F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ج-الانقلابات المزاجية</w:t>
      </w:r>
    </w:p>
    <w:p w:rsidR="00A53F2F" w:rsidRPr="002135DF" w:rsidRDefault="00A53F2F" w:rsidP="00A53F2F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د-جميع ما ذكر</w:t>
      </w:r>
    </w:p>
    <w:p w:rsidR="00A53F2F" w:rsidRPr="002135DF" w:rsidRDefault="00570F06" w:rsidP="00A53F2F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lastRenderedPageBreak/>
        <w:t>26-فقدان القدرة على التمييز بين الجوع والشبع :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أ-احتلال الحساسية الباطنية العامية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ب-احتلال الحساسية الباطنية الخاصة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ج-احتلال الحساسية المستقبلية للمنبهات الخارجية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د-احتلال الحساسية الذوقية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27-الحساسية الباطنية الخاصية ترتبط </w:t>
      </w:r>
      <w:proofErr w:type="spellStart"/>
      <w:r w:rsidRPr="002135DF">
        <w:rPr>
          <w:rFonts w:ascii="Times New Roman" w:hAnsi="Times New Roman" w:cs="Times New Roman"/>
          <w:b/>
          <w:bCs/>
          <w:color w:val="FF0000"/>
          <w:rtl/>
        </w:rPr>
        <w:t>بـ</w:t>
      </w:r>
      <w:proofErr w:type="spellEnd"/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 :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أ-الحركة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ب-الشهوة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ج-التعب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د-الانفعالات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28-من أدوات الحساسية البانية الخاصة :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أ-المفاصل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ب-الأوتار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 xml:space="preserve">ج-الحساسية </w:t>
      </w:r>
      <w:proofErr w:type="spellStart"/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اللمسية</w:t>
      </w:r>
      <w:proofErr w:type="spellEnd"/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 xml:space="preserve"> العميقة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د-الصوان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29-أقسام الحساسية الباطنية الخاصة :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أ-الاحساس بالوجود النفساني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ب-الحساسية الخاصة بنظام الروافع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ج-الحساسية الخاصة بالجهاز التيهي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د-ب+ج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30-الاحساس بالضغط العميق وبالجهد والمقاومة والتعب وثقل الاجسام يرتبط </w:t>
      </w:r>
      <w:proofErr w:type="spellStart"/>
      <w:r w:rsidRPr="002135DF">
        <w:rPr>
          <w:rFonts w:ascii="Times New Roman" w:hAnsi="Times New Roman" w:cs="Times New Roman"/>
          <w:b/>
          <w:bCs/>
          <w:color w:val="FF0000"/>
          <w:rtl/>
        </w:rPr>
        <w:t>بـ</w:t>
      </w:r>
      <w:proofErr w:type="spellEnd"/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 :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أ-الحاسة الحركية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ب-الحاسة التوترية العضلية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ج-الحاسة الاستانيكية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31-الحاسة الديناميكية ترتبط </w:t>
      </w:r>
      <w:proofErr w:type="spellStart"/>
      <w:r w:rsidRPr="002135DF">
        <w:rPr>
          <w:rFonts w:ascii="Times New Roman" w:hAnsi="Times New Roman" w:cs="Times New Roman"/>
          <w:b/>
          <w:bCs/>
          <w:color w:val="FF0000"/>
          <w:rtl/>
        </w:rPr>
        <w:t>بـ</w:t>
      </w:r>
      <w:proofErr w:type="spellEnd"/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 :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أ-الأذن الداخلية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ب-توازن القوى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ج-تأثير القوى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lastRenderedPageBreak/>
        <w:t>د-مدى الحركة</w:t>
      </w:r>
    </w:p>
    <w:p w:rsidR="00570F06" w:rsidRPr="002135DF" w:rsidRDefault="00570F06" w:rsidP="00570F06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32-الاحساس بتحريك الجسم </w:t>
      </w:r>
      <w:proofErr w:type="spellStart"/>
      <w:r w:rsidRPr="002135DF">
        <w:rPr>
          <w:rFonts w:ascii="Times New Roman" w:hAnsi="Times New Roman" w:cs="Times New Roman"/>
          <w:b/>
          <w:bCs/>
          <w:color w:val="FF0000"/>
          <w:rtl/>
        </w:rPr>
        <w:t>وانفعله</w:t>
      </w:r>
      <w:proofErr w:type="spellEnd"/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 بالنسبة للاتجاهات المكانية </w:t>
      </w:r>
      <w:r w:rsidR="00EF6FD9" w:rsidRPr="002135DF">
        <w:rPr>
          <w:rFonts w:ascii="Times New Roman" w:hAnsi="Times New Roman" w:cs="Times New Roman"/>
          <w:b/>
          <w:bCs/>
          <w:color w:val="FF0000"/>
          <w:rtl/>
        </w:rPr>
        <w:t>الثلاثة هي :</w:t>
      </w:r>
    </w:p>
    <w:p w:rsidR="00EF6FD9" w:rsidRPr="002135DF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أ-الحاسة الدينامكية</w:t>
      </w:r>
    </w:p>
    <w:p w:rsidR="00EF6FD9" w:rsidRPr="002135DF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ب-الحاسة الاستاتيكية</w:t>
      </w:r>
    </w:p>
    <w:p w:rsidR="00EF6FD9" w:rsidRPr="002135DF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ج-الحاسة الخاصة بالجهاز التيهي</w:t>
      </w:r>
    </w:p>
    <w:p w:rsidR="00EF6FD9" w:rsidRPr="002135DF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د-ب+ج</w:t>
      </w:r>
    </w:p>
    <w:p w:rsidR="00EF6FD9" w:rsidRPr="002135DF" w:rsidRDefault="00EF6FD9" w:rsidP="00570F06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33-الاحساس بتوازن الرأس واتجاهه بالنسبة للجسم الثابت :</w:t>
      </w:r>
    </w:p>
    <w:p w:rsidR="00EF6FD9" w:rsidRPr="002135DF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أ-الحاسة الديناميكية</w:t>
      </w:r>
    </w:p>
    <w:p w:rsidR="00EF6FD9" w:rsidRPr="002135DF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ب-الحاسة الاستاتيكية</w:t>
      </w:r>
    </w:p>
    <w:p w:rsidR="00EF6FD9" w:rsidRPr="002135DF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ج-الحاسة الخاصة بالجهاز التيهي</w:t>
      </w:r>
    </w:p>
    <w:p w:rsidR="00EF6FD9" w:rsidRPr="002135DF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د-ب+ج</w:t>
      </w:r>
    </w:p>
    <w:p w:rsidR="00EF6FD9" w:rsidRPr="002135DF" w:rsidRDefault="00EF6FD9" w:rsidP="00570F06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35-الحساسية </w:t>
      </w:r>
      <w:proofErr w:type="spellStart"/>
      <w:r w:rsidRPr="002135DF">
        <w:rPr>
          <w:rFonts w:ascii="Times New Roman" w:hAnsi="Times New Roman" w:cs="Times New Roman"/>
          <w:b/>
          <w:bCs/>
          <w:color w:val="FF0000"/>
          <w:rtl/>
        </w:rPr>
        <w:t>الحشوية</w:t>
      </w:r>
      <w:proofErr w:type="spellEnd"/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 ترتبط </w:t>
      </w:r>
      <w:proofErr w:type="spellStart"/>
      <w:r w:rsidRPr="002135DF">
        <w:rPr>
          <w:rFonts w:ascii="Times New Roman" w:hAnsi="Times New Roman" w:cs="Times New Roman"/>
          <w:b/>
          <w:bCs/>
          <w:color w:val="FF0000"/>
          <w:rtl/>
        </w:rPr>
        <w:t>بـ</w:t>
      </w:r>
      <w:proofErr w:type="spellEnd"/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 </w:t>
      </w:r>
      <w:proofErr w:type="spellStart"/>
      <w:r w:rsidRPr="002135DF">
        <w:rPr>
          <w:rFonts w:ascii="Times New Roman" w:hAnsi="Times New Roman" w:cs="Times New Roman"/>
          <w:b/>
          <w:bCs/>
          <w:color w:val="FF0000"/>
          <w:rtl/>
        </w:rPr>
        <w:t>:</w:t>
      </w:r>
      <w:proofErr w:type="spellEnd"/>
    </w:p>
    <w:p w:rsidR="00EF6FD9" w:rsidRPr="002135DF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أ-الاحساس بالوجود النفساني</w:t>
      </w:r>
    </w:p>
    <w:p w:rsidR="00EF6FD9" w:rsidRPr="002135DF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ب-ادراك الخارج</w:t>
      </w:r>
    </w:p>
    <w:p w:rsidR="00EF6FD9" w:rsidRPr="002135DF" w:rsidRDefault="00EF6FD9" w:rsidP="00570F06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36-كريات </w:t>
      </w:r>
      <w:proofErr w:type="spellStart"/>
      <w:r w:rsidRPr="002135DF">
        <w:rPr>
          <w:rFonts w:ascii="Times New Roman" w:hAnsi="Times New Roman" w:cs="Times New Roman"/>
          <w:b/>
          <w:bCs/>
          <w:color w:val="FF0000"/>
          <w:rtl/>
        </w:rPr>
        <w:t>مسنر</w:t>
      </w:r>
      <w:proofErr w:type="spellEnd"/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 ترتبط </w:t>
      </w:r>
      <w:proofErr w:type="spellStart"/>
      <w:r w:rsidRPr="002135DF">
        <w:rPr>
          <w:rFonts w:ascii="Times New Roman" w:hAnsi="Times New Roman" w:cs="Times New Roman"/>
          <w:b/>
          <w:bCs/>
          <w:color w:val="FF0000"/>
          <w:rtl/>
        </w:rPr>
        <w:t>بـ</w:t>
      </w:r>
      <w:proofErr w:type="spellEnd"/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 </w:t>
      </w:r>
      <w:proofErr w:type="spellStart"/>
      <w:r w:rsidRPr="002135DF">
        <w:rPr>
          <w:rFonts w:ascii="Times New Roman" w:hAnsi="Times New Roman" w:cs="Times New Roman"/>
          <w:b/>
          <w:bCs/>
          <w:color w:val="FF0000"/>
          <w:rtl/>
        </w:rPr>
        <w:t>:</w:t>
      </w:r>
      <w:proofErr w:type="spellEnd"/>
    </w:p>
    <w:p w:rsidR="00EF6FD9" w:rsidRPr="002135DF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أ-الاحساس بالبرودة</w:t>
      </w:r>
    </w:p>
    <w:p w:rsidR="00EF6FD9" w:rsidRPr="002135DF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ب-الاحساس بالحرارة</w:t>
      </w:r>
    </w:p>
    <w:p w:rsidR="00EF6FD9" w:rsidRPr="002135DF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ج-التوتر العضلي</w:t>
      </w:r>
    </w:p>
    <w:p w:rsidR="00EF6FD9" w:rsidRPr="002135DF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د-الاحساس بالضغط</w:t>
      </w:r>
    </w:p>
    <w:p w:rsidR="00EF6FD9" w:rsidRPr="002135DF" w:rsidRDefault="00EF6FD9" w:rsidP="00570F06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37-الاحساس الذي ينتقل عبر نهايات عصبية دقيقة  وعارية وبسيطة ،هو :</w:t>
      </w:r>
    </w:p>
    <w:p w:rsidR="00EF6FD9" w:rsidRPr="002135DF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 xml:space="preserve">أ-الاحساس بالحرارة </w:t>
      </w:r>
    </w:p>
    <w:p w:rsidR="00EF6FD9" w:rsidRPr="002135DF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ب-الاحساس بالألم</w:t>
      </w:r>
    </w:p>
    <w:p w:rsidR="00EF6FD9" w:rsidRPr="002135DF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ج-الاحساس باللمس</w:t>
      </w:r>
    </w:p>
    <w:p w:rsidR="00EF6FD9" w:rsidRPr="002135DF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د-الاحساس بالبرودة</w:t>
      </w:r>
    </w:p>
    <w:p w:rsidR="00EF6FD9" w:rsidRPr="002135DF" w:rsidRDefault="00EF6FD9" w:rsidP="00570F06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38-</w:t>
      </w:r>
      <w:proofErr w:type="spellStart"/>
      <w:r w:rsidRPr="002135DF">
        <w:rPr>
          <w:rFonts w:ascii="Times New Roman" w:hAnsi="Times New Roman" w:cs="Times New Roman"/>
          <w:b/>
          <w:bCs/>
          <w:color w:val="FF0000"/>
          <w:rtl/>
        </w:rPr>
        <w:t>بصيلات</w:t>
      </w:r>
      <w:proofErr w:type="spellEnd"/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 </w:t>
      </w:r>
      <w:proofErr w:type="spellStart"/>
      <w:r w:rsidRPr="002135DF">
        <w:rPr>
          <w:rFonts w:ascii="Times New Roman" w:hAnsi="Times New Roman" w:cs="Times New Roman"/>
          <w:b/>
          <w:bCs/>
          <w:color w:val="FF0000"/>
          <w:rtl/>
        </w:rPr>
        <w:t>كراوس</w:t>
      </w:r>
      <w:proofErr w:type="spellEnd"/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 ترتبط </w:t>
      </w:r>
      <w:proofErr w:type="spellStart"/>
      <w:r w:rsidRPr="002135DF">
        <w:rPr>
          <w:rFonts w:ascii="Times New Roman" w:hAnsi="Times New Roman" w:cs="Times New Roman"/>
          <w:b/>
          <w:bCs/>
          <w:color w:val="FF0000"/>
          <w:rtl/>
        </w:rPr>
        <w:t>بـ</w:t>
      </w:r>
      <w:proofErr w:type="spellEnd"/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 :</w:t>
      </w:r>
    </w:p>
    <w:p w:rsidR="00EF6FD9" w:rsidRPr="002135DF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 xml:space="preserve">أ-الاحساس بالحرارة </w:t>
      </w:r>
    </w:p>
    <w:p w:rsidR="00EF6FD9" w:rsidRPr="002135DF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ب-الاحساس بالألم</w:t>
      </w:r>
    </w:p>
    <w:p w:rsidR="00EF6FD9" w:rsidRPr="002135DF" w:rsidRDefault="00EF6FD9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ج-الاحساس باللمس</w:t>
      </w:r>
    </w:p>
    <w:p w:rsidR="00EF6FD9" w:rsidRPr="002135DF" w:rsidRDefault="0072061C" w:rsidP="00570F06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lastRenderedPageBreak/>
        <w:t>د-الاحساس بالبرودة</w:t>
      </w:r>
    </w:p>
    <w:p w:rsidR="0072061C" w:rsidRPr="002135DF" w:rsidRDefault="0072061C" w:rsidP="00570F06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39-كريات </w:t>
      </w:r>
      <w:proofErr w:type="spellStart"/>
      <w:r w:rsidRPr="002135DF">
        <w:rPr>
          <w:rFonts w:ascii="Times New Roman" w:hAnsi="Times New Roman" w:cs="Times New Roman"/>
          <w:b/>
          <w:bCs/>
          <w:color w:val="FF0000"/>
          <w:rtl/>
        </w:rPr>
        <w:t>روفيني</w:t>
      </w:r>
      <w:proofErr w:type="spellEnd"/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 ترتبط </w:t>
      </w:r>
      <w:proofErr w:type="spellStart"/>
      <w:r w:rsidRPr="002135DF">
        <w:rPr>
          <w:rFonts w:ascii="Times New Roman" w:hAnsi="Times New Roman" w:cs="Times New Roman"/>
          <w:b/>
          <w:bCs/>
          <w:color w:val="FF0000"/>
          <w:rtl/>
        </w:rPr>
        <w:t>بـ</w:t>
      </w:r>
      <w:proofErr w:type="spellEnd"/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 </w:t>
      </w:r>
      <w:proofErr w:type="spellStart"/>
      <w:r w:rsidRPr="002135DF">
        <w:rPr>
          <w:rFonts w:ascii="Times New Roman" w:hAnsi="Times New Roman" w:cs="Times New Roman"/>
          <w:b/>
          <w:bCs/>
          <w:color w:val="FF0000"/>
          <w:rtl/>
        </w:rPr>
        <w:t>:</w:t>
      </w:r>
      <w:proofErr w:type="spellEnd"/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أ-الاحساس بالحرارة</w:t>
      </w: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 xml:space="preserve"> </w:t>
      </w:r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ب-الاحساس بالألم</w:t>
      </w:r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ج-الاحساس باللمس</w:t>
      </w:r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د-الاحساس بالبرودة</w:t>
      </w:r>
    </w:p>
    <w:p w:rsidR="0025446E" w:rsidRPr="002135DF" w:rsidRDefault="0072061C" w:rsidP="0025446E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40-يعتبر التنبيه اللمسي تنبيهاً :</w:t>
      </w:r>
    </w:p>
    <w:p w:rsidR="0072061C" w:rsidRPr="002135DF" w:rsidRDefault="0072061C" w:rsidP="0025446E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أ-كيميائياً</w:t>
      </w:r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ب-ميكانيكاً</w:t>
      </w:r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ج-مختلطاً</w:t>
      </w:r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د-حركياً</w:t>
      </w:r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41-يتم شم الروائح إذا :</w:t>
      </w:r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أ-كانت قوية</w:t>
      </w:r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ب-ذابت في سائل الأنف</w:t>
      </w:r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ج-ذابت في لعاب الفم</w:t>
      </w:r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د-ب+ج</w:t>
      </w:r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42-تقع النهايات الحسية للذوق في :</w:t>
      </w:r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أ-اللسان</w:t>
      </w:r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ب-حول لسان المزمار</w:t>
      </w:r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ج-سقف الفم</w:t>
      </w:r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د-أ+ب</w:t>
      </w:r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43-توجد الخلايا العصبية الاسطوانية الشكل والتي تشبه القنينة ضيقة العنق في براعم :</w:t>
      </w:r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 xml:space="preserve">أ-الشم </w:t>
      </w:r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ب-الأوتار</w:t>
      </w:r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3C61FD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ج-الذوق</w:t>
      </w:r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44-يقع مركز الشم في القشرة المخية في الفص :</w:t>
      </w:r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</w:t>
      </w:r>
      <w:proofErr w:type="spellStart"/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الجبهي</w:t>
      </w:r>
      <w:proofErr w:type="spellEnd"/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ب-الجداري</w:t>
      </w:r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lastRenderedPageBreak/>
        <w:t>ج-</w:t>
      </w:r>
      <w:proofErr w:type="spellStart"/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القفوي</w:t>
      </w:r>
      <w:proofErr w:type="spellEnd"/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د-الصدغي</w:t>
      </w:r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45-إن براعم الذوق :</w:t>
      </w:r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</w:t>
      </w:r>
      <w:proofErr w:type="spellStart"/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نتشابة</w:t>
      </w:r>
      <w:proofErr w:type="spellEnd"/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 xml:space="preserve"> في الشكل</w:t>
      </w:r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 xml:space="preserve">ب-نتشابه في التأثير </w:t>
      </w:r>
      <w:proofErr w:type="spellStart"/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بالمذاقات</w:t>
      </w:r>
      <w:proofErr w:type="spellEnd"/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 xml:space="preserve">ج-تختلف في التأثر </w:t>
      </w:r>
      <w:proofErr w:type="spellStart"/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بالمذاقات</w:t>
      </w:r>
      <w:proofErr w:type="spellEnd"/>
    </w:p>
    <w:p w:rsidR="009C4C1F" w:rsidRPr="002135DF" w:rsidRDefault="009C4C1F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د-ب+ج</w:t>
      </w:r>
    </w:p>
    <w:p w:rsidR="0072061C" w:rsidRPr="002135DF" w:rsidRDefault="0072061C" w:rsidP="0072061C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46-طرف اللسان</w:t>
      </w:r>
      <w:r w:rsidR="009C4C1F" w:rsidRPr="002135DF">
        <w:rPr>
          <w:rFonts w:ascii="Times New Roman" w:hAnsi="Times New Roman" w:cs="Times New Roman"/>
          <w:b/>
          <w:bCs/>
          <w:color w:val="FF0000"/>
          <w:rtl/>
        </w:rPr>
        <w:t xml:space="preserve"> مرتبط </w:t>
      </w:r>
      <w:proofErr w:type="spellStart"/>
      <w:r w:rsidR="009C4C1F" w:rsidRPr="002135DF">
        <w:rPr>
          <w:rFonts w:ascii="Times New Roman" w:hAnsi="Times New Roman" w:cs="Times New Roman"/>
          <w:b/>
          <w:bCs/>
          <w:color w:val="FF0000"/>
          <w:rtl/>
        </w:rPr>
        <w:t>بـ</w:t>
      </w:r>
      <w:proofErr w:type="spellEnd"/>
      <w:r w:rsidR="009C4C1F" w:rsidRPr="002135DF">
        <w:rPr>
          <w:rFonts w:ascii="Times New Roman" w:hAnsi="Times New Roman" w:cs="Times New Roman"/>
          <w:b/>
          <w:bCs/>
          <w:color w:val="FF0000"/>
          <w:rtl/>
        </w:rPr>
        <w:t xml:space="preserve"> :</w:t>
      </w:r>
    </w:p>
    <w:p w:rsidR="009C4C1F" w:rsidRPr="002135DF" w:rsidRDefault="009C4C1F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أ-المذاق المر</w:t>
      </w:r>
    </w:p>
    <w:p w:rsidR="009C4C1F" w:rsidRPr="002135DF" w:rsidRDefault="009C4C1F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ب-المذاق الحلو</w:t>
      </w:r>
    </w:p>
    <w:p w:rsidR="009C4C1F" w:rsidRPr="002135DF" w:rsidRDefault="009C4C1F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ج-المذاق المالح</w:t>
      </w:r>
    </w:p>
    <w:p w:rsidR="009C4C1F" w:rsidRPr="002135DF" w:rsidRDefault="009C4C1F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د-جميع ما ذكر</w:t>
      </w:r>
    </w:p>
    <w:p w:rsidR="009C4C1F" w:rsidRPr="002135DF" w:rsidRDefault="009C4C1F" w:rsidP="0072061C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47-الجزء الأقل حساسية للمذاق في اللسان هو :</w:t>
      </w:r>
    </w:p>
    <w:p w:rsidR="009C4C1F" w:rsidRPr="002135DF" w:rsidRDefault="009C4C1F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أ-طرف اللسان</w:t>
      </w:r>
    </w:p>
    <w:p w:rsidR="009C4C1F" w:rsidRPr="002135DF" w:rsidRDefault="009C4C1F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ب-الجانب الأيمن للسان</w:t>
      </w:r>
    </w:p>
    <w:p w:rsidR="009C4C1F" w:rsidRPr="002135DF" w:rsidRDefault="009C4C1F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ج-الجانب الأيسر للسان</w:t>
      </w:r>
    </w:p>
    <w:p w:rsidR="009C4C1F" w:rsidRPr="002135DF" w:rsidRDefault="009C4C1F" w:rsidP="0072061C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د-قمة اللسان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48-تقع مستقبلا حاسة الشم في منطقة عند مستوى :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أ-أرنبة الأنف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ب-العينين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ج-منتصف الأنف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د-نقطة اتصال الأنف بالفم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49-يعتبر العصب الدماغي الشمي هو :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أ-الأول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ب-الثاني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ج-الثالث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د-الرابع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50-العمى الذوقي :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lastRenderedPageBreak/>
        <w:t xml:space="preserve">أ-الافتقار لبعض عناصر التذوق  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ب-النقص الوراثي في مستقبلات ذوقية معينة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rtl/>
        </w:rPr>
        <w:t>ج-شلل جزئي في اللسان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0D0D0D" w:themeColor="text1" w:themeTint="F2"/>
          <w:rtl/>
        </w:rPr>
      </w:pPr>
      <w:r w:rsidRPr="002135DF">
        <w:rPr>
          <w:rFonts w:ascii="Times New Roman" w:hAnsi="Times New Roman" w:cs="Times New Roman"/>
          <w:b/>
          <w:bCs/>
          <w:color w:val="0D0D0D" w:themeColor="text1" w:themeTint="F2"/>
          <w:highlight w:val="yellow"/>
          <w:rtl/>
        </w:rPr>
        <w:t>د-أ+ب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51-يوجد مركز التذوق في</w:t>
      </w:r>
      <w:r w:rsidRPr="002135DF">
        <w:rPr>
          <w:rFonts w:ascii="Times New Roman" w:hAnsi="Times New Roman" w:cs="Times New Roman"/>
          <w:b/>
          <w:bCs/>
          <w:color w:val="FF0000"/>
        </w:rPr>
        <w:t xml:space="preserve"> </w:t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>المخ في الجزء الاسفل من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008000"/>
          <w:rtl/>
        </w:rPr>
      </w:pPr>
      <w:r w:rsidRPr="002135DF">
        <w:rPr>
          <w:rFonts w:ascii="Times New Roman" w:hAnsi="Times New Roman" w:cs="Times New Roman"/>
          <w:b/>
          <w:bCs/>
          <w:highlight w:val="yellow"/>
          <w:rtl/>
        </w:rPr>
        <w:t>الجداري</w:t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>52-البقعه السوداء</w:t>
      </w:r>
      <w:r w:rsidRPr="002135DF">
        <w:rPr>
          <w:rFonts w:ascii="Times New Roman" w:hAnsi="Times New Roman" w:cs="Times New Roman"/>
          <w:b/>
          <w:bCs/>
          <w:color w:val="008000"/>
          <w:rtl/>
        </w:rPr>
        <w:t xml:space="preserve"> 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008000"/>
          <w:rtl/>
        </w:rPr>
      </w:pPr>
      <w:r w:rsidRPr="002135DF">
        <w:rPr>
          <w:rFonts w:ascii="Times New Roman" w:hAnsi="Times New Roman" w:cs="Times New Roman"/>
          <w:b/>
          <w:bCs/>
          <w:highlight w:val="yellow"/>
          <w:rtl/>
        </w:rPr>
        <w:t>الحدقة</w:t>
      </w:r>
      <w:r w:rsidRPr="002135DF">
        <w:rPr>
          <w:rFonts w:ascii="Times New Roman" w:hAnsi="Times New Roman" w:cs="Times New Roman"/>
          <w:b/>
          <w:bCs/>
          <w:color w:val="008000"/>
        </w:rPr>
        <w:t xml:space="preserve"> </w:t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53-هرمون </w:t>
      </w:r>
      <w:proofErr w:type="spellStart"/>
      <w:r w:rsidRPr="002135DF">
        <w:rPr>
          <w:rFonts w:ascii="Times New Roman" w:hAnsi="Times New Roman" w:cs="Times New Roman"/>
          <w:b/>
          <w:bCs/>
          <w:color w:val="FF0000"/>
          <w:rtl/>
        </w:rPr>
        <w:t>الجونادوترين</w:t>
      </w:r>
      <w:proofErr w:type="spellEnd"/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 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008000"/>
          <w:rtl/>
        </w:rPr>
      </w:pPr>
      <w:r w:rsidRPr="002135DF">
        <w:rPr>
          <w:rFonts w:ascii="Times New Roman" w:hAnsi="Times New Roman" w:cs="Times New Roman"/>
          <w:b/>
          <w:bCs/>
          <w:highlight w:val="yellow"/>
          <w:rtl/>
        </w:rPr>
        <w:t>الجنسية</w:t>
      </w:r>
      <w:r w:rsidRPr="002135DF">
        <w:rPr>
          <w:rFonts w:ascii="Times New Roman" w:hAnsi="Times New Roman" w:cs="Times New Roman"/>
          <w:b/>
          <w:bCs/>
        </w:rPr>
        <w:t xml:space="preserve"> </w:t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>54-زيادة نسبة الكالسيوم في الدم</w:t>
      </w:r>
      <w:r w:rsidRPr="002135DF">
        <w:rPr>
          <w:rFonts w:ascii="Times New Roman" w:hAnsi="Times New Roman" w:cs="Times New Roman"/>
          <w:b/>
          <w:bCs/>
          <w:color w:val="FF0000"/>
        </w:rPr>
        <w:t xml:space="preserve"> </w:t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>ونقصها في العظام</w:t>
      </w:r>
      <w:r w:rsidRPr="002135DF">
        <w:rPr>
          <w:rFonts w:ascii="Times New Roman" w:hAnsi="Times New Roman" w:cs="Times New Roman"/>
          <w:b/>
          <w:bCs/>
          <w:color w:val="008000"/>
          <w:rtl/>
        </w:rPr>
        <w:t xml:space="preserve"> 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008000"/>
          <w:rtl/>
        </w:rPr>
      </w:pPr>
      <w:r w:rsidRPr="002135DF">
        <w:rPr>
          <w:rFonts w:ascii="Times New Roman" w:hAnsi="Times New Roman" w:cs="Times New Roman"/>
          <w:b/>
          <w:bCs/>
          <w:highlight w:val="yellow"/>
          <w:rtl/>
        </w:rPr>
        <w:t xml:space="preserve">تضخم الغدة جارة </w:t>
      </w:r>
      <w:proofErr w:type="spellStart"/>
      <w:r w:rsidRPr="002135DF">
        <w:rPr>
          <w:rFonts w:ascii="Times New Roman" w:hAnsi="Times New Roman" w:cs="Times New Roman"/>
          <w:b/>
          <w:bCs/>
          <w:highlight w:val="yellow"/>
          <w:rtl/>
        </w:rPr>
        <w:t>الدرقيه</w:t>
      </w:r>
      <w:proofErr w:type="spellEnd"/>
      <w:r w:rsidRPr="002135DF">
        <w:rPr>
          <w:rFonts w:ascii="Times New Roman" w:hAnsi="Times New Roman" w:cs="Times New Roman"/>
          <w:b/>
          <w:bCs/>
          <w:color w:val="008000"/>
        </w:rPr>
        <w:t xml:space="preserve"> </w:t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55-قصور هرمون </w:t>
      </w:r>
      <w:proofErr w:type="spellStart"/>
      <w:r w:rsidRPr="002135DF">
        <w:rPr>
          <w:rFonts w:ascii="Times New Roman" w:hAnsi="Times New Roman" w:cs="Times New Roman"/>
          <w:b/>
          <w:bCs/>
          <w:color w:val="FF0000"/>
          <w:rtl/>
        </w:rPr>
        <w:t>الكورتزون</w:t>
      </w:r>
      <w:proofErr w:type="spellEnd"/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008000"/>
        </w:rPr>
      </w:pPr>
      <w:r w:rsidRPr="002135DF">
        <w:rPr>
          <w:rFonts w:ascii="Times New Roman" w:hAnsi="Times New Roman" w:cs="Times New Roman"/>
          <w:b/>
          <w:bCs/>
          <w:highlight w:val="yellow"/>
          <w:rtl/>
        </w:rPr>
        <w:t>اديسون</w:t>
      </w:r>
      <w:r w:rsidRPr="002135DF">
        <w:rPr>
          <w:rFonts w:ascii="Times New Roman" w:hAnsi="Times New Roman" w:cs="Times New Roman"/>
          <w:b/>
          <w:bCs/>
        </w:rPr>
        <w:t xml:space="preserve"> </w:t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>56-حاسة الاتزان</w:t>
      </w:r>
      <w:r w:rsidRPr="002135DF">
        <w:rPr>
          <w:rFonts w:ascii="Times New Roman" w:hAnsi="Times New Roman" w:cs="Times New Roman"/>
          <w:b/>
          <w:bCs/>
          <w:color w:val="FF0000"/>
        </w:rPr>
        <w:t xml:space="preserve"> ..... </w:t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>57-ترى الالوان</w:t>
      </w:r>
      <w:r w:rsidRPr="002135DF">
        <w:rPr>
          <w:rFonts w:ascii="Times New Roman" w:hAnsi="Times New Roman" w:cs="Times New Roman"/>
          <w:b/>
          <w:bCs/>
          <w:color w:val="008000"/>
          <w:rtl/>
        </w:rPr>
        <w:t xml:space="preserve"> 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008000"/>
        </w:rPr>
      </w:pPr>
      <w:r w:rsidRPr="002135DF">
        <w:rPr>
          <w:rFonts w:ascii="Times New Roman" w:hAnsi="Times New Roman" w:cs="Times New Roman"/>
          <w:b/>
          <w:bCs/>
          <w:highlight w:val="yellow"/>
          <w:rtl/>
        </w:rPr>
        <w:t>الخلايا</w:t>
      </w:r>
      <w:r w:rsidRPr="002135DF">
        <w:rPr>
          <w:rFonts w:ascii="Times New Roman" w:hAnsi="Times New Roman" w:cs="Times New Roman"/>
          <w:b/>
          <w:bCs/>
          <w:highlight w:val="yellow"/>
        </w:rPr>
        <w:t xml:space="preserve"> </w:t>
      </w:r>
      <w:r w:rsidRPr="002135DF">
        <w:rPr>
          <w:rFonts w:ascii="Times New Roman" w:hAnsi="Times New Roman" w:cs="Times New Roman"/>
          <w:b/>
          <w:bCs/>
          <w:highlight w:val="yellow"/>
          <w:rtl/>
        </w:rPr>
        <w:t>المخروطية</w:t>
      </w:r>
      <w:r w:rsidRPr="002135DF">
        <w:rPr>
          <w:rFonts w:ascii="Times New Roman" w:hAnsi="Times New Roman" w:cs="Times New Roman"/>
          <w:b/>
          <w:bCs/>
          <w:color w:val="008000"/>
        </w:rPr>
        <w:t xml:space="preserve"> </w:t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58-الغدد </w:t>
      </w:r>
      <w:proofErr w:type="spellStart"/>
      <w:r w:rsidRPr="002135DF">
        <w:rPr>
          <w:rFonts w:ascii="Times New Roman" w:hAnsi="Times New Roman" w:cs="Times New Roman"/>
          <w:b/>
          <w:bCs/>
          <w:color w:val="FF0000"/>
          <w:rtl/>
        </w:rPr>
        <w:t>المقناه</w:t>
      </w:r>
      <w:proofErr w:type="spellEnd"/>
      <w:r w:rsidRPr="002135DF">
        <w:rPr>
          <w:rFonts w:ascii="Times New Roman" w:hAnsi="Times New Roman" w:cs="Times New Roman"/>
          <w:b/>
          <w:bCs/>
          <w:color w:val="008000"/>
          <w:rtl/>
        </w:rPr>
        <w:t xml:space="preserve"> 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008000"/>
          <w:rtl/>
        </w:rPr>
      </w:pPr>
      <w:r w:rsidRPr="002135DF">
        <w:rPr>
          <w:rFonts w:ascii="Times New Roman" w:hAnsi="Times New Roman" w:cs="Times New Roman"/>
          <w:b/>
          <w:bCs/>
          <w:highlight w:val="yellow"/>
          <w:rtl/>
        </w:rPr>
        <w:t>الجنسية</w:t>
      </w:r>
      <w:r w:rsidRPr="002135DF">
        <w:rPr>
          <w:rFonts w:ascii="Times New Roman" w:hAnsi="Times New Roman" w:cs="Times New Roman"/>
          <w:b/>
          <w:bCs/>
        </w:rPr>
        <w:t xml:space="preserve"> </w:t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59-تضخم سمات </w:t>
      </w:r>
      <w:proofErr w:type="spellStart"/>
      <w:r w:rsidRPr="002135DF">
        <w:rPr>
          <w:rFonts w:ascii="Times New Roman" w:hAnsi="Times New Roman" w:cs="Times New Roman"/>
          <w:b/>
          <w:bCs/>
          <w:color w:val="FF0000"/>
          <w:rtl/>
        </w:rPr>
        <w:t>الرجوله</w:t>
      </w:r>
      <w:proofErr w:type="spellEnd"/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008000"/>
        </w:rPr>
      </w:pPr>
      <w:r w:rsidRPr="002135DF">
        <w:rPr>
          <w:rFonts w:ascii="Times New Roman" w:hAnsi="Times New Roman" w:cs="Times New Roman"/>
          <w:b/>
          <w:bCs/>
          <w:highlight w:val="yellow"/>
          <w:rtl/>
        </w:rPr>
        <w:t>الأندر وجين</w:t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60-المكان </w:t>
      </w:r>
      <w:proofErr w:type="spellStart"/>
      <w:r w:rsidRPr="002135DF">
        <w:rPr>
          <w:rFonts w:ascii="Times New Roman" w:hAnsi="Times New Roman" w:cs="Times New Roman"/>
          <w:b/>
          <w:bCs/>
          <w:color w:val="FF0000"/>
          <w:rtl/>
        </w:rPr>
        <w:t>اللاارادي</w:t>
      </w:r>
      <w:proofErr w:type="spellEnd"/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 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008000"/>
          <w:rtl/>
        </w:rPr>
      </w:pPr>
      <w:r w:rsidRPr="002135DF">
        <w:rPr>
          <w:rFonts w:ascii="Times New Roman" w:hAnsi="Times New Roman" w:cs="Times New Roman"/>
          <w:b/>
          <w:bCs/>
          <w:highlight w:val="yellow"/>
          <w:rtl/>
        </w:rPr>
        <w:t xml:space="preserve">تحت المهاد ,الفص </w:t>
      </w:r>
      <w:proofErr w:type="spellStart"/>
      <w:r w:rsidRPr="002135DF">
        <w:rPr>
          <w:rFonts w:ascii="Times New Roman" w:hAnsi="Times New Roman" w:cs="Times New Roman"/>
          <w:b/>
          <w:bCs/>
          <w:highlight w:val="yellow"/>
          <w:rtl/>
        </w:rPr>
        <w:t>الجبهي</w:t>
      </w:r>
      <w:proofErr w:type="spellEnd"/>
      <w:r w:rsidRPr="002135DF">
        <w:rPr>
          <w:rFonts w:ascii="Times New Roman" w:hAnsi="Times New Roman" w:cs="Times New Roman"/>
          <w:b/>
          <w:bCs/>
          <w:highlight w:val="yellow"/>
          <w:rtl/>
        </w:rPr>
        <w:t xml:space="preserve"> ب وج</w:t>
      </w:r>
      <w:r w:rsidRPr="002135DF">
        <w:rPr>
          <w:rFonts w:ascii="Times New Roman" w:hAnsi="Times New Roman" w:cs="Times New Roman"/>
          <w:b/>
          <w:bCs/>
          <w:color w:val="008000"/>
        </w:rPr>
        <w:t xml:space="preserve"> </w:t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>61-نظريات مشاهدة العنف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008000"/>
          <w:rtl/>
        </w:rPr>
      </w:pPr>
      <w:r w:rsidRPr="002135DF">
        <w:rPr>
          <w:rFonts w:ascii="Times New Roman" w:hAnsi="Times New Roman" w:cs="Times New Roman"/>
          <w:b/>
          <w:bCs/>
          <w:highlight w:val="yellow"/>
          <w:rtl/>
        </w:rPr>
        <w:t>المحاكاة</w:t>
      </w:r>
      <w:r w:rsidRPr="002135DF">
        <w:rPr>
          <w:rFonts w:ascii="Times New Roman" w:hAnsi="Times New Roman" w:cs="Times New Roman"/>
          <w:b/>
          <w:bCs/>
          <w:color w:val="008000"/>
        </w:rPr>
        <w:t xml:space="preserve"> </w:t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>62-تغيرات اثناء النوم</w:t>
      </w:r>
      <w:r w:rsidRPr="002135DF">
        <w:rPr>
          <w:rFonts w:ascii="Times New Roman" w:hAnsi="Times New Roman" w:cs="Times New Roman"/>
          <w:b/>
          <w:bCs/>
          <w:color w:val="FF0000"/>
        </w:rPr>
        <w:t xml:space="preserve"> ........</w:t>
      </w:r>
      <w:r w:rsidRPr="002135DF">
        <w:rPr>
          <w:rFonts w:ascii="Times New Roman" w:hAnsi="Times New Roman" w:cs="Times New Roman"/>
          <w:b/>
          <w:bCs/>
          <w:color w:val="FF0000"/>
        </w:rPr>
        <w:br/>
      </w:r>
      <w:r w:rsidRPr="002135DF">
        <w:rPr>
          <w:rFonts w:ascii="Times New Roman" w:hAnsi="Times New Roman" w:cs="Times New Roman"/>
          <w:b/>
          <w:bCs/>
          <w:color w:val="FF0000"/>
        </w:rPr>
        <w:lastRenderedPageBreak/>
        <w:br/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>63-تعتبر حالة النوم</w:t>
      </w:r>
      <w:r w:rsidRPr="002135DF">
        <w:rPr>
          <w:rFonts w:ascii="Times New Roman" w:hAnsi="Times New Roman" w:cs="Times New Roman"/>
          <w:b/>
          <w:bCs/>
          <w:color w:val="008000"/>
          <w:rtl/>
        </w:rPr>
        <w:t xml:space="preserve"> 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008000"/>
          <w:rtl/>
        </w:rPr>
      </w:pPr>
      <w:r w:rsidRPr="002135DF">
        <w:rPr>
          <w:rFonts w:ascii="Times New Roman" w:hAnsi="Times New Roman" w:cs="Times New Roman"/>
          <w:b/>
          <w:bCs/>
          <w:highlight w:val="yellow"/>
          <w:rtl/>
        </w:rPr>
        <w:t>يقل فيه الانتباه إلى المنبهات الخارجية</w:t>
      </w:r>
      <w:r w:rsidRPr="002135DF">
        <w:rPr>
          <w:rFonts w:ascii="Times New Roman" w:hAnsi="Times New Roman" w:cs="Times New Roman"/>
          <w:b/>
          <w:bCs/>
          <w:highlight w:val="yellow"/>
        </w:rPr>
        <w:t xml:space="preserve"> </w:t>
      </w:r>
      <w:r w:rsidRPr="002135DF">
        <w:rPr>
          <w:rFonts w:ascii="Times New Roman" w:hAnsi="Times New Roman" w:cs="Times New Roman"/>
          <w:b/>
          <w:bCs/>
          <w:highlight w:val="yellow"/>
          <w:rtl/>
        </w:rPr>
        <w:t>والبيئة</w:t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>64-نظرية الكبت</w:t>
      </w:r>
      <w:r w:rsidRPr="002135DF">
        <w:rPr>
          <w:rFonts w:ascii="Times New Roman" w:hAnsi="Times New Roman" w:cs="Times New Roman"/>
          <w:b/>
          <w:bCs/>
          <w:color w:val="008000"/>
          <w:rtl/>
        </w:rPr>
        <w:t xml:space="preserve"> 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rtl/>
        </w:rPr>
      </w:pPr>
      <w:r w:rsidRPr="002135DF">
        <w:rPr>
          <w:rFonts w:ascii="Times New Roman" w:hAnsi="Times New Roman" w:cs="Times New Roman"/>
          <w:b/>
          <w:bCs/>
          <w:rtl/>
        </w:rPr>
        <w:t xml:space="preserve"> </w:t>
      </w:r>
      <w:r w:rsidRPr="002135DF">
        <w:rPr>
          <w:rFonts w:ascii="Times New Roman" w:hAnsi="Times New Roman" w:cs="Times New Roman"/>
          <w:b/>
          <w:bCs/>
          <w:highlight w:val="yellow"/>
          <w:rtl/>
        </w:rPr>
        <w:t>نظرية دفاعية لاشعورية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color w:val="FF0000"/>
          <w:rtl/>
        </w:rPr>
        <w:t>65-اضطرابات الذاكرة تكون سبب عطب في</w:t>
      </w:r>
      <w:r w:rsidRPr="002135DF">
        <w:rPr>
          <w:rFonts w:ascii="Times New Roman" w:hAnsi="Times New Roman" w:cs="Times New Roman"/>
          <w:b/>
          <w:bCs/>
          <w:color w:val="FF0000"/>
        </w:rPr>
        <w:t xml:space="preserve"> 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FF0000"/>
          <w:rtl/>
        </w:rPr>
      </w:pPr>
      <w:r w:rsidRPr="002135DF">
        <w:rPr>
          <w:rFonts w:ascii="Times New Roman" w:hAnsi="Times New Roman" w:cs="Times New Roman"/>
          <w:b/>
          <w:bCs/>
          <w:highlight w:val="yellow"/>
          <w:rtl/>
        </w:rPr>
        <w:t>الفص الصدغي</w:t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66-تزداد نسبة </w:t>
      </w:r>
      <w:proofErr w:type="spellStart"/>
      <w:r w:rsidRPr="002135DF">
        <w:rPr>
          <w:rFonts w:ascii="Times New Roman" w:hAnsi="Times New Roman" w:cs="Times New Roman"/>
          <w:b/>
          <w:bCs/>
          <w:color w:val="FF0000"/>
          <w:rtl/>
        </w:rPr>
        <w:t>الدوبامين</w:t>
      </w:r>
      <w:proofErr w:type="spellEnd"/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 في العدوان</w:t>
      </w:r>
      <w:r w:rsidRPr="002135DF">
        <w:rPr>
          <w:rFonts w:ascii="Times New Roman" w:hAnsi="Times New Roman" w:cs="Times New Roman"/>
          <w:b/>
          <w:bCs/>
          <w:color w:val="FF0000"/>
        </w:rPr>
        <w:t xml:space="preserve"> 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008000"/>
          <w:rtl/>
        </w:rPr>
      </w:pPr>
      <w:r w:rsidRPr="002135DF">
        <w:rPr>
          <w:rFonts w:ascii="Times New Roman" w:hAnsi="Times New Roman" w:cs="Times New Roman"/>
          <w:b/>
          <w:bCs/>
          <w:highlight w:val="yellow"/>
          <w:rtl/>
        </w:rPr>
        <w:t>التلقائي</w:t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>67-الجهاز الذي يلعب دور في الانفعالات</w:t>
      </w:r>
      <w:r w:rsidRPr="002135DF">
        <w:rPr>
          <w:rFonts w:ascii="Times New Roman" w:hAnsi="Times New Roman" w:cs="Times New Roman"/>
          <w:b/>
          <w:bCs/>
          <w:color w:val="FF0000"/>
        </w:rPr>
        <w:t xml:space="preserve"> .....</w:t>
      </w:r>
      <w:r w:rsidRPr="002135DF">
        <w:rPr>
          <w:rFonts w:ascii="Times New Roman" w:hAnsi="Times New Roman" w:cs="Times New Roman"/>
          <w:b/>
          <w:bCs/>
          <w:color w:val="FF0000"/>
        </w:rPr>
        <w:br/>
      </w:r>
      <w:r w:rsidRPr="002135DF">
        <w:rPr>
          <w:rFonts w:ascii="Times New Roman" w:hAnsi="Times New Roman" w:cs="Times New Roman"/>
          <w:b/>
          <w:bCs/>
          <w:color w:val="FF0000"/>
        </w:rPr>
        <w:br/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>68-فقدان</w:t>
      </w:r>
      <w:r w:rsidRPr="002135DF">
        <w:rPr>
          <w:rFonts w:ascii="Times New Roman" w:hAnsi="Times New Roman" w:cs="Times New Roman"/>
          <w:b/>
          <w:bCs/>
          <w:color w:val="FF0000"/>
        </w:rPr>
        <w:t xml:space="preserve"> </w:t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>الذاكرة المحيطي عبارة عن</w:t>
      </w:r>
      <w:r w:rsidRPr="002135DF">
        <w:rPr>
          <w:rFonts w:ascii="Times New Roman" w:hAnsi="Times New Roman" w:cs="Times New Roman"/>
          <w:b/>
          <w:bCs/>
          <w:color w:val="FF0000"/>
        </w:rPr>
        <w:t xml:space="preserve"> ..... </w:t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>69-من النظريات المفسرة للدوافع والانفعال</w:t>
      </w:r>
      <w:r w:rsidRPr="002135DF">
        <w:rPr>
          <w:rFonts w:ascii="Times New Roman" w:hAnsi="Times New Roman" w:cs="Times New Roman"/>
          <w:b/>
          <w:bCs/>
          <w:color w:val="FF0000"/>
        </w:rPr>
        <w:t xml:space="preserve"> </w:t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والتي تفيد ان مراكز </w:t>
      </w:r>
      <w:proofErr w:type="spellStart"/>
      <w:r w:rsidRPr="002135DF">
        <w:rPr>
          <w:rFonts w:ascii="Times New Roman" w:hAnsi="Times New Roman" w:cs="Times New Roman"/>
          <w:b/>
          <w:bCs/>
          <w:color w:val="FF0000"/>
          <w:rtl/>
        </w:rPr>
        <w:t>خاصه</w:t>
      </w:r>
      <w:proofErr w:type="spellEnd"/>
      <w:r w:rsidRPr="002135DF">
        <w:rPr>
          <w:rFonts w:ascii="Times New Roman" w:hAnsi="Times New Roman" w:cs="Times New Roman"/>
          <w:b/>
          <w:bCs/>
          <w:color w:val="FF0000"/>
          <w:rtl/>
        </w:rPr>
        <w:t xml:space="preserve"> في المخ والمهاد التحتاني هي المسئولة عن الاثارة</w:t>
      </w:r>
      <w:r w:rsidRPr="002135DF">
        <w:rPr>
          <w:rFonts w:ascii="Times New Roman" w:hAnsi="Times New Roman" w:cs="Times New Roman"/>
          <w:b/>
          <w:bCs/>
          <w:color w:val="FF0000"/>
        </w:rPr>
        <w:t xml:space="preserve"> </w:t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>والتثبيط .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color w:val="FF0000"/>
          <w:highlight w:val="yellow"/>
          <w:rtl/>
        </w:rPr>
      </w:pPr>
      <w:r w:rsidRPr="002135DF">
        <w:rPr>
          <w:rFonts w:ascii="Times New Roman" w:hAnsi="Times New Roman" w:cs="Times New Roman"/>
          <w:b/>
          <w:bCs/>
          <w:highlight w:val="yellow"/>
          <w:rtl/>
        </w:rPr>
        <w:t xml:space="preserve">الحافز </w:t>
      </w:r>
      <w:proofErr w:type="spellStart"/>
      <w:r w:rsidRPr="002135DF">
        <w:rPr>
          <w:rFonts w:ascii="Times New Roman" w:hAnsi="Times New Roman" w:cs="Times New Roman"/>
          <w:b/>
          <w:bCs/>
          <w:highlight w:val="yellow"/>
          <w:rtl/>
        </w:rPr>
        <w:t>المهيدي</w:t>
      </w:r>
      <w:proofErr w:type="spellEnd"/>
      <w:r w:rsidRPr="002135DF">
        <w:rPr>
          <w:rFonts w:ascii="Times New Roman" w:hAnsi="Times New Roman" w:cs="Times New Roman"/>
          <w:b/>
          <w:bCs/>
          <w:color w:val="008000"/>
        </w:rPr>
        <w:t xml:space="preserve"> </w:t>
      </w:r>
      <w:r w:rsidRPr="002135DF">
        <w:rPr>
          <w:rFonts w:ascii="Times New Roman" w:hAnsi="Times New Roman" w:cs="Times New Roman"/>
          <w:b/>
          <w:bCs/>
          <w:color w:val="008000"/>
        </w:rPr>
        <w:br/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>70-حركة</w:t>
      </w:r>
      <w:r w:rsidRPr="002135DF">
        <w:rPr>
          <w:rFonts w:ascii="Times New Roman" w:hAnsi="Times New Roman" w:cs="Times New Roman"/>
          <w:b/>
          <w:bCs/>
          <w:color w:val="FF0000"/>
        </w:rPr>
        <w:t xml:space="preserve"> </w:t>
      </w:r>
      <w:r w:rsidRPr="002135DF">
        <w:rPr>
          <w:rFonts w:ascii="Times New Roman" w:hAnsi="Times New Roman" w:cs="Times New Roman"/>
          <w:b/>
          <w:bCs/>
          <w:color w:val="FF0000"/>
          <w:rtl/>
        </w:rPr>
        <w:t>الطيار</w:t>
      </w:r>
    </w:p>
    <w:p w:rsidR="009C4C1F" w:rsidRPr="002135DF" w:rsidRDefault="009C4C1F" w:rsidP="009C4C1F">
      <w:pPr>
        <w:rPr>
          <w:rFonts w:ascii="Times New Roman" w:hAnsi="Times New Roman" w:cs="Times New Roman"/>
          <w:b/>
          <w:bCs/>
          <w:rtl/>
        </w:rPr>
      </w:pPr>
      <w:r w:rsidRPr="002135DF">
        <w:rPr>
          <w:rFonts w:ascii="Times New Roman" w:hAnsi="Times New Roman" w:cs="Times New Roman"/>
          <w:b/>
          <w:bCs/>
          <w:highlight w:val="yellow"/>
          <w:rtl/>
        </w:rPr>
        <w:t>الدينامكية</w:t>
      </w:r>
      <w:r w:rsidRPr="002135DF">
        <w:rPr>
          <w:rFonts w:ascii="Times New Roman" w:hAnsi="Times New Roman" w:cs="Times New Roman"/>
          <w:b/>
          <w:bCs/>
          <w:highlight w:val="yellow"/>
        </w:rPr>
        <w:t xml:space="preserve"> </w:t>
      </w:r>
    </w:p>
    <w:p w:rsidR="005243EF" w:rsidRPr="002135DF" w:rsidRDefault="005243EF" w:rsidP="009C4C1F">
      <w:pPr>
        <w:rPr>
          <w:rFonts w:ascii="Times New Roman" w:hAnsi="Times New Roman" w:cs="Times New Roman"/>
          <w:b/>
          <w:bCs/>
        </w:rPr>
      </w:pPr>
    </w:p>
    <w:p w:rsidR="009C4C1F" w:rsidRPr="002135DF" w:rsidRDefault="009C4C1F" w:rsidP="009C4C1F">
      <w:pPr>
        <w:jc w:val="center"/>
        <w:rPr>
          <w:rFonts w:ascii="Times New Roman" w:hAnsi="Times New Roman" w:cs="Times New Roman"/>
          <w:b/>
          <w:bCs/>
          <w:rtl/>
        </w:rPr>
      </w:pPr>
      <w:r w:rsidRPr="002135DF">
        <w:rPr>
          <w:rFonts w:ascii="Times New Roman" w:hAnsi="Times New Roman" w:cs="Times New Roman"/>
          <w:b/>
          <w:bCs/>
          <w:rtl/>
        </w:rPr>
        <w:t>انتهى ..</w:t>
      </w:r>
    </w:p>
    <w:p w:rsidR="009C4C1F" w:rsidRPr="002135DF" w:rsidRDefault="009C4C1F" w:rsidP="009C4C1F">
      <w:pPr>
        <w:jc w:val="center"/>
        <w:rPr>
          <w:rFonts w:ascii="Times New Roman" w:hAnsi="Times New Roman" w:cs="Times New Roman"/>
          <w:b/>
          <w:bCs/>
          <w:rtl/>
        </w:rPr>
      </w:pPr>
      <w:r w:rsidRPr="002135DF">
        <w:rPr>
          <w:rFonts w:ascii="Times New Roman" w:hAnsi="Times New Roman" w:cs="Times New Roman"/>
          <w:b/>
          <w:bCs/>
          <w:rtl/>
        </w:rPr>
        <w:t>تمنياتي لكم بالتووفييق</w:t>
      </w:r>
    </w:p>
    <w:p w:rsidR="009C4C1F" w:rsidRPr="002135DF" w:rsidRDefault="009C4C1F" w:rsidP="009C4C1F">
      <w:pPr>
        <w:jc w:val="center"/>
        <w:rPr>
          <w:rFonts w:ascii="Times New Roman" w:hAnsi="Times New Roman" w:cs="Times New Roman"/>
          <w:b/>
          <w:bCs/>
        </w:rPr>
      </w:pPr>
      <w:r w:rsidRPr="002135DF">
        <w:rPr>
          <w:rFonts w:ascii="Times New Roman" w:hAnsi="Times New Roman" w:cs="Times New Roman"/>
          <w:b/>
          <w:bCs/>
          <w:rtl/>
        </w:rPr>
        <w:t xml:space="preserve">وفالكم </w:t>
      </w:r>
      <w:r w:rsidRPr="002135DF">
        <w:rPr>
          <w:rFonts w:ascii="Times New Roman" w:hAnsi="Times New Roman" w:cs="Times New Roman"/>
          <w:b/>
          <w:bCs/>
          <w:color w:val="FF0000"/>
        </w:rPr>
        <w:t>A+</w:t>
      </w:r>
    </w:p>
    <w:p w:rsidR="009C4C1F" w:rsidRPr="002135DF" w:rsidRDefault="009C4C1F" w:rsidP="009C4C1F">
      <w:pPr>
        <w:jc w:val="center"/>
        <w:rPr>
          <w:rFonts w:ascii="Times New Roman" w:hAnsi="Times New Roman" w:cs="Times New Roman"/>
          <w:b/>
          <w:bCs/>
          <w:rtl/>
        </w:rPr>
      </w:pPr>
      <w:r w:rsidRPr="002135DF">
        <w:rPr>
          <w:rFonts w:ascii="Times New Roman" w:hAnsi="Times New Roman" w:cs="Times New Roman"/>
          <w:b/>
          <w:bCs/>
          <w:rtl/>
        </w:rPr>
        <w:t>ولا تنسوني من دعائكم</w:t>
      </w:r>
    </w:p>
    <w:p w:rsidR="005243EF" w:rsidRPr="002135DF" w:rsidRDefault="009C4C1F" w:rsidP="005243EF">
      <w:pPr>
        <w:jc w:val="center"/>
        <w:rPr>
          <w:rFonts w:ascii="Times New Roman" w:hAnsi="Times New Roman" w:cs="Times New Roman"/>
          <w:b/>
          <w:bCs/>
          <w:rtl/>
        </w:rPr>
      </w:pPr>
      <w:r w:rsidRPr="002135DF">
        <w:rPr>
          <w:rFonts w:ascii="Times New Roman" w:hAnsi="Times New Roman" w:cs="Times New Roman"/>
          <w:b/>
          <w:bCs/>
          <w:rtl/>
        </w:rPr>
        <w:t xml:space="preserve">أختكم </w:t>
      </w:r>
      <w:hyperlink r:id="rId9" w:history="1">
        <w:r w:rsidR="005243EF" w:rsidRPr="002135DF">
          <w:rPr>
            <w:rStyle w:val="Hyperlink"/>
            <w:rFonts w:ascii="Times New Roman" w:hAnsi="Times New Roman" w:cs="Times New Roman"/>
            <w:b/>
            <w:bCs/>
            <w:color w:val="FF0000"/>
            <w:u w:val="none"/>
          </w:rPr>
          <w:t>O² «¬</w:t>
        </w:r>
      </w:hyperlink>
    </w:p>
    <w:p w:rsidR="009C4C1F" w:rsidRPr="002135DF" w:rsidRDefault="00186260" w:rsidP="00186260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cs"/>
          <w:b/>
          <w:bCs/>
          <w:rtl/>
        </w:rPr>
        <w:t>ام سعد</w:t>
      </w:r>
    </w:p>
    <w:sectPr w:rsidR="009C4C1F" w:rsidRPr="002135DF" w:rsidSect="002135DF">
      <w:headerReference w:type="default" r:id="rId10"/>
      <w:pgSz w:w="11906" w:h="16838"/>
      <w:pgMar w:top="1440" w:right="1800" w:bottom="1440" w:left="180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1838" w:rsidRDefault="00391838" w:rsidP="000E75CF">
      <w:pPr>
        <w:spacing w:after="0" w:line="240" w:lineRule="auto"/>
      </w:pPr>
      <w:r>
        <w:separator/>
      </w:r>
    </w:p>
  </w:endnote>
  <w:endnote w:type="continuationSeparator" w:id="0">
    <w:p w:rsidR="00391838" w:rsidRDefault="00391838" w:rsidP="000E75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1838" w:rsidRDefault="00391838" w:rsidP="000E75CF">
      <w:pPr>
        <w:spacing w:after="0" w:line="240" w:lineRule="auto"/>
      </w:pPr>
      <w:r>
        <w:separator/>
      </w:r>
    </w:p>
  </w:footnote>
  <w:footnote w:type="continuationSeparator" w:id="0">
    <w:p w:rsidR="00391838" w:rsidRDefault="00391838" w:rsidP="000E75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75CF" w:rsidRPr="000E75CF" w:rsidRDefault="000E75CF" w:rsidP="000E75CF">
    <w:pPr>
      <w:pStyle w:val="Header"/>
      <w:rPr>
        <w:color w:val="404040" w:themeColor="text1" w:themeTint="BF"/>
      </w:rPr>
    </w:pPr>
    <w:r w:rsidRPr="000E75CF">
      <w:rPr>
        <w:rFonts w:asciiTheme="majorHAnsi" w:eastAsiaTheme="majorEastAsia" w:hAnsiTheme="majorHAnsi" w:cstheme="majorBidi" w:hint="cs"/>
        <w:color w:val="404040" w:themeColor="text1" w:themeTint="BF"/>
        <w:sz w:val="24"/>
        <w:szCs w:val="24"/>
        <w:rtl/>
      </w:rPr>
      <w:t>علم النفس الفسيولوجي</w:t>
    </w:r>
    <w:r w:rsidRPr="000E75CF">
      <w:rPr>
        <w:rFonts w:asciiTheme="majorHAnsi" w:eastAsiaTheme="majorEastAsia" w:hAnsiTheme="majorHAnsi" w:cstheme="majorBidi"/>
        <w:color w:val="404040" w:themeColor="text1" w:themeTint="BF"/>
        <w:sz w:val="24"/>
        <w:szCs w:val="24"/>
      </w:rPr>
      <w:ptab w:relativeTo="margin" w:alignment="right" w:leader="none"/>
    </w:r>
    <w:sdt>
      <w:sdtPr>
        <w:rPr>
          <w:rFonts w:ascii="Tahoma" w:hAnsi="Tahoma" w:cs="Tahoma"/>
          <w:b/>
          <w:bCs/>
          <w:color w:val="404040" w:themeColor="text1" w:themeTint="BF"/>
          <w:sz w:val="17"/>
          <w:szCs w:val="17"/>
          <w:rtl/>
        </w:rPr>
        <w:alias w:val="Date"/>
        <w:id w:val="78404859"/>
        <w:placeholder>
          <w:docPart w:val="76B120FFCBCE4D5994DDE740CD5D3FA0"/>
        </w:placeholder>
        <w:dataBinding w:prefixMappings="xmlns:ns0='http://schemas.microsoft.com/office/2006/coverPageProps'" w:xpath="/ns0:CoverPageProperties[1]/ns0:PublishDate[1]" w:storeItemID="{55AF091B-3C7A-41E3-B477-F2FDAA23CFDA}"/>
        <w:date>
          <w:dateFormat w:val="MMMM d, yyyy"/>
          <w:lid w:val="en-US"/>
          <w:storeMappedDataAs w:val="dateTime"/>
          <w:calendar w:val="gregorian"/>
        </w:date>
      </w:sdtPr>
      <w:sdtContent>
        <w:r w:rsidRPr="000E75CF">
          <w:rPr>
            <w:rFonts w:ascii="Tahoma" w:hAnsi="Tahoma" w:cs="Tahoma"/>
            <w:b/>
            <w:bCs/>
            <w:color w:val="404040" w:themeColor="text1" w:themeTint="BF"/>
            <w:sz w:val="17"/>
            <w:szCs w:val="17"/>
          </w:rPr>
          <w:t>O² «¬</w:t>
        </w:r>
      </w:sdtContent>
    </w:sdt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C174C0"/>
    <w:multiLevelType w:val="hybridMultilevel"/>
    <w:tmpl w:val="7854C484"/>
    <w:lvl w:ilvl="0" w:tplc="C3E6FF9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831D82"/>
    <w:multiLevelType w:val="hybridMultilevel"/>
    <w:tmpl w:val="ABB2356E"/>
    <w:lvl w:ilvl="0" w:tplc="04242A2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5446E"/>
    <w:rsid w:val="00057876"/>
    <w:rsid w:val="000E75CF"/>
    <w:rsid w:val="00186260"/>
    <w:rsid w:val="002135DF"/>
    <w:rsid w:val="0025446E"/>
    <w:rsid w:val="00391838"/>
    <w:rsid w:val="003C61FD"/>
    <w:rsid w:val="00406E32"/>
    <w:rsid w:val="005058FE"/>
    <w:rsid w:val="005243EF"/>
    <w:rsid w:val="00570F06"/>
    <w:rsid w:val="005C37C4"/>
    <w:rsid w:val="0072061C"/>
    <w:rsid w:val="00940A48"/>
    <w:rsid w:val="009C4C1F"/>
    <w:rsid w:val="00A53F2F"/>
    <w:rsid w:val="00A80C41"/>
    <w:rsid w:val="00C76D2D"/>
    <w:rsid w:val="00D84879"/>
    <w:rsid w:val="00E25092"/>
    <w:rsid w:val="00EF6FD9"/>
    <w:rsid w:val="00FB4E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787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3F2F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5243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5243E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E75C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75CF"/>
  </w:style>
  <w:style w:type="paragraph" w:styleId="Footer">
    <w:name w:val="footer"/>
    <w:basedOn w:val="Normal"/>
    <w:link w:val="FooterChar"/>
    <w:uiPriority w:val="99"/>
    <w:unhideWhenUsed/>
    <w:rsid w:val="000E75C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75CF"/>
  </w:style>
  <w:style w:type="paragraph" w:styleId="BalloonText">
    <w:name w:val="Balloon Text"/>
    <w:basedOn w:val="Normal"/>
    <w:link w:val="BalloonTextChar"/>
    <w:uiPriority w:val="99"/>
    <w:semiHidden/>
    <w:unhideWhenUsed/>
    <w:rsid w:val="000E7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75C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1"/>
    <w:rsid w:val="000E75CF"/>
    <w:pPr>
      <w:spacing w:after="0" w:line="240" w:lineRule="auto"/>
    </w:pPr>
    <w:rPr>
      <w:rFonts w:eastAsiaTheme="minorEastAsia"/>
      <w:lang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499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42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552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://www.ckfu.org/vb/u104590.html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76B120FFCBCE4D5994DDE740CD5D3F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7E12BC-4BCB-4E45-AFC2-140F492B328B}"/>
      </w:docPartPr>
      <w:docPartBody>
        <w:p w:rsidR="0015169D" w:rsidRDefault="00F26E02" w:rsidP="00F26E02">
          <w:pPr>
            <w:pStyle w:val="76B120FFCBCE4D5994DDE740CD5D3FA0"/>
          </w:pPr>
          <w:r>
            <w:rPr>
              <w:rFonts w:asciiTheme="majorHAnsi" w:eastAsiaTheme="majorEastAsia" w:hAnsiTheme="majorHAnsi" w:cstheme="majorBidi"/>
              <w:color w:val="4F81BD" w:themeColor="accent1"/>
              <w:sz w:val="24"/>
              <w:szCs w:val="24"/>
            </w:rPr>
            <w:t>[Pick the date]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F26E02"/>
    <w:rsid w:val="0015169D"/>
    <w:rsid w:val="00E6241D"/>
    <w:rsid w:val="00F26E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169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89533B591964AD19249AD49F4D6E46E">
    <w:name w:val="F89533B591964AD19249AD49F4D6E46E"/>
    <w:rsid w:val="00F26E02"/>
    <w:pPr>
      <w:bidi/>
    </w:pPr>
  </w:style>
  <w:style w:type="paragraph" w:customStyle="1" w:styleId="390D4152C78D40EB9B76C315D30F476A">
    <w:name w:val="390D4152C78D40EB9B76C315D30F476A"/>
    <w:rsid w:val="00F26E02"/>
    <w:pPr>
      <w:bidi/>
    </w:pPr>
  </w:style>
  <w:style w:type="paragraph" w:customStyle="1" w:styleId="A9D73445AD2843448872A769B32C2E57">
    <w:name w:val="A9D73445AD2843448872A769B32C2E57"/>
    <w:rsid w:val="00F26E02"/>
    <w:pPr>
      <w:bidi/>
    </w:pPr>
  </w:style>
  <w:style w:type="paragraph" w:customStyle="1" w:styleId="A8E7588D6AC64D5A97E1C005DDF6F681">
    <w:name w:val="A8E7588D6AC64D5A97E1C005DDF6F681"/>
    <w:rsid w:val="00F26E02"/>
    <w:pPr>
      <w:bidi/>
    </w:pPr>
  </w:style>
  <w:style w:type="paragraph" w:customStyle="1" w:styleId="D5639768672C4327985D0C5684727F31">
    <w:name w:val="D5639768672C4327985D0C5684727F31"/>
    <w:rsid w:val="00F26E02"/>
    <w:pPr>
      <w:bidi/>
    </w:pPr>
  </w:style>
  <w:style w:type="paragraph" w:customStyle="1" w:styleId="4A45EE55135943F2B1FD5E8A309FAC73">
    <w:name w:val="4A45EE55135943F2B1FD5E8A309FAC73"/>
    <w:rsid w:val="00F26E02"/>
    <w:pPr>
      <w:bidi/>
    </w:pPr>
  </w:style>
  <w:style w:type="paragraph" w:customStyle="1" w:styleId="0FBD97FDFC9D48E9BEDE8875C384BD1C">
    <w:name w:val="0FBD97FDFC9D48E9BEDE8875C384BD1C"/>
    <w:rsid w:val="00F26E02"/>
    <w:pPr>
      <w:bidi/>
    </w:pPr>
  </w:style>
  <w:style w:type="paragraph" w:customStyle="1" w:styleId="ACC7DF014AC74E2E869F10BBEAB040F4">
    <w:name w:val="ACC7DF014AC74E2E869F10BBEAB040F4"/>
    <w:rsid w:val="00F26E02"/>
    <w:pPr>
      <w:bidi/>
    </w:pPr>
  </w:style>
  <w:style w:type="paragraph" w:customStyle="1" w:styleId="A5B33D43D95C4D0A9CD4F6B0EE9EC5B4">
    <w:name w:val="A5B33D43D95C4D0A9CD4F6B0EE9EC5B4"/>
    <w:rsid w:val="00F26E02"/>
    <w:pPr>
      <w:bidi/>
    </w:pPr>
  </w:style>
  <w:style w:type="paragraph" w:customStyle="1" w:styleId="5E1022D72DE54264903E913DA2F5FC7F">
    <w:name w:val="5E1022D72DE54264903E913DA2F5FC7F"/>
    <w:rsid w:val="00F26E02"/>
    <w:pPr>
      <w:bidi/>
    </w:pPr>
  </w:style>
  <w:style w:type="paragraph" w:customStyle="1" w:styleId="968114995F92413398D29462CC24735A">
    <w:name w:val="968114995F92413398D29462CC24735A"/>
    <w:rsid w:val="00F26E02"/>
    <w:pPr>
      <w:bidi/>
    </w:pPr>
  </w:style>
  <w:style w:type="paragraph" w:customStyle="1" w:styleId="76B120FFCBCE4D5994DDE740CD5D3FA0">
    <w:name w:val="76B120FFCBCE4D5994DDE740CD5D3FA0"/>
    <w:rsid w:val="00F26E02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O² «¬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BB1E004-C39F-48C4-80BC-35B98E7B7E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10</Pages>
  <Words>935</Words>
  <Characters>5331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O² «¬</dc:title>
  <dc:creator>Toshiba</dc:creator>
  <cp:lastModifiedBy>Toshiba</cp:lastModifiedBy>
  <cp:revision>5</cp:revision>
  <dcterms:created xsi:type="dcterms:W3CDTF">2012-12-24T19:41:00Z</dcterms:created>
  <dcterms:modified xsi:type="dcterms:W3CDTF">2013-04-08T14:21:00Z</dcterms:modified>
</cp:coreProperties>
</file>