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936" w:rsidRPr="00FC1936" w:rsidRDefault="00FC1936" w:rsidP="00FC1936">
      <w:pPr>
        <w:spacing w:after="0" w:line="240" w:lineRule="auto"/>
        <w:jc w:val="center"/>
        <w:rPr>
          <w:rFonts w:ascii="Tahoma" w:eastAsia="Times New Roman" w:hAnsi="Tahoma" w:cs="Tahoma"/>
          <w:b/>
          <w:bCs/>
          <w:color w:val="000000"/>
          <w:sz w:val="20"/>
          <w:szCs w:val="20"/>
          <w:lang/>
        </w:rPr>
      </w:pPr>
      <w:r w:rsidRPr="00FC1936">
        <w:rPr>
          <w:rFonts w:ascii="Arial" w:eastAsia="Times New Roman" w:hAnsi="Arial" w:cs="Arial"/>
          <w:b/>
          <w:bCs/>
          <w:color w:val="C00000"/>
          <w:sz w:val="20"/>
          <w:szCs w:val="20"/>
          <w:u w:val="single"/>
          <w:rtl/>
          <w:lang/>
        </w:rPr>
        <w:t xml:space="preserve">أسئلة مراجعة المحاضرة السابعة التذوق الأدبي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C00000"/>
          <w:sz w:val="20"/>
          <w:szCs w:val="20"/>
          <w:u w:val="single"/>
          <w:rtl/>
          <w:lang/>
        </w:rPr>
        <w:t>ذئب على مائدة الفرزدق</w:t>
      </w:r>
    </w:p>
    <w:p w:rsidR="00000000" w:rsidRDefault="00FC1936" w:rsidP="00FC1936">
      <w:pPr>
        <w:rPr>
          <w:rFonts w:ascii="Tahoma" w:eastAsia="Times New Roman" w:hAnsi="Tahoma" w:cs="Tahoma" w:hint="cs"/>
          <w:b/>
          <w:bCs/>
          <w:color w:val="000000"/>
          <w:sz w:val="20"/>
          <w:szCs w:val="20"/>
          <w:rtl/>
          <w:lang/>
        </w:rPr>
      </w:pPr>
      <w:r w:rsidRPr="00FC1936">
        <w:rPr>
          <w:rFonts w:ascii="Arial" w:eastAsia="Times New Roman" w:hAnsi="Arial" w:cs="Arial"/>
          <w:b/>
          <w:bCs/>
          <w:color w:val="FF0000"/>
          <w:sz w:val="20"/>
          <w:szCs w:val="20"/>
          <w:rtl/>
          <w:lang/>
        </w:rPr>
        <w:t>س1: هذا نص شعريّ يمثل الشعر في العصر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الأموي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العباسي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لا شيء مما سبق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س2:أي العبارات التالية خاطئة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النص وصفي يقوم على التصوير القصصي الحواري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ب-الوصف أحد أغراض الشعر العربي المعروفة منذ العصر الجاهلي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u w:val="single"/>
          <w:rtl/>
          <w:lang/>
        </w:rPr>
        <w:t>ت- الأسلوب القصصي الحواري كان شائعاً في الشعر العربي القديم.</w:t>
      </w:r>
      <w:r w:rsidRPr="00FC1936">
        <w:rPr>
          <w:rFonts w:ascii="Arial" w:eastAsia="Times New Roman" w:hAnsi="Arial" w:cs="Arial"/>
          <w:b/>
          <w:bCs/>
          <w:color w:val="0000FF"/>
          <w:sz w:val="20"/>
          <w:szCs w:val="20"/>
          <w:rtl/>
          <w:lang/>
        </w:rPr>
        <w:t xml:space="preserve"> لم يكن شائعاً في الشعر العربي القديم.</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ث- لقّب شاعرنا بالفرزدق </w:t>
      </w:r>
      <w:proofErr w:type="spellStart"/>
      <w:r w:rsidRPr="00FC1936">
        <w:rPr>
          <w:rFonts w:ascii="Arial" w:eastAsia="Times New Roman" w:hAnsi="Arial" w:cs="Arial"/>
          <w:b/>
          <w:bCs/>
          <w:color w:val="000000"/>
          <w:sz w:val="20"/>
          <w:szCs w:val="20"/>
          <w:rtl/>
          <w:lang/>
        </w:rPr>
        <w:t>لجهامة</w:t>
      </w:r>
      <w:proofErr w:type="spellEnd"/>
      <w:r w:rsidRPr="00FC1936">
        <w:rPr>
          <w:rFonts w:ascii="Arial" w:eastAsia="Times New Roman" w:hAnsi="Arial" w:cs="Arial"/>
          <w:b/>
          <w:bCs/>
          <w:color w:val="000000"/>
          <w:sz w:val="20"/>
          <w:szCs w:val="20"/>
          <w:rtl/>
          <w:lang/>
        </w:rPr>
        <w:t xml:space="preserve"> وجهه وغلظه، وقيل لقّب بالفرزدق لشبه وجهه </w:t>
      </w:r>
      <w:proofErr w:type="spellStart"/>
      <w:r w:rsidRPr="00FC1936">
        <w:rPr>
          <w:rFonts w:ascii="Arial" w:eastAsia="Times New Roman" w:hAnsi="Arial" w:cs="Arial"/>
          <w:b/>
          <w:bCs/>
          <w:color w:val="000000"/>
          <w:sz w:val="20"/>
          <w:szCs w:val="20"/>
          <w:rtl/>
          <w:lang/>
        </w:rPr>
        <w:t>بالخبزة</w:t>
      </w:r>
      <w:proofErr w:type="spellEnd"/>
      <w:r w:rsidRPr="00FC1936">
        <w:rPr>
          <w:rFonts w:ascii="Arial" w:eastAsia="Times New Roman" w:hAnsi="Arial" w:cs="Arial"/>
          <w:b/>
          <w:bCs/>
          <w:color w:val="000000"/>
          <w:sz w:val="20"/>
          <w:szCs w:val="20"/>
          <w:rtl/>
          <w:lang/>
        </w:rPr>
        <w:t xml:space="preserve"> وهي </w:t>
      </w:r>
      <w:proofErr w:type="spellStart"/>
      <w:r w:rsidRPr="00FC1936">
        <w:rPr>
          <w:rFonts w:ascii="Arial" w:eastAsia="Times New Roman" w:hAnsi="Arial" w:cs="Arial"/>
          <w:b/>
          <w:bCs/>
          <w:color w:val="000000"/>
          <w:sz w:val="20"/>
          <w:szCs w:val="20"/>
          <w:rtl/>
          <w:lang/>
        </w:rPr>
        <w:t>فرزدقة</w:t>
      </w:r>
      <w:proofErr w:type="spellEnd"/>
      <w:r w:rsidRPr="00FC1936">
        <w:rPr>
          <w:rFonts w:ascii="Arial" w:eastAsia="Times New Roman" w:hAnsi="Arial" w:cs="Arial"/>
          <w:b/>
          <w:bCs/>
          <w:color w:val="000000"/>
          <w:sz w:val="20"/>
          <w:szCs w:val="20"/>
          <w:rtl/>
          <w:lang/>
        </w:rPr>
        <w:t>.</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س2:أي العبارات التالية خاطئة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كان الفرزدق شاعر من النبلاء، من أهل البصرة، عظيم الأثر في اللغة.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w:t>
      </w:r>
      <w:r w:rsidRPr="00FC1936">
        <w:rPr>
          <w:rFonts w:ascii="Arial" w:eastAsia="Times New Roman" w:hAnsi="Arial" w:cs="Arial"/>
          <w:b/>
          <w:bCs/>
          <w:color w:val="009900"/>
          <w:sz w:val="20"/>
          <w:szCs w:val="20"/>
          <w:u w:val="single"/>
          <w:rtl/>
          <w:lang/>
        </w:rPr>
        <w:t>الفرزدق يشبه بالبحتري وكلاهما من شعراء الطبقة الأولى، البحتري في الجاهليين، والفرزدق في الإسلاميين.</w:t>
      </w:r>
      <w:r w:rsidRPr="00FC1936">
        <w:rPr>
          <w:rFonts w:ascii="Arial" w:eastAsia="Times New Roman" w:hAnsi="Arial" w:cs="Arial"/>
          <w:b/>
          <w:bCs/>
          <w:color w:val="000000"/>
          <w:sz w:val="20"/>
          <w:szCs w:val="20"/>
          <w:rtl/>
          <w:lang/>
        </w:rPr>
        <w:t xml:space="preserve"> </w:t>
      </w:r>
      <w:r w:rsidRPr="00FC1936">
        <w:rPr>
          <w:rFonts w:ascii="Arial" w:eastAsia="Times New Roman" w:hAnsi="Arial" w:cs="Arial"/>
          <w:b/>
          <w:bCs/>
          <w:color w:val="0000FF"/>
          <w:sz w:val="20"/>
          <w:szCs w:val="20"/>
          <w:rtl/>
          <w:lang/>
        </w:rPr>
        <w:t>يشبه بزهير بن أبي سلمى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الفرزدق صاحب النقائض مع جرير والأخطل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الفرزدق فضله كثير من النقاد على صاحبيه، وقالوا: الفرزدق ينحت من صخر وجرير يغرف من بحر. وقالوا أيضاً: لولا الفرزدق لضاع ثلث اللغة.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س3: ورد ذكر الحيوانات في الشعر كثير،ولعلّ من أكثر الحيوانات ذكراً في أشعار العرب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الخيل.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الأسد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w:t>
      </w:r>
      <w:r w:rsidRPr="00FC1936">
        <w:rPr>
          <w:rFonts w:ascii="Arial" w:eastAsia="Times New Roman" w:hAnsi="Arial" w:cs="Arial"/>
          <w:b/>
          <w:bCs/>
          <w:color w:val="009900"/>
          <w:sz w:val="20"/>
          <w:szCs w:val="20"/>
          <w:u w:val="single"/>
          <w:rtl/>
          <w:lang/>
        </w:rPr>
        <w:t>الناقة</w:t>
      </w:r>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الذئب.</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س5: الأغبر اللون تعني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العسال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ب‌- </w:t>
      </w:r>
      <w:r w:rsidRPr="00FC1936">
        <w:rPr>
          <w:rFonts w:ascii="Arial" w:eastAsia="Times New Roman" w:hAnsi="Arial" w:cs="Arial"/>
          <w:b/>
          <w:bCs/>
          <w:color w:val="009900"/>
          <w:sz w:val="20"/>
          <w:szCs w:val="20"/>
          <w:u w:val="single"/>
          <w:rtl/>
          <w:lang/>
        </w:rPr>
        <w:t>أطلس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أقدّ.</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س6: الذي يضطرب في مشيه فيمشي يميناً وشمالاً تعني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العسال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أطلس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أقدّ.</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س6: خلع المعاني الإنسانية على ما لا يعقل هذا ما يسمى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بالتشبيه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ب‌- </w:t>
      </w:r>
      <w:r w:rsidRPr="00FC1936">
        <w:rPr>
          <w:rFonts w:ascii="Arial" w:eastAsia="Times New Roman" w:hAnsi="Arial" w:cs="Arial"/>
          <w:b/>
          <w:bCs/>
          <w:color w:val="009900"/>
          <w:sz w:val="20"/>
          <w:szCs w:val="20"/>
          <w:u w:val="single"/>
          <w:rtl/>
          <w:lang/>
        </w:rPr>
        <w:t>بالتشخيص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لا شيء مما سبق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س7: استعان الشاعر بالكناية في قوله ( ما كان صاحباً)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كناية عن خطورة الذئب وغدره.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كناية عن حسن المعاشرة والاطمئنان لجواره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كناية عن حذره واستعداده وتيقّظه.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س8: استعان الشاعر بالكناية في قوله ( وبتّ أقد الزاد)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كناية عن خطورة الذئب وغدره.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ب‌- </w:t>
      </w:r>
      <w:r w:rsidRPr="00FC1936">
        <w:rPr>
          <w:rFonts w:ascii="Arial" w:eastAsia="Times New Roman" w:hAnsi="Arial" w:cs="Arial"/>
          <w:b/>
          <w:bCs/>
          <w:color w:val="009900"/>
          <w:sz w:val="20"/>
          <w:szCs w:val="20"/>
          <w:u w:val="single"/>
          <w:rtl/>
          <w:lang/>
        </w:rPr>
        <w:t>كناية عن حسن المعاشرة والاطمئنان لجواره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كناية عن حذره واستعداده وتيقّظه.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س9: </w:t>
      </w:r>
      <w:r w:rsidRPr="00FC1936">
        <w:rPr>
          <w:rFonts w:ascii="Arial" w:eastAsia="Times New Roman" w:hAnsi="Arial" w:cs="Arial"/>
          <w:b/>
          <w:bCs/>
          <w:color w:val="FF0000"/>
          <w:sz w:val="20"/>
          <w:szCs w:val="20"/>
          <w:rtl/>
          <w:lang/>
        </w:rPr>
        <w:t xml:space="preserve">استعان الشاعر بالكناية في قوله (وقائم سيفي من يدي بمكان)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كناية عن خطورة الذئب وغدره.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كناية عن حسن المعاشرة والاطمئنان لجواره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r w:rsidRPr="00FC1936">
        <w:rPr>
          <w:rFonts w:ascii="Arial" w:eastAsia="Times New Roman" w:hAnsi="Arial" w:cs="Arial"/>
          <w:b/>
          <w:bCs/>
          <w:color w:val="009900"/>
          <w:sz w:val="20"/>
          <w:szCs w:val="20"/>
          <w:u w:val="single"/>
          <w:rtl/>
          <w:lang/>
        </w:rPr>
        <w:t>كناية عن حذره واستعداده وتيقّظه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س10: اختار الشاعر معاني جميلة سعى من خلالها للتعبير عن شجاعته وقوة بأسه منها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مصاحبة الذئب ومجالسته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كون الوقت منتصف الليل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كون الدخان الذي يحجب الرؤية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جميع ما سبق صحيح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س11: استعمل الشاعر ألفاظاً ذات دلالات موحية ففي لفظ(تكشّر) يوحي بالرهبة والخوف بما فيه من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lastRenderedPageBreak/>
        <w:t>أ‌- التضعيف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صوت الشين المتفشي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صوت الراء المتكرر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جميع ما سبق صحيح .</w:t>
      </w:r>
      <w:r w:rsidRPr="00FC1936">
        <w:rPr>
          <w:rFonts w:ascii="Tahoma" w:eastAsia="Times New Roman" w:hAnsi="Tahoma" w:cs="Tahoma"/>
          <w:b/>
          <w:bCs/>
          <w:color w:val="000000"/>
          <w:sz w:val="20"/>
          <w:szCs w:val="20"/>
          <w:rtl/>
          <w:lang/>
        </w:rPr>
        <w:br/>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س12: أتبع قوله ( تكشر ) بقوله (ضاحكاً) ليظهر عدم خوفه من الذئب.</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صواب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خطا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س13: يقوم النص على الحوار الذي يظهره قوله (قلت)مرتين في هذه الأبيات:</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صواب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خطأ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س14: الفرزدق في هذا النص متأثر بشعر لــ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البحتري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زهير بن أبي سلمى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r w:rsidRPr="00FC1936">
        <w:rPr>
          <w:rFonts w:ascii="Arial" w:eastAsia="Times New Roman" w:hAnsi="Arial" w:cs="Arial"/>
          <w:b/>
          <w:bCs/>
          <w:color w:val="009900"/>
          <w:sz w:val="20"/>
          <w:szCs w:val="20"/>
          <w:u w:val="single"/>
          <w:rtl/>
          <w:lang/>
        </w:rPr>
        <w:t xml:space="preserve">امرئ </w:t>
      </w:r>
      <w:proofErr w:type="spellStart"/>
      <w:r w:rsidRPr="00FC1936">
        <w:rPr>
          <w:rFonts w:ascii="Arial" w:eastAsia="Times New Roman" w:hAnsi="Arial" w:cs="Arial"/>
          <w:b/>
          <w:bCs/>
          <w:color w:val="009900"/>
          <w:sz w:val="20"/>
          <w:szCs w:val="20"/>
          <w:u w:val="single"/>
          <w:rtl/>
          <w:lang/>
        </w:rPr>
        <w:t>القيس</w:t>
      </w:r>
      <w:proofErr w:type="spellEnd"/>
      <w:r w:rsidRPr="00FC1936">
        <w:rPr>
          <w:rFonts w:ascii="Arial" w:eastAsia="Times New Roman" w:hAnsi="Arial" w:cs="Arial"/>
          <w:b/>
          <w:bCs/>
          <w:color w:val="009900"/>
          <w:sz w:val="20"/>
          <w:szCs w:val="20"/>
          <w:u w:val="single"/>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س15: </w:t>
      </w:r>
      <w:proofErr w:type="spellStart"/>
      <w:r w:rsidRPr="00FC1936">
        <w:rPr>
          <w:rFonts w:ascii="Arial" w:eastAsia="Times New Roman" w:hAnsi="Arial" w:cs="Arial"/>
          <w:b/>
          <w:bCs/>
          <w:color w:val="FF0000"/>
          <w:sz w:val="20"/>
          <w:szCs w:val="20"/>
          <w:rtl/>
          <w:lang/>
        </w:rPr>
        <w:t>شباة</w:t>
      </w:r>
      <w:proofErr w:type="spellEnd"/>
      <w:r w:rsidRPr="00FC1936">
        <w:rPr>
          <w:rFonts w:ascii="Arial" w:eastAsia="Times New Roman" w:hAnsi="Arial" w:cs="Arial"/>
          <w:b/>
          <w:bCs/>
          <w:color w:val="FF0000"/>
          <w:sz w:val="20"/>
          <w:szCs w:val="20"/>
          <w:rtl/>
          <w:lang/>
        </w:rPr>
        <w:t xml:space="preserve"> السنان:</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حد السيف وهو الطرف الحاد من مقدمته..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حد السهم وهو الطرف الحاد من مقدمته.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r w:rsidRPr="00FC1936">
        <w:rPr>
          <w:rFonts w:ascii="Arial" w:eastAsia="Times New Roman" w:hAnsi="Arial" w:cs="Arial"/>
          <w:b/>
          <w:bCs/>
          <w:color w:val="009900"/>
          <w:sz w:val="20"/>
          <w:szCs w:val="20"/>
          <w:u w:val="single"/>
          <w:rtl/>
          <w:lang/>
        </w:rPr>
        <w:t>حد الرمح وهو الطرف الحاد من مقدمته.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س16: </w:t>
      </w:r>
      <w:proofErr w:type="spellStart"/>
      <w:r w:rsidRPr="00FC1936">
        <w:rPr>
          <w:rFonts w:ascii="Arial" w:eastAsia="Times New Roman" w:hAnsi="Arial" w:cs="Arial"/>
          <w:b/>
          <w:bCs/>
          <w:color w:val="FF0000"/>
          <w:sz w:val="20"/>
          <w:szCs w:val="20"/>
          <w:rtl/>
          <w:lang/>
        </w:rPr>
        <w:t>تعاطى</w:t>
      </w:r>
      <w:proofErr w:type="spellEnd"/>
      <w:r w:rsidRPr="00FC1936">
        <w:rPr>
          <w:rFonts w:ascii="Arial" w:eastAsia="Times New Roman" w:hAnsi="Arial" w:cs="Arial"/>
          <w:b/>
          <w:bCs/>
          <w:color w:val="FF0000"/>
          <w:sz w:val="20"/>
          <w:szCs w:val="20"/>
          <w:rtl/>
          <w:lang/>
        </w:rPr>
        <w:t xml:space="preserve"> القنا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السيوف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ب‌- </w:t>
      </w:r>
      <w:r w:rsidRPr="00FC1936">
        <w:rPr>
          <w:rFonts w:ascii="Arial" w:eastAsia="Times New Roman" w:hAnsi="Arial" w:cs="Arial"/>
          <w:b/>
          <w:bCs/>
          <w:color w:val="009900"/>
          <w:sz w:val="20"/>
          <w:szCs w:val="20"/>
          <w:u w:val="single"/>
          <w:rtl/>
          <w:lang/>
        </w:rPr>
        <w:t>دارت بينهما الحرب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السهام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س17: أي العبارات التالية خاطئة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لجأ الشاعر إلى التشبيه البليغ- وهو التشبيه الذي حذفت منه الأداة ووجه الشبه مثل: كنتما </w:t>
      </w:r>
      <w:proofErr w:type="spellStart"/>
      <w:r w:rsidRPr="00FC1936">
        <w:rPr>
          <w:rFonts w:ascii="Arial" w:eastAsia="Times New Roman" w:hAnsi="Arial" w:cs="Arial"/>
          <w:b/>
          <w:bCs/>
          <w:color w:val="000000"/>
          <w:sz w:val="20"/>
          <w:szCs w:val="20"/>
          <w:rtl/>
          <w:lang/>
        </w:rPr>
        <w:t>أخيين</w:t>
      </w:r>
      <w:proofErr w:type="spellEnd"/>
      <w:r w:rsidRPr="00FC1936">
        <w:rPr>
          <w:rFonts w:ascii="Arial" w:eastAsia="Times New Roman" w:hAnsi="Arial" w:cs="Arial"/>
          <w:b/>
          <w:bCs/>
          <w:color w:val="000000"/>
          <w:sz w:val="20"/>
          <w:szCs w:val="20"/>
          <w:rtl/>
          <w:lang/>
        </w:rPr>
        <w:t>، فقد شبه الذئب والغدر بالأخوين.</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w:t>
      </w:r>
      <w:r w:rsidRPr="00FC1936">
        <w:rPr>
          <w:rFonts w:ascii="Arial" w:eastAsia="Times New Roman" w:hAnsi="Arial" w:cs="Arial"/>
          <w:b/>
          <w:bCs/>
          <w:color w:val="009900"/>
          <w:sz w:val="20"/>
          <w:szCs w:val="20"/>
          <w:u w:val="single"/>
          <w:rtl/>
          <w:lang/>
        </w:rPr>
        <w:t>التشبيه البليغ ليس فيه قوة في الدلالة على المعنى المقصود.</w:t>
      </w:r>
      <w:r w:rsidRPr="00FC1936">
        <w:rPr>
          <w:rFonts w:ascii="Arial" w:eastAsia="Times New Roman" w:hAnsi="Arial" w:cs="Arial"/>
          <w:b/>
          <w:bCs/>
          <w:color w:val="0000FF"/>
          <w:sz w:val="20"/>
          <w:szCs w:val="20"/>
          <w:rtl/>
          <w:lang/>
        </w:rPr>
        <w:t xml:space="preserve"> فيه قوة في الدلالة على المعنى المقصود.</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لجأ الشاعر إلى التكرار لتوكيد المعنى، فقال: كنتما </w:t>
      </w:r>
      <w:proofErr w:type="spellStart"/>
      <w:r w:rsidRPr="00FC1936">
        <w:rPr>
          <w:rFonts w:ascii="Arial" w:eastAsia="Times New Roman" w:hAnsi="Arial" w:cs="Arial"/>
          <w:b/>
          <w:bCs/>
          <w:color w:val="000000"/>
          <w:sz w:val="20"/>
          <w:szCs w:val="20"/>
          <w:rtl/>
          <w:lang/>
        </w:rPr>
        <w:t>أخيين</w:t>
      </w:r>
      <w:proofErr w:type="spellEnd"/>
      <w:r w:rsidRPr="00FC1936">
        <w:rPr>
          <w:rFonts w:ascii="Arial" w:eastAsia="Times New Roman" w:hAnsi="Arial" w:cs="Arial"/>
          <w:b/>
          <w:bCs/>
          <w:color w:val="000000"/>
          <w:sz w:val="20"/>
          <w:szCs w:val="20"/>
          <w:rtl/>
          <w:lang/>
        </w:rPr>
        <w:t xml:space="preserve"> كانا.هذا توكيد يدل على تأصيل صفة الغدر في الذئب</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قوله: كلّ رفيقي كلّ رحل، تأكيد على مبدأ صحبة رفيقي الدرب في كل الأحوال.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س18: عبر الشاعر عن الذئب بلفظ (امرؤ) وهذه قمة التشخيص وفي ذلك إشارة إلى رباطة جأش الشاعر وشجاعته، فلم يكن يرى أمامه ذئباً وإنما يرى إنساناً.</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w:t>
      </w:r>
      <w:r w:rsidRPr="00FC1936">
        <w:rPr>
          <w:rFonts w:ascii="Arial" w:eastAsia="Times New Roman" w:hAnsi="Arial" w:cs="Arial"/>
          <w:b/>
          <w:bCs/>
          <w:color w:val="009900"/>
          <w:sz w:val="20"/>
          <w:szCs w:val="20"/>
          <w:u w:val="single"/>
          <w:rtl/>
          <w:lang/>
        </w:rPr>
        <w:t xml:space="preserve">صواب </w:t>
      </w:r>
      <w:r w:rsidRPr="00FC1936">
        <w:rPr>
          <w:rFonts w:ascii="Arial" w:eastAsia="Times New Roman" w:hAnsi="Arial" w:cs="Arial"/>
          <w:b/>
          <w:bCs/>
          <w:color w:val="000000"/>
          <w:sz w:val="20"/>
          <w:szCs w:val="20"/>
          <w:rtl/>
          <w:lang/>
        </w:rPr>
        <w:t>.</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خطأ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س19: دقة الشاعر في استعمال اللفظ واضحة فقد عبر عن علاقة الذئب بالغدر ب(</w:t>
      </w:r>
      <w:proofErr w:type="spellStart"/>
      <w:r w:rsidRPr="00FC1936">
        <w:rPr>
          <w:rFonts w:ascii="Arial" w:eastAsia="Times New Roman" w:hAnsi="Arial" w:cs="Arial"/>
          <w:b/>
          <w:bCs/>
          <w:color w:val="FF0000"/>
          <w:sz w:val="20"/>
          <w:szCs w:val="20"/>
          <w:rtl/>
          <w:lang/>
        </w:rPr>
        <w:t>أخيين</w:t>
      </w:r>
      <w:proofErr w:type="spellEnd"/>
      <w:r w:rsidRPr="00FC1936">
        <w:rPr>
          <w:rFonts w:ascii="Arial" w:eastAsia="Times New Roman" w:hAnsi="Arial" w:cs="Arial"/>
          <w:b/>
          <w:bCs/>
          <w:color w:val="FF0000"/>
          <w:sz w:val="20"/>
          <w:szCs w:val="20"/>
          <w:rtl/>
          <w:lang/>
        </w:rPr>
        <w:t>) مستعملاً التصغير وفي ذلك دلالة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أنه رفيق الغدر منذ الصغر.</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أن الغدر محبب له لأن صيغة التصغير تفيد التحبب.</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r w:rsidRPr="00FC1936">
        <w:rPr>
          <w:rFonts w:ascii="Arial" w:eastAsia="Times New Roman" w:hAnsi="Arial" w:cs="Arial"/>
          <w:b/>
          <w:bCs/>
          <w:color w:val="009900"/>
          <w:sz w:val="20"/>
          <w:szCs w:val="20"/>
          <w:u w:val="single"/>
          <w:rtl/>
          <w:lang/>
        </w:rPr>
        <w:t>كلتا الدلالتين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س20: في قوله: (كنتما) دليل على قدم علاقة الغدر. وتقديم الشاعر للغدر على كنتما دليل على تركيز الشاعر على هذه الصفة في الذئب:</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صواب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خطا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س21: عندما قارن بينه وبين غيره في التعامل مع الذئب لجأ الشاعر لـ أسلوب المقارنة والموازنة ليظهر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أ‌- </w:t>
      </w:r>
      <w:r w:rsidRPr="00FC1936">
        <w:rPr>
          <w:rFonts w:ascii="Arial" w:eastAsia="Times New Roman" w:hAnsi="Arial" w:cs="Arial"/>
          <w:b/>
          <w:bCs/>
          <w:color w:val="000000"/>
          <w:sz w:val="20"/>
          <w:szCs w:val="20"/>
          <w:rtl/>
          <w:lang/>
        </w:rPr>
        <w:t>كرمه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ب‌- </w:t>
      </w:r>
      <w:r w:rsidRPr="00FC1936">
        <w:rPr>
          <w:rFonts w:ascii="Arial" w:eastAsia="Times New Roman" w:hAnsi="Arial" w:cs="Arial"/>
          <w:b/>
          <w:bCs/>
          <w:color w:val="000000"/>
          <w:sz w:val="20"/>
          <w:szCs w:val="20"/>
          <w:rtl/>
          <w:lang/>
        </w:rPr>
        <w:t>شجاعته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ت‌- </w:t>
      </w:r>
      <w:r w:rsidRPr="00FC1936">
        <w:rPr>
          <w:rFonts w:ascii="Arial" w:eastAsia="Times New Roman" w:hAnsi="Arial" w:cs="Arial"/>
          <w:b/>
          <w:bCs/>
          <w:color w:val="009900"/>
          <w:sz w:val="20"/>
          <w:szCs w:val="20"/>
          <w:u w:val="single"/>
          <w:rtl/>
          <w:lang/>
        </w:rPr>
        <w:t>كرمه وشجاعته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س22: كُلُّ رَفيقَيْ كلِّ رَحْلٍ، وَإن هُما ....</w:t>
      </w:r>
      <w:proofErr w:type="spellStart"/>
      <w:r w:rsidRPr="00FC1936">
        <w:rPr>
          <w:rFonts w:ascii="Arial" w:eastAsia="Times New Roman" w:hAnsi="Arial" w:cs="Arial"/>
          <w:b/>
          <w:bCs/>
          <w:color w:val="FF0000"/>
          <w:sz w:val="20"/>
          <w:szCs w:val="20"/>
          <w:rtl/>
          <w:lang/>
        </w:rPr>
        <w:t>تعاطَى</w:t>
      </w:r>
      <w:proofErr w:type="spellEnd"/>
      <w:r w:rsidRPr="00FC1936">
        <w:rPr>
          <w:rFonts w:ascii="Arial" w:eastAsia="Times New Roman" w:hAnsi="Arial" w:cs="Arial"/>
          <w:b/>
          <w:bCs/>
          <w:color w:val="FF0000"/>
          <w:sz w:val="20"/>
          <w:szCs w:val="20"/>
          <w:rtl/>
          <w:lang/>
        </w:rPr>
        <w:t xml:space="preserve"> القَنَا قَوْماهُما، أخَوَانِ الضمير (هما) يظهر الشاعر من خلال هذا الضمير تركيزه على صحبة الرفيقين، فكأنهما معزولان عن أهلهما وقومهما.</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w:t>
      </w:r>
      <w:r w:rsidRPr="00FC1936">
        <w:rPr>
          <w:rFonts w:ascii="Arial" w:eastAsia="Times New Roman" w:hAnsi="Arial" w:cs="Arial"/>
          <w:b/>
          <w:bCs/>
          <w:color w:val="009900"/>
          <w:sz w:val="20"/>
          <w:szCs w:val="20"/>
          <w:u w:val="single"/>
          <w:rtl/>
          <w:lang/>
        </w:rPr>
        <w:t>صواب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خطأ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س23: أي العبارات التالية خاطئة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أ‌- </w:t>
      </w:r>
      <w:r w:rsidRPr="00FC1936">
        <w:rPr>
          <w:rFonts w:ascii="Arial" w:eastAsia="Times New Roman" w:hAnsi="Arial" w:cs="Arial"/>
          <w:b/>
          <w:bCs/>
          <w:color w:val="000000"/>
          <w:sz w:val="20"/>
          <w:szCs w:val="20"/>
          <w:rtl/>
          <w:lang/>
        </w:rPr>
        <w:t>كان الشاعر موفقاً في بسط السياق القصصي بإيجاز غير مخل بإكمال كل نواحي البناء القصصي</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ب‌- </w:t>
      </w:r>
      <w:r w:rsidRPr="00FC1936">
        <w:rPr>
          <w:rFonts w:ascii="Arial" w:eastAsia="Times New Roman" w:hAnsi="Arial" w:cs="Arial"/>
          <w:b/>
          <w:bCs/>
          <w:color w:val="000000"/>
          <w:sz w:val="20"/>
          <w:szCs w:val="20"/>
          <w:rtl/>
          <w:lang/>
        </w:rPr>
        <w:t>نجح الشاعر في التعبير عن شجاعته مستثمراً في سبيل ذلك التشبيه والصور والألفاظ والتراكيب المناسبة.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lastRenderedPageBreak/>
        <w:t xml:space="preserve">ت‌- </w:t>
      </w:r>
      <w:r w:rsidRPr="00FC1936">
        <w:rPr>
          <w:rFonts w:ascii="Arial" w:eastAsia="Times New Roman" w:hAnsi="Arial" w:cs="Arial"/>
          <w:b/>
          <w:bCs/>
          <w:color w:val="000000"/>
          <w:sz w:val="20"/>
          <w:szCs w:val="20"/>
          <w:rtl/>
          <w:lang/>
        </w:rPr>
        <w:t>تظهر في النص بعض العادات الاجتماعية عند العرب، منها كثرة الأسفار وإيقاد النيران ليلاً، وعلاقة المسافرين مع بعضهم</w:t>
      </w:r>
      <w:r w:rsidRPr="00FC1936">
        <w:rPr>
          <w:rFonts w:ascii="Arial" w:eastAsia="Times New Roman" w:hAnsi="Arial" w:cs="Arial"/>
          <w:b/>
          <w:bCs/>
          <w:color w:val="00B050"/>
          <w:sz w:val="20"/>
          <w:szCs w:val="20"/>
          <w:rtl/>
          <w:lang/>
        </w:rPr>
        <w:t xml:space="preserve"> و </w:t>
      </w:r>
      <w:r w:rsidRPr="00FC1936">
        <w:rPr>
          <w:rFonts w:ascii="Arial" w:eastAsia="Times New Roman" w:hAnsi="Arial" w:cs="Arial"/>
          <w:b/>
          <w:bCs/>
          <w:color w:val="000000"/>
          <w:sz w:val="20"/>
          <w:szCs w:val="20"/>
          <w:rtl/>
          <w:lang/>
        </w:rPr>
        <w:t>عدم غدرهم ببعض، وكرم العربي الذي يقاسم ضيفه طعامه دون أن يعرفه.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 xml:space="preserve">جميع ما سبق صحيح </w:t>
      </w:r>
      <w:r w:rsidRPr="00FC1936">
        <w:rPr>
          <w:rFonts w:ascii="Tahoma" w:eastAsia="Times New Roman" w:hAnsi="Tahoma" w:cs="Tahoma"/>
          <w:b/>
          <w:bCs/>
          <w:color w:val="000000"/>
          <w:sz w:val="20"/>
          <w:szCs w:val="20"/>
          <w:rtl/>
          <w:lang/>
        </w:rPr>
        <w:br/>
      </w:r>
    </w:p>
    <w:p w:rsidR="00FC1936" w:rsidRDefault="00FC1936" w:rsidP="00FC1936">
      <w:pPr>
        <w:rPr>
          <w:rFonts w:ascii="Tahoma" w:eastAsia="Times New Roman" w:hAnsi="Tahoma" w:cs="Tahoma" w:hint="cs"/>
          <w:b/>
          <w:bCs/>
          <w:color w:val="000000"/>
          <w:sz w:val="20"/>
          <w:szCs w:val="20"/>
          <w:rtl/>
          <w:lang/>
        </w:rPr>
      </w:pPr>
    </w:p>
    <w:p w:rsidR="00FC1936" w:rsidRDefault="00FC1936" w:rsidP="00FC1936">
      <w:pPr>
        <w:rPr>
          <w:rFonts w:ascii="Tahoma" w:eastAsia="Times New Roman" w:hAnsi="Tahoma" w:cs="Tahoma" w:hint="cs"/>
          <w:b/>
          <w:bCs/>
          <w:color w:val="000000"/>
          <w:sz w:val="20"/>
          <w:szCs w:val="20"/>
          <w:rtl/>
          <w:lang/>
        </w:rPr>
      </w:pPr>
    </w:p>
    <w:p w:rsidR="00FC1936" w:rsidRDefault="00FC1936" w:rsidP="00FC1936">
      <w:pPr>
        <w:rPr>
          <w:rFonts w:ascii="Tahoma" w:eastAsia="Times New Roman" w:hAnsi="Tahoma" w:cs="Tahoma" w:hint="cs"/>
          <w:b/>
          <w:bCs/>
          <w:color w:val="000000"/>
          <w:sz w:val="20"/>
          <w:szCs w:val="20"/>
          <w:rtl/>
          <w:lang/>
        </w:rPr>
      </w:pPr>
    </w:p>
    <w:p w:rsidR="00FC1936" w:rsidRPr="00FC1936" w:rsidRDefault="00FC1936" w:rsidP="00FC1936">
      <w:pPr>
        <w:spacing w:after="0" w:line="240" w:lineRule="auto"/>
        <w:jc w:val="center"/>
        <w:rPr>
          <w:rFonts w:ascii="Tahoma" w:eastAsia="Times New Roman" w:hAnsi="Tahoma" w:cs="Tahoma"/>
          <w:b/>
          <w:bCs/>
          <w:color w:val="000000"/>
          <w:sz w:val="20"/>
          <w:szCs w:val="20"/>
          <w:lang/>
        </w:rPr>
      </w:pPr>
      <w:r w:rsidRPr="00FC1936">
        <w:rPr>
          <w:rFonts w:ascii="Arial" w:eastAsia="Times New Roman" w:hAnsi="Arial" w:cs="Arial"/>
          <w:b/>
          <w:bCs/>
          <w:color w:val="C00000"/>
          <w:sz w:val="20"/>
          <w:szCs w:val="20"/>
          <w:u w:val="single"/>
          <w:rtl/>
          <w:lang/>
        </w:rPr>
        <w:t xml:space="preserve">أسئلة مراجعة المحاضرة الثامنة التذوق الأدبي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C00000"/>
          <w:sz w:val="20"/>
          <w:szCs w:val="20"/>
          <w:u w:val="single"/>
          <w:rtl/>
          <w:lang/>
        </w:rPr>
        <w:t>خطبة الحجاج بن يوسف الثقفي</w:t>
      </w:r>
    </w:p>
    <w:p w:rsidR="00FC1936" w:rsidRDefault="00FC1936" w:rsidP="00FC1936">
      <w:pPr>
        <w:rPr>
          <w:rFonts w:ascii="Tahoma" w:eastAsia="Times New Roman" w:hAnsi="Tahoma" w:cs="Tahoma" w:hint="cs"/>
          <w:b/>
          <w:bCs/>
          <w:color w:val="000000"/>
          <w:sz w:val="20"/>
          <w:szCs w:val="20"/>
          <w:rtl/>
          <w:lang/>
        </w:rPr>
      </w:pPr>
      <w:r w:rsidRPr="00FC1936">
        <w:rPr>
          <w:rFonts w:ascii="Arial" w:eastAsia="Times New Roman" w:hAnsi="Arial" w:cs="Arial"/>
          <w:b/>
          <w:bCs/>
          <w:color w:val="FF0000"/>
          <w:sz w:val="20"/>
          <w:szCs w:val="20"/>
          <w:rtl/>
          <w:lang/>
        </w:rPr>
        <w:t xml:space="preserve">س1: الحَجَّاج بن يوسف الثقفي يعد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من فصحاء العرب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في الذروة من أهل الخطابة والبيان في العصر الأول.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سياسي محنك، وقائد عسكري وخطيب مفوه.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جميع ما سبق صحيح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س2: مناسبة النص بعد أن عينه عبد الملك على العراق واليًا، حيث الفتن </w:t>
      </w:r>
      <w:proofErr w:type="spellStart"/>
      <w:r w:rsidRPr="00FC1936">
        <w:rPr>
          <w:rFonts w:ascii="Arial" w:eastAsia="Times New Roman" w:hAnsi="Arial" w:cs="Arial"/>
          <w:b/>
          <w:bCs/>
          <w:color w:val="FF0000"/>
          <w:sz w:val="20"/>
          <w:szCs w:val="20"/>
          <w:rtl/>
          <w:lang/>
        </w:rPr>
        <w:t>تمور</w:t>
      </w:r>
      <w:proofErr w:type="spellEnd"/>
      <w:r w:rsidRPr="00FC1936">
        <w:rPr>
          <w:rFonts w:ascii="Arial" w:eastAsia="Times New Roman" w:hAnsi="Arial" w:cs="Arial"/>
          <w:b/>
          <w:bCs/>
          <w:color w:val="FF0000"/>
          <w:sz w:val="20"/>
          <w:szCs w:val="20"/>
          <w:rtl/>
          <w:lang/>
        </w:rPr>
        <w:t>، قرر الحجاج إعمال القسوة وسياسة القبضة القوية، كما يظهر من بياناته الأولى في خطبتي التتويج في الكوفة والبصرة.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w:t>
      </w:r>
      <w:r w:rsidRPr="00FC1936">
        <w:rPr>
          <w:rFonts w:ascii="Arial" w:eastAsia="Times New Roman" w:hAnsi="Arial" w:cs="Arial"/>
          <w:b/>
          <w:bCs/>
          <w:color w:val="009900"/>
          <w:sz w:val="20"/>
          <w:szCs w:val="20"/>
          <w:u w:val="single"/>
          <w:rtl/>
          <w:lang/>
        </w:rPr>
        <w:t>صواب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خطأ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س3: </w:t>
      </w:r>
      <w:proofErr w:type="spellStart"/>
      <w:r w:rsidRPr="00FC1936">
        <w:rPr>
          <w:rFonts w:ascii="Arial" w:eastAsia="Times New Roman" w:hAnsi="Arial" w:cs="Arial"/>
          <w:b/>
          <w:bCs/>
          <w:color w:val="FF0000"/>
          <w:sz w:val="20"/>
          <w:szCs w:val="20"/>
          <w:rtl/>
          <w:lang/>
        </w:rPr>
        <w:t>طلاع</w:t>
      </w:r>
      <w:proofErr w:type="spellEnd"/>
      <w:r w:rsidRPr="00FC1936">
        <w:rPr>
          <w:rFonts w:ascii="Arial" w:eastAsia="Times New Roman" w:hAnsi="Arial" w:cs="Arial"/>
          <w:b/>
          <w:bCs/>
          <w:color w:val="FF0000"/>
          <w:sz w:val="20"/>
          <w:szCs w:val="20"/>
          <w:rtl/>
          <w:lang/>
        </w:rPr>
        <w:t xml:space="preserve"> الثنايا:</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رجل واضح لا يخفي شيئاً.</w:t>
      </w:r>
      <w:r w:rsidRPr="00FC1936">
        <w:rPr>
          <w:rFonts w:ascii="Arial" w:eastAsia="Times New Roman" w:hAnsi="Arial" w:cs="Arial"/>
          <w:b/>
          <w:bCs/>
          <w:color w:val="0000FF"/>
          <w:sz w:val="20"/>
          <w:szCs w:val="20"/>
          <w:rtl/>
          <w:lang/>
        </w:rPr>
        <w:t>ابن جلا</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ب‌- </w:t>
      </w:r>
      <w:r w:rsidRPr="00FC1936">
        <w:rPr>
          <w:rFonts w:ascii="Arial" w:eastAsia="Times New Roman" w:hAnsi="Arial" w:cs="Arial"/>
          <w:b/>
          <w:bCs/>
          <w:color w:val="009900"/>
          <w:sz w:val="20"/>
          <w:szCs w:val="20"/>
          <w:u w:val="single"/>
          <w:rtl/>
          <w:lang/>
        </w:rPr>
        <w:t>لمن جرب الأمور وأحكمها. والثنايا جمع ثنيّة وهي: الطريق في الجبل.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نضجت.</w:t>
      </w:r>
      <w:r w:rsidRPr="00FC1936">
        <w:rPr>
          <w:rFonts w:ascii="Arial" w:eastAsia="Times New Roman" w:hAnsi="Arial" w:cs="Arial"/>
          <w:b/>
          <w:bCs/>
          <w:color w:val="0000FF"/>
          <w:sz w:val="20"/>
          <w:szCs w:val="20"/>
          <w:rtl/>
          <w:lang/>
        </w:rPr>
        <w:t xml:space="preserve">أينعت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س4: الكنانة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التي يكون فيها السهام وتوضع على الظهر.</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شجرة ذات شوك فتضرب بشده حتى تعصب فلا تؤذي بشوكها </w:t>
      </w:r>
      <w:proofErr w:type="spellStart"/>
      <w:r w:rsidRPr="00FC1936">
        <w:rPr>
          <w:rFonts w:ascii="Arial" w:eastAsia="Times New Roman" w:hAnsi="Arial" w:cs="Arial"/>
          <w:b/>
          <w:bCs/>
          <w:color w:val="000000"/>
          <w:sz w:val="20"/>
          <w:szCs w:val="20"/>
          <w:rtl/>
          <w:lang/>
        </w:rPr>
        <w:t>حاطبها</w:t>
      </w:r>
      <w:proofErr w:type="spellEnd"/>
      <w:r w:rsidRPr="00FC1936">
        <w:rPr>
          <w:rFonts w:ascii="Arial" w:eastAsia="Times New Roman" w:hAnsi="Arial" w:cs="Arial"/>
          <w:b/>
          <w:bCs/>
          <w:color w:val="000000"/>
          <w:sz w:val="20"/>
          <w:szCs w:val="20"/>
          <w:rtl/>
          <w:lang/>
        </w:rPr>
        <w:t xml:space="preserve"> </w:t>
      </w:r>
      <w:r w:rsidRPr="00FC1936">
        <w:rPr>
          <w:rFonts w:ascii="Arial" w:eastAsia="Times New Roman" w:hAnsi="Arial" w:cs="Arial"/>
          <w:b/>
          <w:bCs/>
          <w:color w:val="0000FF"/>
          <w:sz w:val="20"/>
          <w:szCs w:val="20"/>
          <w:rtl/>
          <w:lang/>
        </w:rPr>
        <w:t xml:space="preserve">. </w:t>
      </w:r>
      <w:proofErr w:type="spellStart"/>
      <w:r w:rsidRPr="00FC1936">
        <w:rPr>
          <w:rFonts w:ascii="Arial" w:eastAsia="Times New Roman" w:hAnsi="Arial" w:cs="Arial"/>
          <w:b/>
          <w:bCs/>
          <w:color w:val="0000FF"/>
          <w:sz w:val="20"/>
          <w:szCs w:val="20"/>
          <w:rtl/>
          <w:lang/>
        </w:rPr>
        <w:t>السلمة</w:t>
      </w:r>
      <w:proofErr w:type="spellEnd"/>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اختبر عيدانها بعدما لاكها بفمه. </w:t>
      </w:r>
      <w:proofErr w:type="spellStart"/>
      <w:r w:rsidRPr="00FC1936">
        <w:rPr>
          <w:rFonts w:ascii="Arial" w:eastAsia="Times New Roman" w:hAnsi="Arial" w:cs="Arial"/>
          <w:b/>
          <w:bCs/>
          <w:color w:val="0000FF"/>
          <w:sz w:val="20"/>
          <w:szCs w:val="20"/>
          <w:rtl/>
          <w:lang/>
        </w:rPr>
        <w:t>عجمها</w:t>
      </w:r>
      <w:proofErr w:type="spellEnd"/>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س5: </w:t>
      </w:r>
      <w:proofErr w:type="spellStart"/>
      <w:r w:rsidRPr="00FC1936">
        <w:rPr>
          <w:rFonts w:ascii="Arial" w:eastAsia="Times New Roman" w:hAnsi="Arial" w:cs="Arial"/>
          <w:b/>
          <w:bCs/>
          <w:color w:val="FF0000"/>
          <w:sz w:val="20"/>
          <w:szCs w:val="20"/>
          <w:rtl/>
          <w:lang/>
        </w:rPr>
        <w:t>السمهى</w:t>
      </w:r>
      <w:proofErr w:type="spellEnd"/>
      <w:r w:rsidRPr="00FC1936">
        <w:rPr>
          <w:rFonts w:ascii="Arial" w:eastAsia="Times New Roman" w:hAnsi="Arial" w:cs="Arial"/>
          <w:b/>
          <w:bCs/>
          <w:color w:val="FF0000"/>
          <w:sz w:val="20"/>
          <w:szCs w:val="20"/>
          <w:rtl/>
          <w:lang/>
        </w:rPr>
        <w:t xml:space="preserve">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يدخل في جماعة الإبل من الإبل الغريبة عند ورود الماء فتضرب حتى تخرج.</w:t>
      </w:r>
      <w:r w:rsidRPr="00FC1936">
        <w:rPr>
          <w:rFonts w:ascii="Arial" w:eastAsia="Times New Roman" w:hAnsi="Arial" w:cs="Arial"/>
          <w:b/>
          <w:bCs/>
          <w:color w:val="0000FF"/>
          <w:sz w:val="20"/>
          <w:szCs w:val="20"/>
          <w:rtl/>
          <w:lang/>
        </w:rPr>
        <w:t>غريبة الإبل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جمع أيّم وهي التي لا زوج لها.</w:t>
      </w:r>
      <w:r w:rsidRPr="00FC1936">
        <w:rPr>
          <w:rFonts w:ascii="Arial" w:eastAsia="Times New Roman" w:hAnsi="Arial" w:cs="Arial"/>
          <w:b/>
          <w:bCs/>
          <w:color w:val="0000FF"/>
          <w:sz w:val="20"/>
          <w:szCs w:val="20"/>
          <w:rtl/>
          <w:lang/>
        </w:rPr>
        <w:t>الأيامى</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r w:rsidRPr="00FC1936">
        <w:rPr>
          <w:rFonts w:ascii="Arial" w:eastAsia="Times New Roman" w:hAnsi="Arial" w:cs="Arial"/>
          <w:b/>
          <w:bCs/>
          <w:color w:val="009900"/>
          <w:sz w:val="20"/>
          <w:szCs w:val="20"/>
          <w:u w:val="single"/>
          <w:rtl/>
          <w:lang/>
        </w:rPr>
        <w:t>الباطل.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ث‌- أرْجَفَ القومُ إذا خاضُوا في الأَخبار السيئة وذكر الفتَنِ وقد </w:t>
      </w:r>
      <w:proofErr w:type="spellStart"/>
      <w:r w:rsidRPr="00FC1936">
        <w:rPr>
          <w:rFonts w:ascii="Arial" w:eastAsia="Times New Roman" w:hAnsi="Arial" w:cs="Arial"/>
          <w:b/>
          <w:bCs/>
          <w:color w:val="000000"/>
          <w:sz w:val="20"/>
          <w:szCs w:val="20"/>
          <w:rtl/>
          <w:lang/>
        </w:rPr>
        <w:t>ذكراللّه</w:t>
      </w:r>
      <w:proofErr w:type="spellEnd"/>
      <w:r w:rsidRPr="00FC1936">
        <w:rPr>
          <w:rFonts w:ascii="Arial" w:eastAsia="Times New Roman" w:hAnsi="Arial" w:cs="Arial"/>
          <w:b/>
          <w:bCs/>
          <w:color w:val="000000"/>
          <w:sz w:val="20"/>
          <w:szCs w:val="20"/>
          <w:rtl/>
          <w:lang/>
        </w:rPr>
        <w:t xml:space="preserve"> تعالى المُرْجِفُونَ في المَدينةِ وهم الذين يُوَلِّدُونَ الأَخبارَ الكاذبة.</w:t>
      </w:r>
      <w:r w:rsidRPr="00FC1936">
        <w:rPr>
          <w:rFonts w:ascii="Arial" w:eastAsia="Times New Roman" w:hAnsi="Arial" w:cs="Arial"/>
          <w:b/>
          <w:bCs/>
          <w:color w:val="0000FF"/>
          <w:sz w:val="20"/>
          <w:szCs w:val="20"/>
          <w:rtl/>
          <w:lang/>
        </w:rPr>
        <w:t xml:space="preserve"> أرجف</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س6: أي العبارات التالية صحيحة في الأفكار الرئيسية للنص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بيان الحجاج لشدته وقوته وسياسته في الحكم المبنية على الشدة والقسوة.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بيان الحالة التي وصل لها أهل العراق من الشقاق والنفاق و تهديد أهل العراق إذا لم ينهضوا لحرب العدو بقتلهم ونهب أموالهم</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بيان أن اختياره كان مبنياً على حكمة ودراية وليس عشوائياً و بين أنه أرسل إليهم عقوبة على كفرانهم نعم الله.</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جميع ما سبق صحيح .</w:t>
      </w:r>
      <w:r w:rsidRPr="00FC1936">
        <w:rPr>
          <w:rFonts w:ascii="Tahoma" w:eastAsia="Times New Roman" w:hAnsi="Tahoma" w:cs="Tahoma"/>
          <w:b/>
          <w:bCs/>
          <w:color w:val="000000"/>
          <w:sz w:val="20"/>
          <w:szCs w:val="20"/>
          <w:rtl/>
          <w:lang/>
        </w:rPr>
        <w:br/>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س7: كان الحجاج بارعاً في استهلال خطبته حيث بدأ بداية قوية تظهر بأسه وشدته </w:t>
      </w:r>
      <w:proofErr w:type="spellStart"/>
      <w:r w:rsidRPr="00FC1936">
        <w:rPr>
          <w:rFonts w:ascii="Arial" w:eastAsia="Times New Roman" w:hAnsi="Arial" w:cs="Arial"/>
          <w:b/>
          <w:bCs/>
          <w:color w:val="FF0000"/>
          <w:sz w:val="20"/>
          <w:szCs w:val="20"/>
          <w:rtl/>
          <w:lang/>
        </w:rPr>
        <w:t>وملاءمته</w:t>
      </w:r>
      <w:proofErr w:type="spellEnd"/>
      <w:r w:rsidRPr="00FC1936">
        <w:rPr>
          <w:rFonts w:ascii="Arial" w:eastAsia="Times New Roman" w:hAnsi="Arial" w:cs="Arial"/>
          <w:b/>
          <w:bCs/>
          <w:color w:val="FF0000"/>
          <w:sz w:val="20"/>
          <w:szCs w:val="20"/>
          <w:rtl/>
          <w:lang/>
        </w:rPr>
        <w:t xml:space="preserve"> للولاية في بلد هذا حاله، يحتاج إلى الشدة والقوة. وكان هذا الاستهلال مناسباً للحال إذ كان ملثماً ثم أماط اللثام.</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صواب.</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خطأ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س8: إني لأرى رؤوساً قد أينعت ، فيها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تشبيه بليغ.</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ب‌- </w:t>
      </w:r>
      <w:r w:rsidRPr="00FC1936">
        <w:rPr>
          <w:rFonts w:ascii="Arial" w:eastAsia="Times New Roman" w:hAnsi="Arial" w:cs="Arial"/>
          <w:b/>
          <w:bCs/>
          <w:color w:val="009900"/>
          <w:sz w:val="20"/>
          <w:szCs w:val="20"/>
          <w:u w:val="single"/>
          <w:rtl/>
          <w:lang/>
        </w:rPr>
        <w:t xml:space="preserve">استعارة مكنية.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استعارة </w:t>
      </w:r>
      <w:proofErr w:type="spellStart"/>
      <w:r w:rsidRPr="00FC1936">
        <w:rPr>
          <w:rFonts w:ascii="Arial" w:eastAsia="Times New Roman" w:hAnsi="Arial" w:cs="Arial"/>
          <w:b/>
          <w:bCs/>
          <w:color w:val="000000"/>
          <w:sz w:val="20"/>
          <w:szCs w:val="20"/>
          <w:rtl/>
          <w:lang/>
        </w:rPr>
        <w:t>تصريحية</w:t>
      </w:r>
      <w:proofErr w:type="spellEnd"/>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س9: وإني أنظر إلى الدماء بين العمائم واللحى: صورة مستشرفة لما سيكون عليه الوضع حيث صور الدماء تجري بين عمائم الرجال ولحاهم وهي صورة مخيفة تجعل القلوب ترتجف خوفاً.</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lastRenderedPageBreak/>
        <w:t xml:space="preserve">أ‌- </w:t>
      </w:r>
      <w:r w:rsidRPr="00FC1936">
        <w:rPr>
          <w:rFonts w:ascii="Arial" w:eastAsia="Times New Roman" w:hAnsi="Arial" w:cs="Arial"/>
          <w:b/>
          <w:bCs/>
          <w:color w:val="009900"/>
          <w:sz w:val="20"/>
          <w:szCs w:val="20"/>
          <w:u w:val="single"/>
          <w:rtl/>
          <w:lang/>
        </w:rPr>
        <w:t>صواب.</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خطأ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س10: تشبيهاته: </w:t>
      </w:r>
      <w:proofErr w:type="spellStart"/>
      <w:r w:rsidRPr="00FC1936">
        <w:rPr>
          <w:rFonts w:ascii="Arial" w:eastAsia="Times New Roman" w:hAnsi="Arial" w:cs="Arial"/>
          <w:b/>
          <w:bCs/>
          <w:color w:val="FF0000"/>
          <w:sz w:val="20"/>
          <w:szCs w:val="20"/>
          <w:rtl/>
          <w:lang/>
        </w:rPr>
        <w:t>لأعصبنكم</w:t>
      </w:r>
      <w:proofErr w:type="spellEnd"/>
      <w:r w:rsidRPr="00FC1936">
        <w:rPr>
          <w:rFonts w:ascii="Arial" w:eastAsia="Times New Roman" w:hAnsi="Arial" w:cs="Arial"/>
          <w:b/>
          <w:bCs/>
          <w:color w:val="FF0000"/>
          <w:sz w:val="20"/>
          <w:szCs w:val="20"/>
          <w:rtl/>
          <w:lang/>
        </w:rPr>
        <w:t xml:space="preserve"> عصب </w:t>
      </w:r>
      <w:proofErr w:type="spellStart"/>
      <w:r w:rsidRPr="00FC1936">
        <w:rPr>
          <w:rFonts w:ascii="Arial" w:eastAsia="Times New Roman" w:hAnsi="Arial" w:cs="Arial"/>
          <w:b/>
          <w:bCs/>
          <w:color w:val="FF0000"/>
          <w:sz w:val="20"/>
          <w:szCs w:val="20"/>
          <w:rtl/>
          <w:lang/>
        </w:rPr>
        <w:t>السلمة</w:t>
      </w:r>
      <w:proofErr w:type="spellEnd"/>
      <w:r w:rsidRPr="00FC1936">
        <w:rPr>
          <w:rFonts w:ascii="Arial" w:eastAsia="Times New Roman" w:hAnsi="Arial" w:cs="Arial"/>
          <w:b/>
          <w:bCs/>
          <w:color w:val="FF0000"/>
          <w:sz w:val="20"/>
          <w:szCs w:val="20"/>
          <w:rtl/>
          <w:lang/>
        </w:rPr>
        <w:t xml:space="preserve">، </w:t>
      </w:r>
      <w:proofErr w:type="spellStart"/>
      <w:r w:rsidRPr="00FC1936">
        <w:rPr>
          <w:rFonts w:ascii="Arial" w:eastAsia="Times New Roman" w:hAnsi="Arial" w:cs="Arial"/>
          <w:b/>
          <w:bCs/>
          <w:color w:val="FF0000"/>
          <w:sz w:val="20"/>
          <w:szCs w:val="20"/>
          <w:rtl/>
          <w:lang/>
        </w:rPr>
        <w:t>لألحونكم</w:t>
      </w:r>
      <w:proofErr w:type="spellEnd"/>
      <w:r w:rsidRPr="00FC1936">
        <w:rPr>
          <w:rFonts w:ascii="Arial" w:eastAsia="Times New Roman" w:hAnsi="Arial" w:cs="Arial"/>
          <w:b/>
          <w:bCs/>
          <w:color w:val="FF0000"/>
          <w:sz w:val="20"/>
          <w:szCs w:val="20"/>
          <w:rtl/>
          <w:lang/>
        </w:rPr>
        <w:t xml:space="preserve"> لحو العود...الخ فيها دلالة على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w:t>
      </w:r>
      <w:proofErr w:type="spellStart"/>
      <w:r w:rsidRPr="00FC1936">
        <w:rPr>
          <w:rFonts w:ascii="Arial" w:eastAsia="Times New Roman" w:hAnsi="Arial" w:cs="Arial"/>
          <w:b/>
          <w:bCs/>
          <w:color w:val="000000"/>
          <w:sz w:val="20"/>
          <w:szCs w:val="20"/>
          <w:rtl/>
          <w:lang/>
        </w:rPr>
        <w:t>ملاءمته</w:t>
      </w:r>
      <w:proofErr w:type="spellEnd"/>
      <w:r w:rsidRPr="00FC1936">
        <w:rPr>
          <w:rFonts w:ascii="Arial" w:eastAsia="Times New Roman" w:hAnsi="Arial" w:cs="Arial"/>
          <w:b/>
          <w:bCs/>
          <w:color w:val="000000"/>
          <w:sz w:val="20"/>
          <w:szCs w:val="20"/>
          <w:rtl/>
          <w:lang/>
        </w:rPr>
        <w:t xml:space="preserve"> لولاية العراق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ب‌- </w:t>
      </w:r>
      <w:r w:rsidRPr="00FC1936">
        <w:rPr>
          <w:rFonts w:ascii="Arial" w:eastAsia="Times New Roman" w:hAnsi="Arial" w:cs="Arial"/>
          <w:b/>
          <w:bCs/>
          <w:color w:val="009900"/>
          <w:sz w:val="20"/>
          <w:szCs w:val="20"/>
          <w:u w:val="single"/>
          <w:rtl/>
          <w:lang/>
        </w:rPr>
        <w:t>شدة العقوبة وبأس الحجاج.</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لا شيء مما سبق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س11: واضطجعتم في منام الضلال: شبه الوقوع في الضلال بالاضطجاع على سبيل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تشبيه بليغ.</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استعارة مكنية.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r w:rsidRPr="00FC1936">
        <w:rPr>
          <w:rFonts w:ascii="Arial" w:eastAsia="Times New Roman" w:hAnsi="Arial" w:cs="Arial"/>
          <w:b/>
          <w:bCs/>
          <w:color w:val="009900"/>
          <w:sz w:val="20"/>
          <w:szCs w:val="20"/>
          <w:u w:val="single"/>
          <w:rtl/>
          <w:lang/>
        </w:rPr>
        <w:t xml:space="preserve">استعارة </w:t>
      </w:r>
      <w:proofErr w:type="spellStart"/>
      <w:r w:rsidRPr="00FC1936">
        <w:rPr>
          <w:rFonts w:ascii="Arial" w:eastAsia="Times New Roman" w:hAnsi="Arial" w:cs="Arial"/>
          <w:b/>
          <w:bCs/>
          <w:color w:val="009900"/>
          <w:sz w:val="20"/>
          <w:szCs w:val="20"/>
          <w:u w:val="single"/>
          <w:rtl/>
          <w:lang/>
        </w:rPr>
        <w:t>تصريحية</w:t>
      </w:r>
      <w:proofErr w:type="spellEnd"/>
      <w:r w:rsidRPr="00FC1936">
        <w:rPr>
          <w:rFonts w:ascii="Arial" w:eastAsia="Times New Roman" w:hAnsi="Arial" w:cs="Arial"/>
          <w:b/>
          <w:bCs/>
          <w:color w:val="009900"/>
          <w:sz w:val="20"/>
          <w:szCs w:val="20"/>
          <w:u w:val="single"/>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س12: أي العبارات التالية خاطئة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أ‌- </w:t>
      </w:r>
      <w:r w:rsidRPr="00FC1936">
        <w:rPr>
          <w:rFonts w:ascii="Arial" w:eastAsia="Times New Roman" w:hAnsi="Arial" w:cs="Arial"/>
          <w:b/>
          <w:bCs/>
          <w:color w:val="009900"/>
          <w:sz w:val="20"/>
          <w:szCs w:val="20"/>
          <w:u w:val="single"/>
          <w:rtl/>
          <w:lang/>
        </w:rPr>
        <w:t xml:space="preserve">لم ينجح الحجاج في الإفادة من مصادر التراث اللغوي كالقرآن الكريم , </w:t>
      </w:r>
      <w:r w:rsidRPr="00FC1936">
        <w:rPr>
          <w:rFonts w:ascii="Arial" w:eastAsia="Times New Roman" w:hAnsi="Arial" w:cs="Arial"/>
          <w:b/>
          <w:bCs/>
          <w:color w:val="0000FF"/>
          <w:sz w:val="20"/>
          <w:szCs w:val="20"/>
          <w:rtl/>
          <w:lang/>
        </w:rPr>
        <w:t>بل نجح وظهر ذلك في قوله: إنما أنتم أهل قرية كانت آمنة مطمئنة يأتيها رزقها رغد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ب‌- </w:t>
      </w:r>
      <w:r w:rsidRPr="00FC1936">
        <w:rPr>
          <w:rFonts w:ascii="Arial" w:eastAsia="Times New Roman" w:hAnsi="Arial" w:cs="Arial"/>
          <w:b/>
          <w:bCs/>
          <w:color w:val="000000"/>
          <w:sz w:val="20"/>
          <w:szCs w:val="20"/>
          <w:rtl/>
          <w:lang/>
        </w:rPr>
        <w:t xml:space="preserve">من الأمثال العربية التي أكثر منها كثرة واضحة قوله: أنا ابن جلا، </w:t>
      </w:r>
      <w:proofErr w:type="spellStart"/>
      <w:r w:rsidRPr="00FC1936">
        <w:rPr>
          <w:rFonts w:ascii="Arial" w:eastAsia="Times New Roman" w:hAnsi="Arial" w:cs="Arial"/>
          <w:b/>
          <w:bCs/>
          <w:color w:val="000000"/>
          <w:sz w:val="20"/>
          <w:szCs w:val="20"/>
          <w:rtl/>
          <w:lang/>
        </w:rPr>
        <w:t>ولأعصبنكم</w:t>
      </w:r>
      <w:proofErr w:type="spellEnd"/>
      <w:r w:rsidRPr="00FC1936">
        <w:rPr>
          <w:rFonts w:ascii="Arial" w:eastAsia="Times New Roman" w:hAnsi="Arial" w:cs="Arial"/>
          <w:b/>
          <w:bCs/>
          <w:color w:val="000000"/>
          <w:sz w:val="20"/>
          <w:szCs w:val="20"/>
          <w:rtl/>
          <w:lang/>
        </w:rPr>
        <w:t xml:space="preserve"> عصب </w:t>
      </w:r>
      <w:proofErr w:type="spellStart"/>
      <w:r w:rsidRPr="00FC1936">
        <w:rPr>
          <w:rFonts w:ascii="Arial" w:eastAsia="Times New Roman" w:hAnsi="Arial" w:cs="Arial"/>
          <w:b/>
          <w:bCs/>
          <w:color w:val="000000"/>
          <w:sz w:val="20"/>
          <w:szCs w:val="20"/>
          <w:rtl/>
          <w:lang/>
        </w:rPr>
        <w:t>السلمة</w:t>
      </w:r>
      <w:proofErr w:type="spellEnd"/>
      <w:r w:rsidRPr="00FC1936">
        <w:rPr>
          <w:rFonts w:ascii="Arial" w:eastAsia="Times New Roman" w:hAnsi="Arial" w:cs="Arial"/>
          <w:b/>
          <w:bCs/>
          <w:color w:val="000000"/>
          <w:sz w:val="20"/>
          <w:szCs w:val="20"/>
          <w:rtl/>
          <w:lang/>
        </w:rPr>
        <w:t xml:space="preserve">، </w:t>
      </w:r>
      <w:proofErr w:type="spellStart"/>
      <w:r w:rsidRPr="00FC1936">
        <w:rPr>
          <w:rFonts w:ascii="Arial" w:eastAsia="Times New Roman" w:hAnsi="Arial" w:cs="Arial"/>
          <w:b/>
          <w:bCs/>
          <w:color w:val="000000"/>
          <w:sz w:val="20"/>
          <w:szCs w:val="20"/>
          <w:rtl/>
          <w:lang/>
        </w:rPr>
        <w:t>ولأضربنكم</w:t>
      </w:r>
      <w:proofErr w:type="spellEnd"/>
      <w:r w:rsidRPr="00FC1936">
        <w:rPr>
          <w:rFonts w:ascii="Arial" w:eastAsia="Times New Roman" w:hAnsi="Arial" w:cs="Arial"/>
          <w:b/>
          <w:bCs/>
          <w:color w:val="000000"/>
          <w:sz w:val="20"/>
          <w:szCs w:val="20"/>
          <w:rtl/>
          <w:lang/>
        </w:rPr>
        <w:t xml:space="preserve"> ضربَ غريبة الإبل.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ت‌- </w:t>
      </w:r>
      <w:r w:rsidRPr="00FC1936">
        <w:rPr>
          <w:rFonts w:ascii="Arial" w:eastAsia="Times New Roman" w:hAnsi="Arial" w:cs="Arial"/>
          <w:b/>
          <w:bCs/>
          <w:color w:val="000000"/>
          <w:sz w:val="20"/>
          <w:szCs w:val="20"/>
          <w:rtl/>
          <w:lang/>
        </w:rPr>
        <w:t xml:space="preserve">استعمل أسلوبي النداء والاستفهام مما يناسب فن الخطابة ويشد أسماع الجمهور: مثل يا أهل العراق، فيمَ أنتم وذاك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ث‌- </w:t>
      </w:r>
      <w:r w:rsidRPr="00FC1936">
        <w:rPr>
          <w:rFonts w:ascii="Arial" w:eastAsia="Times New Roman" w:hAnsi="Arial" w:cs="Arial"/>
          <w:b/>
          <w:bCs/>
          <w:color w:val="000000"/>
          <w:sz w:val="20"/>
          <w:szCs w:val="20"/>
          <w:rtl/>
          <w:lang/>
        </w:rPr>
        <w:t>لجأ الحجاج إلى التوكيد كثيراً وما أحوجه إلى ذلك فهو والٍ جديد</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س13: اتكأ الحجاج على المحسنات اللفظية بشكل واضح، فهناك السجع في قوله: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يا أهل العراق، أهل الشقاق والنفاق، ومساوئ الأخلاق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أقسم بالله لتقبلن على الإنصاف، ولتدعن الإرجاف وغيرها كثير.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r w:rsidRPr="00FC1936">
        <w:rPr>
          <w:rFonts w:ascii="Arial" w:eastAsia="Times New Roman" w:hAnsi="Arial" w:cs="Arial"/>
          <w:b/>
          <w:bCs/>
          <w:color w:val="009900"/>
          <w:sz w:val="20"/>
          <w:szCs w:val="20"/>
          <w:u w:val="single"/>
          <w:rtl/>
          <w:lang/>
        </w:rPr>
        <w:t>أ+ب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س14: من أمثلة التوكيد: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القسم بالله (والله لا أحلف إلا صدقت)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استعمال حرف التوكيد إنّ أكثر من ثماني مرات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استعمال نون التوكيد الثقيلة ما يقارب سبع مرات ولام التوكيد ما يقارب أربع عشرة مرة.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جميع ما سبق صحيح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س15: أي العبارات التالية صحيحة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جزالة ألفاظه وقوة جرسها مثل: </w:t>
      </w:r>
      <w:proofErr w:type="spellStart"/>
      <w:r w:rsidRPr="00FC1936">
        <w:rPr>
          <w:rFonts w:ascii="Arial" w:eastAsia="Times New Roman" w:hAnsi="Arial" w:cs="Arial"/>
          <w:b/>
          <w:bCs/>
          <w:color w:val="000000"/>
          <w:sz w:val="20"/>
          <w:szCs w:val="20"/>
          <w:rtl/>
          <w:lang/>
        </w:rPr>
        <w:t>لأعصبنك</w:t>
      </w:r>
      <w:proofErr w:type="spellEnd"/>
      <w:r w:rsidRPr="00FC1936">
        <w:rPr>
          <w:rFonts w:ascii="Arial" w:eastAsia="Times New Roman" w:hAnsi="Arial" w:cs="Arial"/>
          <w:b/>
          <w:bCs/>
          <w:color w:val="000000"/>
          <w:sz w:val="20"/>
          <w:szCs w:val="20"/>
          <w:rtl/>
          <w:lang/>
        </w:rPr>
        <w:t>، أضربنكم، ضرباً، اضطجاع. أمرّها عوداً، أشدّها مكسراً.</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الدقة في اختيار الألفاظ اتضح في ها وها، فهذا اللفظ(ها ها) يصور تماماً تلك </w:t>
      </w:r>
      <w:proofErr w:type="spellStart"/>
      <w:r w:rsidRPr="00FC1936">
        <w:rPr>
          <w:rFonts w:ascii="Arial" w:eastAsia="Times New Roman" w:hAnsi="Arial" w:cs="Arial"/>
          <w:b/>
          <w:bCs/>
          <w:color w:val="000000"/>
          <w:sz w:val="20"/>
          <w:szCs w:val="20"/>
          <w:rtl/>
          <w:lang/>
        </w:rPr>
        <w:t>الوشوشات</w:t>
      </w:r>
      <w:proofErr w:type="spellEnd"/>
      <w:r w:rsidRPr="00FC1936">
        <w:rPr>
          <w:rFonts w:ascii="Arial" w:eastAsia="Times New Roman" w:hAnsi="Arial" w:cs="Arial"/>
          <w:b/>
          <w:bCs/>
          <w:color w:val="000000"/>
          <w:sz w:val="20"/>
          <w:szCs w:val="20"/>
          <w:rtl/>
          <w:lang/>
        </w:rPr>
        <w:t xml:space="preserve"> والهمسات التي تنطلق في الشوارع والأزقة..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w:t>
      </w:r>
      <w:r w:rsidRPr="00FC1936">
        <w:rPr>
          <w:rFonts w:ascii="Arial" w:eastAsia="Times New Roman" w:hAnsi="Arial" w:cs="Arial"/>
          <w:b/>
          <w:bCs/>
          <w:color w:val="009900"/>
          <w:sz w:val="20"/>
          <w:szCs w:val="20"/>
          <w:u w:val="single"/>
          <w:rtl/>
          <w:lang/>
        </w:rPr>
        <w:t xml:space="preserve">أ+ب </w:t>
      </w:r>
      <w:r w:rsidRPr="00FC1936">
        <w:rPr>
          <w:rFonts w:ascii="Tahoma" w:eastAsia="Times New Roman" w:hAnsi="Tahoma" w:cs="Tahoma"/>
          <w:b/>
          <w:bCs/>
          <w:color w:val="000000"/>
          <w:sz w:val="20"/>
          <w:szCs w:val="20"/>
          <w:rtl/>
          <w:lang/>
        </w:rPr>
        <w:br/>
      </w:r>
    </w:p>
    <w:p w:rsidR="00FC1936" w:rsidRDefault="00FC1936" w:rsidP="00FC1936">
      <w:pPr>
        <w:rPr>
          <w:rFonts w:ascii="Tahoma" w:eastAsia="Times New Roman" w:hAnsi="Tahoma" w:cs="Tahoma" w:hint="cs"/>
          <w:b/>
          <w:bCs/>
          <w:color w:val="000000"/>
          <w:sz w:val="20"/>
          <w:szCs w:val="20"/>
          <w:rtl/>
          <w:lang/>
        </w:rPr>
      </w:pPr>
    </w:p>
    <w:p w:rsidR="00FC1936" w:rsidRPr="00FC1936" w:rsidRDefault="00FC1936" w:rsidP="00FC1936">
      <w:pPr>
        <w:spacing w:after="0" w:line="240" w:lineRule="auto"/>
        <w:jc w:val="center"/>
        <w:rPr>
          <w:rFonts w:ascii="Tahoma" w:eastAsia="Times New Roman" w:hAnsi="Tahoma" w:cs="Tahoma"/>
          <w:b/>
          <w:bCs/>
          <w:color w:val="000000"/>
          <w:sz w:val="20"/>
          <w:szCs w:val="20"/>
          <w:lang/>
        </w:rPr>
      </w:pPr>
      <w:r w:rsidRPr="00FC1936">
        <w:rPr>
          <w:rFonts w:ascii="Arial" w:eastAsia="Times New Roman" w:hAnsi="Arial" w:cs="Arial"/>
          <w:b/>
          <w:bCs/>
          <w:color w:val="C00000"/>
          <w:sz w:val="20"/>
          <w:szCs w:val="20"/>
          <w:u w:val="single"/>
          <w:rtl/>
          <w:lang/>
        </w:rPr>
        <w:t xml:space="preserve">أسئلة مراجعة المحاضرة العاشرة التذوق الأدبي </w:t>
      </w:r>
      <w:r w:rsidRPr="00FC1936">
        <w:rPr>
          <w:rFonts w:ascii="Tahoma" w:eastAsia="Times New Roman" w:hAnsi="Tahoma" w:cs="Tahoma"/>
          <w:b/>
          <w:bCs/>
          <w:color w:val="000000"/>
          <w:sz w:val="20"/>
          <w:szCs w:val="20"/>
          <w:rtl/>
          <w:lang/>
        </w:rPr>
        <w:br/>
      </w:r>
      <w:r w:rsidRPr="00FC1936">
        <w:rPr>
          <w:rFonts w:ascii="Tahoma" w:eastAsia="Times New Roman" w:hAnsi="Tahoma" w:cs="Tahoma"/>
          <w:b/>
          <w:bCs/>
          <w:color w:val="000000"/>
          <w:sz w:val="20"/>
          <w:szCs w:val="20"/>
          <w:rtl/>
          <w:lang/>
        </w:rPr>
        <w:br/>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C00000"/>
          <w:sz w:val="20"/>
          <w:szCs w:val="20"/>
          <w:rtl/>
          <w:lang/>
        </w:rPr>
        <w:t xml:space="preserve">المقامة الموصلية ( لبديع الزمان </w:t>
      </w:r>
      <w:proofErr w:type="spellStart"/>
      <w:r w:rsidRPr="00FC1936">
        <w:rPr>
          <w:rFonts w:ascii="Arial" w:eastAsia="Times New Roman" w:hAnsi="Arial" w:cs="Arial"/>
          <w:b/>
          <w:bCs/>
          <w:color w:val="C00000"/>
          <w:sz w:val="20"/>
          <w:szCs w:val="20"/>
          <w:rtl/>
          <w:lang/>
        </w:rPr>
        <w:t>الهمذاني</w:t>
      </w:r>
      <w:proofErr w:type="spellEnd"/>
      <w:r w:rsidRPr="00FC1936">
        <w:rPr>
          <w:rFonts w:ascii="Arial" w:eastAsia="Times New Roman" w:hAnsi="Arial" w:cs="Arial"/>
          <w:b/>
          <w:bCs/>
          <w:color w:val="C00000"/>
          <w:sz w:val="20"/>
          <w:szCs w:val="20"/>
          <w:rtl/>
          <w:lang/>
        </w:rPr>
        <w:t>)</w:t>
      </w:r>
    </w:p>
    <w:p w:rsidR="00FC1936" w:rsidRPr="00FC1936" w:rsidRDefault="00FC1936" w:rsidP="00FC1936">
      <w:pPr>
        <w:spacing w:after="0" w:line="240" w:lineRule="auto"/>
        <w:jc w:val="right"/>
        <w:rPr>
          <w:rFonts w:ascii="Tahoma" w:eastAsia="Times New Roman" w:hAnsi="Tahoma" w:cs="Tahoma"/>
          <w:b/>
          <w:bCs/>
          <w:color w:val="000000"/>
          <w:sz w:val="20"/>
          <w:szCs w:val="20"/>
          <w:rtl/>
          <w:lang/>
        </w:rPr>
      </w:pPr>
      <w:r w:rsidRPr="00FC1936">
        <w:rPr>
          <w:rFonts w:ascii="Tahoma" w:eastAsia="Times New Roman" w:hAnsi="Tahoma" w:cs="Tahoma"/>
          <w:b/>
          <w:bCs/>
          <w:color w:val="000000"/>
          <w:sz w:val="20"/>
          <w:szCs w:val="20"/>
          <w:rtl/>
          <w:lang/>
        </w:rPr>
        <w:br/>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 أي العبارات التالية صحيحة : </w:t>
      </w:r>
      <w:r w:rsidRPr="00FC1936">
        <w:rPr>
          <w:rFonts w:ascii="Tahoma" w:eastAsia="Times New Roman" w:hAnsi="Tahoma" w:cs="Tahoma"/>
          <w:b/>
          <w:bCs/>
          <w:color w:val="000000"/>
          <w:sz w:val="20"/>
          <w:szCs w:val="20"/>
          <w:rtl/>
          <w:lang/>
        </w:rPr>
        <w:br/>
      </w:r>
      <w:r w:rsidRPr="00FC1936">
        <w:rPr>
          <w:rFonts w:ascii="Tahoma" w:eastAsia="Times New Roman" w:hAnsi="Tahoma" w:cs="Traditional Arabic"/>
          <w:b/>
          <w:bCs/>
          <w:color w:val="000000"/>
          <w:sz w:val="20"/>
          <w:szCs w:val="20"/>
          <w:rtl/>
          <w:lang/>
        </w:rPr>
        <w:t xml:space="preserve">أ‌- </w:t>
      </w:r>
      <w:r w:rsidRPr="00FC1936">
        <w:rPr>
          <w:rFonts w:ascii="Arial" w:eastAsia="Times New Roman" w:hAnsi="Arial" w:cs="Arial"/>
          <w:b/>
          <w:bCs/>
          <w:color w:val="000000"/>
          <w:sz w:val="20"/>
          <w:szCs w:val="20"/>
          <w:rtl/>
          <w:lang/>
        </w:rPr>
        <w:t>شهد العصر العباسي ازدهاراً ملموساً في جميع المجالات، فقد نضجت فيه الثقافة العربية بعد اختلاطها مع الثقافات الأخرى، وانصهارها جميعاً في بوتقة الثقافة الإسلامية الواحدة.</w:t>
      </w:r>
      <w:r w:rsidRPr="00FC1936">
        <w:rPr>
          <w:rFonts w:ascii="Tahoma" w:eastAsia="Times New Roman" w:hAnsi="Tahoma" w:cs="Tahoma"/>
          <w:b/>
          <w:bCs/>
          <w:color w:val="000000"/>
          <w:sz w:val="20"/>
          <w:szCs w:val="20"/>
          <w:rtl/>
          <w:lang/>
        </w:rPr>
        <w:br/>
      </w:r>
      <w:r w:rsidRPr="00FC1936">
        <w:rPr>
          <w:rFonts w:ascii="Tahoma" w:eastAsia="Times New Roman" w:hAnsi="Tahoma" w:cs="Traditional Arabic"/>
          <w:b/>
          <w:bCs/>
          <w:color w:val="000000"/>
          <w:sz w:val="20"/>
          <w:szCs w:val="20"/>
          <w:rtl/>
          <w:lang/>
        </w:rPr>
        <w:t xml:space="preserve">ب‌- </w:t>
      </w:r>
      <w:r w:rsidRPr="00FC1936">
        <w:rPr>
          <w:rFonts w:ascii="Arial" w:eastAsia="Times New Roman" w:hAnsi="Arial" w:cs="Arial"/>
          <w:b/>
          <w:bCs/>
          <w:color w:val="000000"/>
          <w:sz w:val="20"/>
          <w:szCs w:val="20"/>
          <w:rtl/>
          <w:lang/>
        </w:rPr>
        <w:t>من المجالات الأدبية التي أبدع فيها أدباؤه فن المقامات .</w:t>
      </w:r>
      <w:r w:rsidRPr="00FC1936">
        <w:rPr>
          <w:rFonts w:ascii="Tahoma" w:eastAsia="Times New Roman" w:hAnsi="Tahoma" w:cs="Tahoma"/>
          <w:b/>
          <w:bCs/>
          <w:color w:val="000000"/>
          <w:sz w:val="20"/>
          <w:szCs w:val="20"/>
          <w:rtl/>
          <w:lang/>
        </w:rPr>
        <w:br/>
      </w:r>
      <w:r w:rsidRPr="00FC1936">
        <w:rPr>
          <w:rFonts w:ascii="Tahoma" w:eastAsia="Times New Roman" w:hAnsi="Tahoma" w:cs="Traditional Arabic"/>
          <w:b/>
          <w:bCs/>
          <w:color w:val="000000"/>
          <w:sz w:val="20"/>
          <w:szCs w:val="20"/>
          <w:rtl/>
          <w:lang/>
        </w:rPr>
        <w:t xml:space="preserve">ت‌- </w:t>
      </w:r>
      <w:r w:rsidRPr="00FC1936">
        <w:rPr>
          <w:rFonts w:ascii="Arial" w:eastAsia="Times New Roman" w:hAnsi="Arial" w:cs="Arial"/>
          <w:b/>
          <w:bCs/>
          <w:color w:val="000000"/>
          <w:sz w:val="20"/>
          <w:szCs w:val="20"/>
          <w:rtl/>
          <w:lang/>
        </w:rPr>
        <w:t xml:space="preserve">من رواد فن المقامات بديع الزمان </w:t>
      </w:r>
      <w:proofErr w:type="spellStart"/>
      <w:r w:rsidRPr="00FC1936">
        <w:rPr>
          <w:rFonts w:ascii="Arial" w:eastAsia="Times New Roman" w:hAnsi="Arial" w:cs="Arial"/>
          <w:b/>
          <w:bCs/>
          <w:color w:val="000000"/>
          <w:sz w:val="20"/>
          <w:szCs w:val="20"/>
          <w:rtl/>
          <w:lang/>
        </w:rPr>
        <w:t>الهمذاني</w:t>
      </w:r>
      <w:proofErr w:type="spellEnd"/>
      <w:r w:rsidRPr="00FC1936">
        <w:rPr>
          <w:rFonts w:ascii="Arial" w:eastAsia="Times New Roman" w:hAnsi="Arial" w:cs="Arial"/>
          <w:b/>
          <w:bCs/>
          <w:color w:val="000000"/>
          <w:sz w:val="20"/>
          <w:szCs w:val="20"/>
          <w:rtl/>
          <w:lang/>
        </w:rPr>
        <w:t xml:space="preserve"> الذي طوره عن القوالب القصصية.</w:t>
      </w:r>
      <w:r w:rsidRPr="00FC1936">
        <w:rPr>
          <w:rFonts w:ascii="Tahoma" w:eastAsia="Times New Roman" w:hAnsi="Tahoma" w:cs="Tahoma"/>
          <w:b/>
          <w:bCs/>
          <w:color w:val="000000"/>
          <w:sz w:val="20"/>
          <w:szCs w:val="20"/>
          <w:rtl/>
          <w:lang/>
        </w:rPr>
        <w:br/>
      </w:r>
      <w:r w:rsidRPr="00FC1936">
        <w:rPr>
          <w:rFonts w:ascii="Tahoma" w:eastAsia="Times New Roman" w:hAnsi="Tahoma" w:cs="Traditional Arabic"/>
          <w:b/>
          <w:bCs/>
          <w:color w:val="009900"/>
          <w:sz w:val="20"/>
          <w:szCs w:val="20"/>
          <w:rtl/>
          <w:lang/>
        </w:rPr>
        <w:t xml:space="preserve">ث‌- </w:t>
      </w:r>
      <w:r w:rsidRPr="00FC1936">
        <w:rPr>
          <w:rFonts w:ascii="Arial" w:eastAsia="Times New Roman" w:hAnsi="Arial" w:cs="Arial"/>
          <w:b/>
          <w:bCs/>
          <w:color w:val="009900"/>
          <w:sz w:val="20"/>
          <w:szCs w:val="20"/>
          <w:u w:val="single"/>
          <w:rtl/>
          <w:lang/>
        </w:rPr>
        <w:t>جميع ما سبق صحيح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س2: ”المقامة الموصلية“ من المقامات الجميلة والممتعة التي تظهر براعة </w:t>
      </w:r>
      <w:proofErr w:type="spellStart"/>
      <w:r w:rsidRPr="00FC1936">
        <w:rPr>
          <w:rFonts w:ascii="Arial" w:eastAsia="Times New Roman" w:hAnsi="Arial" w:cs="Arial"/>
          <w:b/>
          <w:bCs/>
          <w:color w:val="FF0000"/>
          <w:sz w:val="20"/>
          <w:szCs w:val="20"/>
          <w:rtl/>
          <w:lang/>
        </w:rPr>
        <w:t>الهمذاني</w:t>
      </w:r>
      <w:proofErr w:type="spellEnd"/>
      <w:r w:rsidRPr="00FC1936">
        <w:rPr>
          <w:rFonts w:ascii="Arial" w:eastAsia="Times New Roman" w:hAnsi="Arial" w:cs="Arial"/>
          <w:b/>
          <w:bCs/>
          <w:color w:val="FF0000"/>
          <w:sz w:val="20"/>
          <w:szCs w:val="20"/>
          <w:rtl/>
          <w:lang/>
        </w:rPr>
        <w:t xml:space="preserve"> وترصد لنا بعض الظواهر الاجتماعية، فهي بمثابة وثيقة تاريخية واجتماعية مهمة للعصر الأموي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صواب.</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w:t>
      </w:r>
      <w:r w:rsidRPr="00FC1936">
        <w:rPr>
          <w:rFonts w:ascii="Arial" w:eastAsia="Times New Roman" w:hAnsi="Arial" w:cs="Arial"/>
          <w:b/>
          <w:bCs/>
          <w:color w:val="009900"/>
          <w:sz w:val="20"/>
          <w:szCs w:val="20"/>
          <w:u w:val="single"/>
          <w:rtl/>
          <w:lang/>
        </w:rPr>
        <w:t>خطأ .</w:t>
      </w:r>
      <w:r w:rsidRPr="00FC1936">
        <w:rPr>
          <w:rFonts w:ascii="Arial" w:eastAsia="Times New Roman" w:hAnsi="Arial" w:cs="Arial"/>
          <w:b/>
          <w:bCs/>
          <w:color w:val="000000"/>
          <w:sz w:val="20"/>
          <w:szCs w:val="20"/>
          <w:rtl/>
          <w:lang/>
        </w:rPr>
        <w:t xml:space="preserve"> </w:t>
      </w:r>
      <w:r w:rsidRPr="00FC1936">
        <w:rPr>
          <w:rFonts w:ascii="Arial" w:eastAsia="Times New Roman" w:hAnsi="Arial" w:cs="Arial"/>
          <w:b/>
          <w:bCs/>
          <w:color w:val="0000FF"/>
          <w:sz w:val="20"/>
          <w:szCs w:val="20"/>
          <w:rtl/>
          <w:lang/>
        </w:rPr>
        <w:t>العباسي.</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س3: المقامات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فن قصصي في الأدب العربي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أنشأها بديع الزمان </w:t>
      </w:r>
      <w:proofErr w:type="spellStart"/>
      <w:r w:rsidRPr="00FC1936">
        <w:rPr>
          <w:rFonts w:ascii="Arial" w:eastAsia="Times New Roman" w:hAnsi="Arial" w:cs="Arial"/>
          <w:b/>
          <w:bCs/>
          <w:color w:val="000000"/>
          <w:sz w:val="20"/>
          <w:szCs w:val="20"/>
          <w:rtl/>
          <w:lang/>
        </w:rPr>
        <w:t>الهمذاني</w:t>
      </w:r>
      <w:proofErr w:type="spellEnd"/>
      <w:r w:rsidRPr="00FC1936">
        <w:rPr>
          <w:rFonts w:ascii="Arial" w:eastAsia="Times New Roman" w:hAnsi="Arial" w:cs="Arial"/>
          <w:b/>
          <w:bCs/>
          <w:color w:val="000000"/>
          <w:sz w:val="20"/>
          <w:szCs w:val="20"/>
          <w:rtl/>
          <w:lang/>
        </w:rPr>
        <w:t xml:space="preserve"> في القرن الرابع الهجري.</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معناها لغةً تعني المجلس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lastRenderedPageBreak/>
        <w:t xml:space="preserve">ث‌- </w:t>
      </w:r>
      <w:r w:rsidRPr="00FC1936">
        <w:rPr>
          <w:rFonts w:ascii="Arial" w:eastAsia="Times New Roman" w:hAnsi="Arial" w:cs="Arial"/>
          <w:b/>
          <w:bCs/>
          <w:color w:val="009900"/>
          <w:sz w:val="20"/>
          <w:szCs w:val="20"/>
          <w:u w:val="single"/>
          <w:rtl/>
          <w:lang/>
        </w:rPr>
        <w:t>جميع ما سبق صحيح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س4: تطوّرت دلالة المقامة لاحقًا فأصبحت تعني الحديث الذي يُلقى على الناس،إما بغرض النصح والإرشاد وإمّا بغرض الثقافة العامة أو التّسوّل.ثم اكتسبت أخيرًا دلالتها الاصطلاحية المعروفة.: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صواب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خطا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س5: أي العبارات التالية خاطئة :</w:t>
      </w:r>
      <w:r w:rsidRPr="00FC1936">
        <w:rPr>
          <w:rFonts w:ascii="Tahoma" w:eastAsia="Times New Roman" w:hAnsi="Tahoma" w:cs="Tahoma"/>
          <w:b/>
          <w:bCs/>
          <w:color w:val="000000"/>
          <w:sz w:val="20"/>
          <w:szCs w:val="20"/>
          <w:rtl/>
          <w:lang/>
        </w:rPr>
        <w:br/>
      </w:r>
      <w:r w:rsidRPr="00FC1936">
        <w:rPr>
          <w:rFonts w:ascii="Tahoma" w:eastAsia="Times New Roman" w:hAnsi="Tahoma" w:cs="Traditional Arabic"/>
          <w:b/>
          <w:bCs/>
          <w:color w:val="000000"/>
          <w:sz w:val="20"/>
          <w:szCs w:val="20"/>
          <w:rtl/>
          <w:lang/>
        </w:rPr>
        <w:t xml:space="preserve">أ‌- </w:t>
      </w:r>
      <w:r w:rsidRPr="00FC1936">
        <w:rPr>
          <w:rFonts w:ascii="Arial" w:eastAsia="Times New Roman" w:hAnsi="Arial" w:cs="Arial"/>
          <w:b/>
          <w:bCs/>
          <w:color w:val="000000"/>
          <w:sz w:val="20"/>
          <w:szCs w:val="20"/>
          <w:rtl/>
          <w:lang/>
        </w:rPr>
        <w:t xml:space="preserve">المقامة الفنية أو البديعية أجمع النقاد على تعريفها أنها أقرب ما تكون قصة قصيرة مسجوعة بطلها نموذج إنساني </w:t>
      </w:r>
      <w:proofErr w:type="spellStart"/>
      <w:r w:rsidRPr="00FC1936">
        <w:rPr>
          <w:rFonts w:ascii="Arial" w:eastAsia="Times New Roman" w:hAnsi="Arial" w:cs="Arial"/>
          <w:b/>
          <w:bCs/>
          <w:color w:val="000000"/>
          <w:sz w:val="20"/>
          <w:szCs w:val="20"/>
          <w:rtl/>
          <w:lang/>
        </w:rPr>
        <w:t>مُكد</w:t>
      </w:r>
      <w:proofErr w:type="spellEnd"/>
      <w:r w:rsidRPr="00FC1936">
        <w:rPr>
          <w:rFonts w:ascii="Arial" w:eastAsia="Times New Roman" w:hAnsi="Arial" w:cs="Arial"/>
          <w:b/>
          <w:bCs/>
          <w:color w:val="000000"/>
          <w:sz w:val="20"/>
          <w:szCs w:val="20"/>
          <w:rtl/>
          <w:lang/>
        </w:rPr>
        <w:t xml:space="preserve"> ومتسوّل.</w:t>
      </w:r>
      <w:r w:rsidRPr="00FC1936">
        <w:rPr>
          <w:rFonts w:ascii="Tahoma" w:eastAsia="Times New Roman" w:hAnsi="Tahoma" w:cs="Tahoma"/>
          <w:b/>
          <w:bCs/>
          <w:color w:val="000000"/>
          <w:sz w:val="20"/>
          <w:szCs w:val="20"/>
          <w:rtl/>
          <w:lang/>
        </w:rPr>
        <w:br/>
      </w:r>
      <w:r w:rsidRPr="00FC1936">
        <w:rPr>
          <w:rFonts w:ascii="Tahoma" w:eastAsia="Times New Roman" w:hAnsi="Tahoma" w:cs="Traditional Arabic"/>
          <w:b/>
          <w:bCs/>
          <w:color w:val="000000"/>
          <w:sz w:val="20"/>
          <w:szCs w:val="20"/>
          <w:rtl/>
          <w:lang/>
        </w:rPr>
        <w:t xml:space="preserve">ب‌- </w:t>
      </w:r>
      <w:r w:rsidRPr="00FC1936">
        <w:rPr>
          <w:rFonts w:ascii="Arial" w:eastAsia="Times New Roman" w:hAnsi="Arial" w:cs="Arial"/>
          <w:b/>
          <w:bCs/>
          <w:color w:val="009900"/>
          <w:sz w:val="20"/>
          <w:szCs w:val="20"/>
          <w:u w:val="single"/>
          <w:rtl/>
          <w:lang/>
        </w:rPr>
        <w:t>للمقامة راوٍ وبطلين .</w:t>
      </w:r>
      <w:r w:rsidRPr="00FC1936">
        <w:rPr>
          <w:rFonts w:ascii="Arial" w:eastAsia="Times New Roman" w:hAnsi="Arial" w:cs="Arial"/>
          <w:b/>
          <w:bCs/>
          <w:color w:val="000000"/>
          <w:sz w:val="20"/>
          <w:szCs w:val="20"/>
          <w:rtl/>
          <w:lang/>
        </w:rPr>
        <w:t xml:space="preserve"> </w:t>
      </w:r>
      <w:r w:rsidRPr="00FC1936">
        <w:rPr>
          <w:rFonts w:ascii="Arial" w:eastAsia="Times New Roman" w:hAnsi="Arial" w:cs="Arial"/>
          <w:b/>
          <w:bCs/>
          <w:color w:val="0000FF"/>
          <w:sz w:val="20"/>
          <w:szCs w:val="20"/>
          <w:rtl/>
          <w:lang/>
        </w:rPr>
        <w:t>وبطل فقط</w:t>
      </w:r>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Tahoma" w:eastAsia="Times New Roman" w:hAnsi="Tahoma" w:cs="Traditional Arabic"/>
          <w:b/>
          <w:bCs/>
          <w:color w:val="000000"/>
          <w:sz w:val="20"/>
          <w:szCs w:val="20"/>
          <w:rtl/>
          <w:lang/>
        </w:rPr>
        <w:t xml:space="preserve">ت‌- </w:t>
      </w:r>
      <w:r w:rsidRPr="00FC1936">
        <w:rPr>
          <w:rFonts w:ascii="Arial" w:eastAsia="Times New Roman" w:hAnsi="Arial" w:cs="Arial"/>
          <w:b/>
          <w:bCs/>
          <w:color w:val="000000"/>
          <w:sz w:val="20"/>
          <w:szCs w:val="20"/>
          <w:rtl/>
          <w:lang/>
        </w:rPr>
        <w:t>تقوم المقامة على حدث طريف، مغزاه مفارقة أدبية أو مسألة دينية أو مغامرة مضحكة .</w:t>
      </w:r>
      <w:r w:rsidRPr="00FC1936">
        <w:rPr>
          <w:rFonts w:ascii="Tahoma" w:eastAsia="Times New Roman" w:hAnsi="Tahoma" w:cs="Tahoma"/>
          <w:b/>
          <w:bCs/>
          <w:color w:val="000000"/>
          <w:sz w:val="20"/>
          <w:szCs w:val="20"/>
          <w:rtl/>
          <w:lang/>
        </w:rPr>
        <w:br/>
      </w:r>
      <w:r w:rsidRPr="00FC1936">
        <w:rPr>
          <w:rFonts w:ascii="Tahoma" w:eastAsia="Times New Roman" w:hAnsi="Tahoma" w:cs="Traditional Arabic"/>
          <w:b/>
          <w:bCs/>
          <w:color w:val="000000"/>
          <w:sz w:val="20"/>
          <w:szCs w:val="20"/>
          <w:rtl/>
          <w:lang/>
        </w:rPr>
        <w:t xml:space="preserve">ث‌- </w:t>
      </w:r>
      <w:r w:rsidRPr="00FC1936">
        <w:rPr>
          <w:rFonts w:ascii="Arial" w:eastAsia="Times New Roman" w:hAnsi="Arial" w:cs="Arial"/>
          <w:b/>
          <w:bCs/>
          <w:color w:val="000000"/>
          <w:sz w:val="20"/>
          <w:szCs w:val="20"/>
          <w:rtl/>
          <w:lang/>
        </w:rPr>
        <w:t>تحمل المقامة في داخلها لونًا من ألوان النقد أو الثورة أو السخرية، وضعت في إطار من الصنعة اللفظية والبلاغية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س6: تسعى المقامات إلى حشد المفردات اللغوية الغريبة في ثناياها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لتعليم اللغة للناشئة بأسلوب قصصي ممتع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لأن الفصاحة في هذا العصر بدأ يخبو وهجها، ومال الناس إلى ما سهل من الألفاظ بدلالات جديدة.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بسبب دخول الأمم الأخرى في الإسلام على اللغة العربية وشيوع اللحن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جميع ما سبق صحيح.</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س7: يعد </w:t>
      </w:r>
      <w:proofErr w:type="spellStart"/>
      <w:r w:rsidRPr="00FC1936">
        <w:rPr>
          <w:rFonts w:ascii="Arial" w:eastAsia="Times New Roman" w:hAnsi="Arial" w:cs="Arial"/>
          <w:b/>
          <w:bCs/>
          <w:color w:val="FF0000"/>
          <w:sz w:val="20"/>
          <w:szCs w:val="20"/>
          <w:rtl/>
          <w:lang/>
        </w:rPr>
        <w:t>الهمذاني</w:t>
      </w:r>
      <w:proofErr w:type="spellEnd"/>
      <w:r w:rsidRPr="00FC1936">
        <w:rPr>
          <w:rFonts w:ascii="Arial" w:eastAsia="Times New Roman" w:hAnsi="Arial" w:cs="Arial"/>
          <w:b/>
          <w:bCs/>
          <w:color w:val="FF0000"/>
          <w:sz w:val="20"/>
          <w:szCs w:val="20"/>
          <w:rtl/>
          <w:lang/>
        </w:rPr>
        <w:t xml:space="preserve"> أحد أئمة الكتاب ، أخذ الحريري أسلوب مقاماته وكان شاعراً وطبقته في النثر دون طبقته في الشعر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صواب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w:t>
      </w:r>
      <w:r w:rsidRPr="00FC1936">
        <w:rPr>
          <w:rFonts w:ascii="Arial" w:eastAsia="Times New Roman" w:hAnsi="Arial" w:cs="Arial"/>
          <w:b/>
          <w:bCs/>
          <w:color w:val="009900"/>
          <w:sz w:val="20"/>
          <w:szCs w:val="20"/>
          <w:u w:val="single"/>
          <w:rtl/>
          <w:lang/>
        </w:rPr>
        <w:t>خطأ</w:t>
      </w:r>
      <w:r w:rsidRPr="00FC1936">
        <w:rPr>
          <w:rFonts w:ascii="Arial" w:eastAsia="Times New Roman" w:hAnsi="Arial" w:cs="Arial"/>
          <w:b/>
          <w:bCs/>
          <w:color w:val="000000"/>
          <w:sz w:val="20"/>
          <w:szCs w:val="20"/>
          <w:rtl/>
          <w:lang/>
        </w:rPr>
        <w:t xml:space="preserve"> .</w:t>
      </w:r>
      <w:r w:rsidRPr="00FC1936">
        <w:rPr>
          <w:rFonts w:ascii="Arial" w:eastAsia="Times New Roman" w:hAnsi="Arial" w:cs="Arial"/>
          <w:b/>
          <w:bCs/>
          <w:color w:val="0000FF"/>
          <w:sz w:val="20"/>
          <w:szCs w:val="20"/>
          <w:rtl/>
          <w:lang/>
        </w:rPr>
        <w:t>وطبقته في الشعر دون طبقته في النثر.</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س8: أي العبارات التالية خاطئة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كان </w:t>
      </w:r>
      <w:proofErr w:type="spellStart"/>
      <w:r w:rsidRPr="00FC1936">
        <w:rPr>
          <w:rFonts w:ascii="Arial" w:eastAsia="Times New Roman" w:hAnsi="Arial" w:cs="Arial"/>
          <w:b/>
          <w:bCs/>
          <w:color w:val="000000"/>
          <w:sz w:val="20"/>
          <w:szCs w:val="20"/>
          <w:rtl/>
          <w:lang/>
        </w:rPr>
        <w:t>الهمذاني</w:t>
      </w:r>
      <w:proofErr w:type="spellEnd"/>
      <w:r w:rsidRPr="00FC1936">
        <w:rPr>
          <w:rFonts w:ascii="Arial" w:eastAsia="Times New Roman" w:hAnsi="Arial" w:cs="Arial"/>
          <w:b/>
          <w:bCs/>
          <w:color w:val="000000"/>
          <w:sz w:val="20"/>
          <w:szCs w:val="20"/>
          <w:rtl/>
          <w:lang/>
        </w:rPr>
        <w:t xml:space="preserve"> قوي الحافظة يضرب المثل بحفظه </w:t>
      </w:r>
      <w:r w:rsidRPr="00FC1936">
        <w:rPr>
          <w:rFonts w:ascii="Arial" w:eastAsia="Times New Roman" w:hAnsi="Arial" w:cs="Arial"/>
          <w:b/>
          <w:bCs/>
          <w:color w:val="FF0000"/>
          <w:sz w:val="20"/>
          <w:szCs w:val="20"/>
          <w:rtl/>
          <w:lang/>
        </w:rPr>
        <w:t>.</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كانت أكثر مقاماته ارتجال.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كان متعصباً لأهل الحديث والسنة.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ث‌- </w:t>
      </w:r>
      <w:r w:rsidRPr="00FC1936">
        <w:rPr>
          <w:rFonts w:ascii="Arial" w:eastAsia="Times New Roman" w:hAnsi="Arial" w:cs="Arial"/>
          <w:b/>
          <w:bCs/>
          <w:color w:val="009900"/>
          <w:sz w:val="20"/>
          <w:szCs w:val="20"/>
          <w:u w:val="single"/>
          <w:rtl/>
          <w:lang/>
        </w:rPr>
        <w:t>جميع ما سبق صحيح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س9: قال عنه الثعالبي:”بديع الزمان، لم نر نظيره في الذكاء وسرعة الخاطر، وشرف الطبع، وصفاء الذهن، وقوة النفس، ولم يُدرَك نظيره في ظرف النثر، وينظر في الأربعة والخمسة الأوراق من كتاب لم يعرفه ولا رآه نظرة واحدة خفيفة ثم </w:t>
      </w:r>
      <w:proofErr w:type="spellStart"/>
      <w:r w:rsidRPr="00FC1936">
        <w:rPr>
          <w:rFonts w:ascii="Arial" w:eastAsia="Times New Roman" w:hAnsi="Arial" w:cs="Arial"/>
          <w:b/>
          <w:bCs/>
          <w:color w:val="FF0000"/>
          <w:sz w:val="20"/>
          <w:szCs w:val="20"/>
          <w:rtl/>
          <w:lang/>
        </w:rPr>
        <w:t>يهذها</w:t>
      </w:r>
      <w:proofErr w:type="spellEnd"/>
      <w:r w:rsidRPr="00FC1936">
        <w:rPr>
          <w:rFonts w:ascii="Arial" w:eastAsia="Times New Roman" w:hAnsi="Arial" w:cs="Arial"/>
          <w:b/>
          <w:bCs/>
          <w:color w:val="FF0000"/>
          <w:sz w:val="20"/>
          <w:szCs w:val="20"/>
          <w:rtl/>
          <w:lang/>
        </w:rPr>
        <w:t xml:space="preserve"> عن ظهر قلبه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صواب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خطأ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س10: ظلت مقامات بديع الزمان </w:t>
      </w:r>
      <w:proofErr w:type="spellStart"/>
      <w:r w:rsidRPr="00FC1936">
        <w:rPr>
          <w:rFonts w:ascii="Arial" w:eastAsia="Times New Roman" w:hAnsi="Arial" w:cs="Arial"/>
          <w:b/>
          <w:bCs/>
          <w:color w:val="FF0000"/>
          <w:sz w:val="20"/>
          <w:szCs w:val="20"/>
          <w:rtl/>
          <w:lang/>
        </w:rPr>
        <w:t>الهمذاني</w:t>
      </w:r>
      <w:proofErr w:type="spellEnd"/>
      <w:r w:rsidRPr="00FC1936">
        <w:rPr>
          <w:rFonts w:ascii="Arial" w:eastAsia="Times New Roman" w:hAnsi="Arial" w:cs="Arial"/>
          <w:b/>
          <w:bCs/>
          <w:color w:val="FF0000"/>
          <w:sz w:val="20"/>
          <w:szCs w:val="20"/>
          <w:rtl/>
          <w:lang/>
        </w:rPr>
        <w:t xml:space="preserve"> الاثنتان والخمسون أنموذجًا </w:t>
      </w:r>
      <w:proofErr w:type="spellStart"/>
      <w:r w:rsidRPr="00FC1936">
        <w:rPr>
          <w:rFonts w:ascii="Arial" w:eastAsia="Times New Roman" w:hAnsi="Arial" w:cs="Arial"/>
          <w:b/>
          <w:bCs/>
          <w:color w:val="FF0000"/>
          <w:sz w:val="20"/>
          <w:szCs w:val="20"/>
          <w:rtl/>
          <w:lang/>
        </w:rPr>
        <w:t>يحتذيه</w:t>
      </w:r>
      <w:proofErr w:type="spellEnd"/>
      <w:r w:rsidRPr="00FC1936">
        <w:rPr>
          <w:rFonts w:ascii="Arial" w:eastAsia="Times New Roman" w:hAnsi="Arial" w:cs="Arial"/>
          <w:b/>
          <w:bCs/>
          <w:color w:val="FF0000"/>
          <w:sz w:val="20"/>
          <w:szCs w:val="20"/>
          <w:rtl/>
          <w:lang/>
        </w:rPr>
        <w:t xml:space="preserve"> كتّاب المقامات الذين جاءوا من بعده. وأول هؤلاء وأشهرهم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الحريري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w:t>
      </w:r>
      <w:proofErr w:type="spellStart"/>
      <w:r w:rsidRPr="00FC1936">
        <w:rPr>
          <w:rFonts w:ascii="Arial" w:eastAsia="Times New Roman" w:hAnsi="Arial" w:cs="Arial"/>
          <w:b/>
          <w:bCs/>
          <w:color w:val="000000"/>
          <w:sz w:val="20"/>
          <w:szCs w:val="20"/>
          <w:rtl/>
          <w:lang/>
        </w:rPr>
        <w:t>الزمخشري</w:t>
      </w:r>
      <w:proofErr w:type="spellEnd"/>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جلال الدين السيوطي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ث‌- </w:t>
      </w:r>
      <w:proofErr w:type="spellStart"/>
      <w:r w:rsidRPr="00FC1936">
        <w:rPr>
          <w:rFonts w:ascii="Arial" w:eastAsia="Times New Roman" w:hAnsi="Arial" w:cs="Arial"/>
          <w:b/>
          <w:bCs/>
          <w:color w:val="000000"/>
          <w:sz w:val="20"/>
          <w:szCs w:val="20"/>
          <w:rtl/>
          <w:lang/>
        </w:rPr>
        <w:t>السرقسطي</w:t>
      </w:r>
      <w:proofErr w:type="spellEnd"/>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ج‌-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س11: تبع الحريري عدد كبير من الكتّاب القدامى والمُحدثين فكتبوا في هذا الفن، ومن أبرزهم:</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w:t>
      </w:r>
      <w:proofErr w:type="spellStart"/>
      <w:r w:rsidRPr="00FC1936">
        <w:rPr>
          <w:rFonts w:ascii="Arial" w:eastAsia="Times New Roman" w:hAnsi="Arial" w:cs="Arial"/>
          <w:b/>
          <w:bCs/>
          <w:color w:val="000000"/>
          <w:sz w:val="20"/>
          <w:szCs w:val="20"/>
          <w:rtl/>
          <w:lang/>
        </w:rPr>
        <w:t>الزمخشري</w:t>
      </w:r>
      <w:proofErr w:type="spellEnd"/>
      <w:r w:rsidRPr="00FC1936">
        <w:rPr>
          <w:rFonts w:ascii="Arial" w:eastAsia="Times New Roman" w:hAnsi="Arial" w:cs="Arial"/>
          <w:b/>
          <w:bCs/>
          <w:color w:val="000000"/>
          <w:sz w:val="20"/>
          <w:szCs w:val="20"/>
          <w:rtl/>
          <w:lang/>
        </w:rPr>
        <w:t xml:space="preserve"> وجلال الدين السيوطي من </w:t>
      </w:r>
      <w:proofErr w:type="spellStart"/>
      <w:r w:rsidRPr="00FC1936">
        <w:rPr>
          <w:rFonts w:ascii="Arial" w:eastAsia="Times New Roman" w:hAnsi="Arial" w:cs="Arial"/>
          <w:b/>
          <w:bCs/>
          <w:color w:val="000000"/>
          <w:sz w:val="20"/>
          <w:szCs w:val="20"/>
          <w:rtl/>
          <w:lang/>
        </w:rPr>
        <w:t>المشارقة</w:t>
      </w:r>
      <w:proofErr w:type="spellEnd"/>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w:t>
      </w:r>
      <w:proofErr w:type="spellStart"/>
      <w:r w:rsidRPr="00FC1936">
        <w:rPr>
          <w:rFonts w:ascii="Arial" w:eastAsia="Times New Roman" w:hAnsi="Arial" w:cs="Arial"/>
          <w:b/>
          <w:bCs/>
          <w:color w:val="000000"/>
          <w:sz w:val="20"/>
          <w:szCs w:val="20"/>
          <w:rtl/>
          <w:lang/>
        </w:rPr>
        <w:t>السرقسطي</w:t>
      </w:r>
      <w:proofErr w:type="spellEnd"/>
      <w:r w:rsidRPr="00FC1936">
        <w:rPr>
          <w:rFonts w:ascii="Arial" w:eastAsia="Times New Roman" w:hAnsi="Arial" w:cs="Arial"/>
          <w:b/>
          <w:bCs/>
          <w:color w:val="000000"/>
          <w:sz w:val="20"/>
          <w:szCs w:val="20"/>
          <w:rtl/>
          <w:lang/>
        </w:rPr>
        <w:t xml:space="preserve"> من الأندلسيين.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w:t>
      </w:r>
      <w:proofErr w:type="spellStart"/>
      <w:r w:rsidRPr="00FC1936">
        <w:rPr>
          <w:rFonts w:ascii="Arial" w:eastAsia="Times New Roman" w:hAnsi="Arial" w:cs="Arial"/>
          <w:b/>
          <w:bCs/>
          <w:color w:val="000000"/>
          <w:sz w:val="20"/>
          <w:szCs w:val="20"/>
          <w:rtl/>
          <w:lang/>
        </w:rPr>
        <w:t>اليازجي</w:t>
      </w:r>
      <w:proofErr w:type="spellEnd"/>
      <w:r w:rsidRPr="00FC1936">
        <w:rPr>
          <w:rFonts w:ascii="Arial" w:eastAsia="Times New Roman" w:hAnsi="Arial" w:cs="Arial"/>
          <w:b/>
          <w:bCs/>
          <w:color w:val="000000"/>
          <w:sz w:val="20"/>
          <w:szCs w:val="20"/>
          <w:rtl/>
          <w:lang/>
        </w:rPr>
        <w:t xml:space="preserve"> والمويلحي.</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 xml:space="preserve">أ+ب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س12: أهم المحدثون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w:t>
      </w:r>
      <w:proofErr w:type="spellStart"/>
      <w:r w:rsidRPr="00FC1936">
        <w:rPr>
          <w:rFonts w:ascii="Arial" w:eastAsia="Times New Roman" w:hAnsi="Arial" w:cs="Arial"/>
          <w:b/>
          <w:bCs/>
          <w:color w:val="000000"/>
          <w:sz w:val="20"/>
          <w:szCs w:val="20"/>
          <w:rtl/>
          <w:lang/>
        </w:rPr>
        <w:t>الزمخشري</w:t>
      </w:r>
      <w:proofErr w:type="spellEnd"/>
      <w:r w:rsidRPr="00FC1936">
        <w:rPr>
          <w:rFonts w:ascii="Arial" w:eastAsia="Times New Roman" w:hAnsi="Arial" w:cs="Arial"/>
          <w:b/>
          <w:bCs/>
          <w:color w:val="000000"/>
          <w:sz w:val="20"/>
          <w:szCs w:val="20"/>
          <w:rtl/>
          <w:lang/>
        </w:rPr>
        <w:t xml:space="preserve"> وجلال الدين السيوطي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w:t>
      </w:r>
      <w:proofErr w:type="spellStart"/>
      <w:r w:rsidRPr="00FC1936">
        <w:rPr>
          <w:rFonts w:ascii="Arial" w:eastAsia="Times New Roman" w:hAnsi="Arial" w:cs="Arial"/>
          <w:b/>
          <w:bCs/>
          <w:color w:val="000000"/>
          <w:sz w:val="20"/>
          <w:szCs w:val="20"/>
          <w:rtl/>
          <w:lang/>
        </w:rPr>
        <w:t>السرقسطي</w:t>
      </w:r>
      <w:proofErr w:type="spellEnd"/>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proofErr w:type="spellStart"/>
      <w:r w:rsidRPr="00FC1936">
        <w:rPr>
          <w:rFonts w:ascii="Arial" w:eastAsia="Times New Roman" w:hAnsi="Arial" w:cs="Arial"/>
          <w:b/>
          <w:bCs/>
          <w:color w:val="009900"/>
          <w:sz w:val="20"/>
          <w:szCs w:val="20"/>
          <w:u w:val="single"/>
          <w:rtl/>
          <w:lang/>
        </w:rPr>
        <w:t>اليازجي</w:t>
      </w:r>
      <w:proofErr w:type="spellEnd"/>
      <w:r w:rsidRPr="00FC1936">
        <w:rPr>
          <w:rFonts w:ascii="Arial" w:eastAsia="Times New Roman" w:hAnsi="Arial" w:cs="Arial"/>
          <w:b/>
          <w:bCs/>
          <w:color w:val="009900"/>
          <w:sz w:val="20"/>
          <w:szCs w:val="20"/>
          <w:u w:val="single"/>
          <w:rtl/>
          <w:lang/>
        </w:rPr>
        <w:t xml:space="preserve"> والمويلحي.</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س13: معنى كلمة هممنا بالمنزل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أخذت منا غصباً .... </w:t>
      </w:r>
      <w:r w:rsidRPr="00FC1936">
        <w:rPr>
          <w:rFonts w:ascii="Arial" w:eastAsia="Times New Roman" w:hAnsi="Arial" w:cs="Arial"/>
          <w:b/>
          <w:bCs/>
          <w:color w:val="0000FF"/>
          <w:sz w:val="20"/>
          <w:szCs w:val="20"/>
          <w:rtl/>
          <w:lang/>
        </w:rPr>
        <w:t xml:space="preserve">ملكت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مركب للبعير والناقة .... </w:t>
      </w:r>
      <w:r w:rsidRPr="00FC1936">
        <w:rPr>
          <w:rFonts w:ascii="Arial" w:eastAsia="Times New Roman" w:hAnsi="Arial" w:cs="Arial"/>
          <w:b/>
          <w:bCs/>
          <w:color w:val="0000FF"/>
          <w:sz w:val="20"/>
          <w:szCs w:val="20"/>
          <w:rtl/>
          <w:lang/>
        </w:rPr>
        <w:t xml:space="preserve">الرحل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ما يركب من الدواب ...... </w:t>
      </w:r>
      <w:r w:rsidRPr="00FC1936">
        <w:rPr>
          <w:rFonts w:ascii="Arial" w:eastAsia="Times New Roman" w:hAnsi="Arial" w:cs="Arial"/>
          <w:b/>
          <w:bCs/>
          <w:color w:val="0000FF"/>
          <w:sz w:val="20"/>
          <w:szCs w:val="20"/>
          <w:rtl/>
          <w:lang/>
        </w:rPr>
        <w:t>الراحلة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أردنا النزول في هذا المكان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س14: معنى كلمة جددن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جمع نادبة وهي المرأة التي تبكي الميت.... </w:t>
      </w:r>
      <w:proofErr w:type="spellStart"/>
      <w:r w:rsidRPr="00FC1936">
        <w:rPr>
          <w:rFonts w:ascii="Arial" w:eastAsia="Times New Roman" w:hAnsi="Arial" w:cs="Arial"/>
          <w:b/>
          <w:bCs/>
          <w:color w:val="0000FF"/>
          <w:sz w:val="20"/>
          <w:szCs w:val="20"/>
          <w:rtl/>
          <w:lang/>
        </w:rPr>
        <w:t>نوادبها</w:t>
      </w:r>
      <w:proofErr w:type="spellEnd"/>
      <w:r w:rsidRPr="00FC1936">
        <w:rPr>
          <w:rFonts w:ascii="Arial" w:eastAsia="Times New Roman" w:hAnsi="Arial" w:cs="Arial"/>
          <w:b/>
          <w:bCs/>
          <w:color w:val="0000FF"/>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رُوح القلب ورَمَقُ حياة النفْس..... ا</w:t>
      </w:r>
      <w:r w:rsidRPr="00FC1936">
        <w:rPr>
          <w:rFonts w:ascii="Arial" w:eastAsia="Times New Roman" w:hAnsi="Arial" w:cs="Arial"/>
          <w:b/>
          <w:bCs/>
          <w:color w:val="0000FF"/>
          <w:sz w:val="20"/>
          <w:szCs w:val="20"/>
          <w:rtl/>
          <w:lang/>
        </w:rPr>
        <w:t xml:space="preserve">لحشاشة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r w:rsidRPr="00FC1936">
        <w:rPr>
          <w:rFonts w:ascii="Arial" w:eastAsia="Times New Roman" w:hAnsi="Arial" w:cs="Arial"/>
          <w:b/>
          <w:bCs/>
          <w:color w:val="009900"/>
          <w:sz w:val="20"/>
          <w:szCs w:val="20"/>
          <w:u w:val="single"/>
          <w:rtl/>
          <w:lang/>
        </w:rPr>
        <w:t xml:space="preserve">قطعن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نقيض الصبر.....ا</w:t>
      </w:r>
      <w:r w:rsidRPr="00FC1936">
        <w:rPr>
          <w:rFonts w:ascii="Arial" w:eastAsia="Times New Roman" w:hAnsi="Arial" w:cs="Arial"/>
          <w:b/>
          <w:bCs/>
          <w:color w:val="0000FF"/>
          <w:sz w:val="20"/>
          <w:szCs w:val="20"/>
          <w:rtl/>
          <w:lang/>
        </w:rPr>
        <w:t xml:space="preserve">لجزع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س15: معنى كلمة التمائم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عامة الناس .....</w:t>
      </w:r>
      <w:r w:rsidRPr="00FC1936">
        <w:rPr>
          <w:rFonts w:ascii="Arial" w:eastAsia="Times New Roman" w:hAnsi="Arial" w:cs="Arial"/>
          <w:b/>
          <w:bCs/>
          <w:color w:val="0000FF"/>
          <w:sz w:val="20"/>
          <w:szCs w:val="20"/>
          <w:rtl/>
          <w:lang/>
        </w:rPr>
        <w:t xml:space="preserve"> السواد</w:t>
      </w:r>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اللمس باليد ........ </w:t>
      </w:r>
      <w:r w:rsidRPr="00FC1936">
        <w:rPr>
          <w:rFonts w:ascii="Arial" w:eastAsia="Times New Roman" w:hAnsi="Arial" w:cs="Arial"/>
          <w:b/>
          <w:bCs/>
          <w:color w:val="0000FF"/>
          <w:sz w:val="20"/>
          <w:szCs w:val="20"/>
          <w:rtl/>
          <w:lang/>
        </w:rPr>
        <w:t>جسَّ</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الوريد ............. </w:t>
      </w:r>
      <w:r w:rsidRPr="00FC1936">
        <w:rPr>
          <w:rFonts w:ascii="Arial" w:eastAsia="Times New Roman" w:hAnsi="Arial" w:cs="Arial"/>
          <w:b/>
          <w:bCs/>
          <w:color w:val="0000FF"/>
          <w:sz w:val="20"/>
          <w:szCs w:val="20"/>
          <w:rtl/>
          <w:lang/>
        </w:rPr>
        <w:t xml:space="preserve">عرقه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lastRenderedPageBreak/>
        <w:t xml:space="preserve">ث‌- </w:t>
      </w:r>
      <w:r w:rsidRPr="00FC1936">
        <w:rPr>
          <w:rFonts w:ascii="Arial" w:eastAsia="Times New Roman" w:hAnsi="Arial" w:cs="Arial"/>
          <w:b/>
          <w:bCs/>
          <w:color w:val="009900"/>
          <w:sz w:val="20"/>
          <w:szCs w:val="20"/>
          <w:u w:val="single"/>
          <w:rtl/>
          <w:lang/>
        </w:rPr>
        <w:t xml:space="preserve">خرزات كان العرب يعلقونها على أولادهم يبعدون </w:t>
      </w:r>
      <w:proofErr w:type="spellStart"/>
      <w:r w:rsidRPr="00FC1936">
        <w:rPr>
          <w:rFonts w:ascii="Arial" w:eastAsia="Times New Roman" w:hAnsi="Arial" w:cs="Arial"/>
          <w:b/>
          <w:bCs/>
          <w:color w:val="009900"/>
          <w:sz w:val="20"/>
          <w:szCs w:val="20"/>
          <w:u w:val="single"/>
          <w:rtl/>
          <w:lang/>
        </w:rPr>
        <w:t>بها</w:t>
      </w:r>
      <w:proofErr w:type="spellEnd"/>
      <w:r w:rsidRPr="00FC1936">
        <w:rPr>
          <w:rFonts w:ascii="Arial" w:eastAsia="Times New Roman" w:hAnsi="Arial" w:cs="Arial"/>
          <w:b/>
          <w:bCs/>
          <w:color w:val="009900"/>
          <w:sz w:val="20"/>
          <w:szCs w:val="20"/>
          <w:u w:val="single"/>
          <w:rtl/>
          <w:lang/>
        </w:rPr>
        <w:t xml:space="preserve"> النفس والعين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س16: معنى كلمة </w:t>
      </w:r>
      <w:proofErr w:type="spellStart"/>
      <w:r w:rsidRPr="00FC1936">
        <w:rPr>
          <w:rFonts w:ascii="Arial" w:eastAsia="Times New Roman" w:hAnsi="Arial" w:cs="Arial"/>
          <w:b/>
          <w:bCs/>
          <w:color w:val="FF0000"/>
          <w:sz w:val="20"/>
          <w:szCs w:val="20"/>
          <w:rtl/>
          <w:lang/>
        </w:rPr>
        <w:t>انثالت</w:t>
      </w:r>
      <w:proofErr w:type="spellEnd"/>
      <w:r w:rsidRPr="00FC1936">
        <w:rPr>
          <w:rFonts w:ascii="Arial" w:eastAsia="Times New Roman" w:hAnsi="Arial" w:cs="Arial"/>
          <w:b/>
          <w:bCs/>
          <w:color w:val="FF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تفزعوه .....</w:t>
      </w:r>
      <w:r w:rsidRPr="00FC1936">
        <w:rPr>
          <w:rFonts w:ascii="Arial" w:eastAsia="Times New Roman" w:hAnsi="Arial" w:cs="Arial"/>
          <w:b/>
          <w:bCs/>
          <w:color w:val="0000FF"/>
          <w:sz w:val="20"/>
          <w:szCs w:val="20"/>
          <w:rtl/>
          <w:lang/>
        </w:rPr>
        <w:t xml:space="preserve">تروعوه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عاش بعد الموت ...... </w:t>
      </w:r>
      <w:r w:rsidRPr="00FC1936">
        <w:rPr>
          <w:rFonts w:ascii="Arial" w:eastAsia="Times New Roman" w:hAnsi="Arial" w:cs="Arial"/>
          <w:b/>
          <w:bCs/>
          <w:color w:val="0000FF"/>
          <w:sz w:val="20"/>
          <w:szCs w:val="20"/>
          <w:rtl/>
          <w:lang/>
        </w:rPr>
        <w:t xml:space="preserve">نشر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الصدقات ..... </w:t>
      </w:r>
      <w:proofErr w:type="spellStart"/>
      <w:r w:rsidRPr="00FC1936">
        <w:rPr>
          <w:rFonts w:ascii="Arial" w:eastAsia="Times New Roman" w:hAnsi="Arial" w:cs="Arial"/>
          <w:b/>
          <w:bCs/>
          <w:color w:val="0000FF"/>
          <w:sz w:val="20"/>
          <w:szCs w:val="20"/>
          <w:rtl/>
          <w:lang/>
        </w:rPr>
        <w:t>المبار</w:t>
      </w:r>
      <w:proofErr w:type="spellEnd"/>
      <w:r w:rsidRPr="00FC1936">
        <w:rPr>
          <w:rFonts w:ascii="Arial" w:eastAsia="Times New Roman" w:hAnsi="Arial" w:cs="Arial"/>
          <w:b/>
          <w:bCs/>
          <w:color w:val="0000FF"/>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انصبت واجتمعت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س17:معنى كلمة ألمت </w:t>
      </w:r>
      <w:proofErr w:type="spellStart"/>
      <w:r w:rsidRPr="00FC1936">
        <w:rPr>
          <w:rFonts w:ascii="Arial" w:eastAsia="Times New Roman" w:hAnsi="Arial" w:cs="Arial"/>
          <w:b/>
          <w:bCs/>
          <w:color w:val="FF0000"/>
          <w:sz w:val="20"/>
          <w:szCs w:val="20"/>
          <w:rtl/>
          <w:lang/>
        </w:rPr>
        <w:t>به</w:t>
      </w:r>
      <w:proofErr w:type="spellEnd"/>
      <w:r w:rsidRPr="00FC1936">
        <w:rPr>
          <w:rFonts w:ascii="Arial" w:eastAsia="Times New Roman" w:hAnsi="Arial" w:cs="Arial"/>
          <w:b/>
          <w:bCs/>
          <w:color w:val="FF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الذهب.......</w:t>
      </w:r>
      <w:r w:rsidRPr="00FC1936">
        <w:rPr>
          <w:rFonts w:ascii="Arial" w:eastAsia="Times New Roman" w:hAnsi="Arial" w:cs="Arial"/>
          <w:b/>
          <w:bCs/>
          <w:color w:val="0000FF"/>
          <w:sz w:val="20"/>
          <w:szCs w:val="20"/>
          <w:rtl/>
          <w:lang/>
        </w:rPr>
        <w:t>تبراً</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الوقت المحدد.......</w:t>
      </w:r>
      <w:r w:rsidRPr="00FC1936">
        <w:rPr>
          <w:rFonts w:ascii="Arial" w:eastAsia="Times New Roman" w:hAnsi="Arial" w:cs="Arial"/>
          <w:b/>
          <w:bCs/>
          <w:color w:val="0000FF"/>
          <w:sz w:val="20"/>
          <w:szCs w:val="20"/>
          <w:rtl/>
          <w:lang/>
        </w:rPr>
        <w:t>الأجل المضروب</w:t>
      </w:r>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w:t>
      </w:r>
      <w:r w:rsidRPr="00FC1936">
        <w:rPr>
          <w:rFonts w:ascii="Arial" w:eastAsia="Times New Roman" w:hAnsi="Arial" w:cs="Arial"/>
          <w:b/>
          <w:bCs/>
          <w:color w:val="009900"/>
          <w:sz w:val="20"/>
          <w:szCs w:val="20"/>
          <w:u w:val="single"/>
          <w:rtl/>
          <w:lang/>
        </w:rPr>
        <w:t xml:space="preserve">عرته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سارت .....</w:t>
      </w:r>
      <w:r w:rsidRPr="00FC1936">
        <w:rPr>
          <w:rFonts w:ascii="Arial" w:eastAsia="Times New Roman" w:hAnsi="Arial" w:cs="Arial"/>
          <w:b/>
          <w:bCs/>
          <w:color w:val="0000FF"/>
          <w:sz w:val="20"/>
          <w:szCs w:val="20"/>
          <w:rtl/>
          <w:lang/>
        </w:rPr>
        <w:t xml:space="preserve"> جرت</w:t>
      </w:r>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س18: معنى كلمة ركزاً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 xml:space="preserve">الصوت الخفي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أخذه بغتة .....</w:t>
      </w:r>
      <w:r w:rsidRPr="00FC1936">
        <w:rPr>
          <w:rFonts w:ascii="Arial" w:eastAsia="Times New Roman" w:hAnsi="Arial" w:cs="Arial"/>
          <w:b/>
          <w:bCs/>
          <w:color w:val="0000FF"/>
          <w:sz w:val="20"/>
          <w:szCs w:val="20"/>
          <w:rtl/>
          <w:lang/>
        </w:rPr>
        <w:t>بهته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المصيبة . ...</w:t>
      </w:r>
      <w:r w:rsidRPr="00FC1936">
        <w:rPr>
          <w:rFonts w:ascii="Arial" w:eastAsia="Times New Roman" w:hAnsi="Arial" w:cs="Arial"/>
          <w:b/>
          <w:bCs/>
          <w:color w:val="0000FF"/>
          <w:sz w:val="20"/>
          <w:szCs w:val="20"/>
          <w:rtl/>
          <w:lang/>
        </w:rPr>
        <w:t xml:space="preserve"> الفجيعة</w:t>
      </w:r>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ث‌- صدر القميص...... </w:t>
      </w:r>
      <w:r w:rsidRPr="00FC1936">
        <w:rPr>
          <w:rFonts w:ascii="Arial" w:eastAsia="Times New Roman" w:hAnsi="Arial" w:cs="Arial"/>
          <w:b/>
          <w:bCs/>
          <w:color w:val="0000FF"/>
          <w:sz w:val="20"/>
          <w:szCs w:val="20"/>
          <w:rtl/>
          <w:lang/>
        </w:rPr>
        <w:t>جيوبهم</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س19: تمتاز المقامات بوجه عام بكثرة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المحسنات البديعية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التشبيهات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الاستعارات والكنايات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جميع ما سبق صحيح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س20: (لما قفلنا من الموصل، وهممنا بالمنزل) و(حَلَّ الأَجَلُ المَضْرُوبُ، واسْتُنْجِزَ الوَعْدُ المَكْذُوبُ) فيها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سجع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جناس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طباق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لا شيء مما سبق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س21: بين (الرحل والراحلة) و(نخلة </w:t>
      </w:r>
      <w:proofErr w:type="spellStart"/>
      <w:r w:rsidRPr="00FC1936">
        <w:rPr>
          <w:rFonts w:ascii="Arial" w:eastAsia="Times New Roman" w:hAnsi="Arial" w:cs="Arial"/>
          <w:b/>
          <w:bCs/>
          <w:color w:val="FF0000"/>
          <w:sz w:val="20"/>
          <w:szCs w:val="20"/>
          <w:rtl/>
          <w:lang/>
        </w:rPr>
        <w:t>وسخلة</w:t>
      </w:r>
      <w:proofErr w:type="spellEnd"/>
      <w:r w:rsidRPr="00FC1936">
        <w:rPr>
          <w:rFonts w:ascii="Arial" w:eastAsia="Times New Roman" w:hAnsi="Arial" w:cs="Arial"/>
          <w:b/>
          <w:bCs/>
          <w:color w:val="FF0000"/>
          <w:sz w:val="20"/>
          <w:szCs w:val="20"/>
          <w:rtl/>
          <w:lang/>
        </w:rPr>
        <w:t>) و(</w:t>
      </w:r>
      <w:proofErr w:type="spellStart"/>
      <w:r w:rsidRPr="00FC1936">
        <w:rPr>
          <w:rFonts w:ascii="Arial" w:eastAsia="Times New Roman" w:hAnsi="Arial" w:cs="Arial"/>
          <w:b/>
          <w:bCs/>
          <w:color w:val="FF0000"/>
          <w:sz w:val="20"/>
          <w:szCs w:val="20"/>
          <w:rtl/>
          <w:lang/>
        </w:rPr>
        <w:t>بهتة</w:t>
      </w:r>
      <w:proofErr w:type="spellEnd"/>
      <w:r w:rsidRPr="00FC1936">
        <w:rPr>
          <w:rFonts w:ascii="Arial" w:eastAsia="Times New Roman" w:hAnsi="Arial" w:cs="Arial"/>
          <w:b/>
          <w:bCs/>
          <w:color w:val="FF0000"/>
          <w:sz w:val="20"/>
          <w:szCs w:val="20"/>
          <w:rtl/>
          <w:lang/>
        </w:rPr>
        <w:t xml:space="preserve"> وسكتة) فيها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سجع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ب‌- </w:t>
      </w:r>
      <w:r w:rsidRPr="00FC1936">
        <w:rPr>
          <w:rFonts w:ascii="Arial" w:eastAsia="Times New Roman" w:hAnsi="Arial" w:cs="Arial"/>
          <w:b/>
          <w:bCs/>
          <w:color w:val="009900"/>
          <w:sz w:val="20"/>
          <w:szCs w:val="20"/>
          <w:u w:val="single"/>
          <w:rtl/>
          <w:lang/>
        </w:rPr>
        <w:t>جناس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طباق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لا شيء مما سبق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س22: رُفِعَتْ عَنْهُ يَدٌ وَقَعَتْ عَلَيْهِ أُخْرَى. ونزع وعلّق وإِصْلاحِ وفَسَدَ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سجع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جناس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ت‌- </w:t>
      </w:r>
      <w:r w:rsidRPr="00FC1936">
        <w:rPr>
          <w:rFonts w:ascii="Arial" w:eastAsia="Times New Roman" w:hAnsi="Arial" w:cs="Arial"/>
          <w:b/>
          <w:bCs/>
          <w:color w:val="009900"/>
          <w:sz w:val="20"/>
          <w:szCs w:val="20"/>
          <w:u w:val="single"/>
          <w:rtl/>
          <w:lang/>
        </w:rPr>
        <w:t xml:space="preserve">طباق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لا شيء مما سبق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س23: لنَا فِي هَذا السَّوادِ نَخْلَةٌ فيها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استعارة مكنية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مجاز عقلي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w:t>
      </w:r>
      <w:r w:rsidRPr="00FC1936">
        <w:rPr>
          <w:rFonts w:ascii="Arial" w:eastAsia="Times New Roman" w:hAnsi="Arial" w:cs="Arial"/>
          <w:b/>
          <w:bCs/>
          <w:color w:val="009900"/>
          <w:sz w:val="20"/>
          <w:szCs w:val="20"/>
          <w:u w:val="single"/>
          <w:rtl/>
          <w:lang/>
        </w:rPr>
        <w:t>كناية عن الغنيمة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ث‌- استعارة </w:t>
      </w:r>
      <w:proofErr w:type="spellStart"/>
      <w:r w:rsidRPr="00FC1936">
        <w:rPr>
          <w:rFonts w:ascii="Arial" w:eastAsia="Times New Roman" w:hAnsi="Arial" w:cs="Arial"/>
          <w:b/>
          <w:bCs/>
          <w:color w:val="000000"/>
          <w:sz w:val="20"/>
          <w:szCs w:val="20"/>
          <w:rtl/>
          <w:lang/>
        </w:rPr>
        <w:t>تصريحية</w:t>
      </w:r>
      <w:proofErr w:type="spellEnd"/>
      <w:r w:rsidRPr="00FC1936">
        <w:rPr>
          <w:rFonts w:ascii="Arial" w:eastAsia="Times New Roman" w:hAnsi="Arial" w:cs="Arial"/>
          <w:b/>
          <w:bCs/>
          <w:color w:val="FF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س24: كَوَى الجَزعُ قلوبَهُمْ فيها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w:t>
      </w:r>
      <w:r w:rsidRPr="00FC1936">
        <w:rPr>
          <w:rFonts w:ascii="Arial" w:eastAsia="Times New Roman" w:hAnsi="Arial" w:cs="Arial"/>
          <w:b/>
          <w:bCs/>
          <w:color w:val="009900"/>
          <w:sz w:val="20"/>
          <w:szCs w:val="20"/>
          <w:u w:val="single"/>
          <w:rtl/>
          <w:lang/>
        </w:rPr>
        <w:t xml:space="preserve">استعارة مكنية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مجاز عقلي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كناية عن الغنيمة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ث‌- استعارة </w:t>
      </w:r>
      <w:proofErr w:type="spellStart"/>
      <w:r w:rsidRPr="00FC1936">
        <w:rPr>
          <w:rFonts w:ascii="Arial" w:eastAsia="Times New Roman" w:hAnsi="Arial" w:cs="Arial"/>
          <w:b/>
          <w:bCs/>
          <w:color w:val="000000"/>
          <w:sz w:val="20"/>
          <w:szCs w:val="20"/>
          <w:rtl/>
          <w:lang/>
        </w:rPr>
        <w:t>تصريحية</w:t>
      </w:r>
      <w:proofErr w:type="spellEnd"/>
      <w:r w:rsidRPr="00FC1936">
        <w:rPr>
          <w:rFonts w:ascii="Arial" w:eastAsia="Times New Roman" w:hAnsi="Arial" w:cs="Arial"/>
          <w:b/>
          <w:bCs/>
          <w:color w:val="FF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س25: وَشَقَّتِ الفَجِيعَةُ جُيُوبَهُمْ فيها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استعارة مكنية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w:t>
      </w:r>
      <w:r w:rsidRPr="00FC1936">
        <w:rPr>
          <w:rFonts w:ascii="Arial" w:eastAsia="Times New Roman" w:hAnsi="Arial" w:cs="Arial"/>
          <w:b/>
          <w:bCs/>
          <w:color w:val="009900"/>
          <w:sz w:val="20"/>
          <w:szCs w:val="20"/>
          <w:u w:val="single"/>
          <w:rtl/>
          <w:lang/>
        </w:rPr>
        <w:t>مجاز عقلي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كناية عن الغنيمة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ث‌- استعارة </w:t>
      </w:r>
      <w:proofErr w:type="spellStart"/>
      <w:r w:rsidRPr="00FC1936">
        <w:rPr>
          <w:rFonts w:ascii="Arial" w:eastAsia="Times New Roman" w:hAnsi="Arial" w:cs="Arial"/>
          <w:b/>
          <w:bCs/>
          <w:color w:val="000000"/>
          <w:sz w:val="20"/>
          <w:szCs w:val="20"/>
          <w:rtl/>
          <w:lang/>
        </w:rPr>
        <w:t>تصريحية</w:t>
      </w:r>
      <w:proofErr w:type="spellEnd"/>
      <w:r w:rsidRPr="00FC1936">
        <w:rPr>
          <w:rFonts w:ascii="Arial" w:eastAsia="Times New Roman" w:hAnsi="Arial" w:cs="Arial"/>
          <w:b/>
          <w:bCs/>
          <w:color w:val="FF0000"/>
          <w:sz w:val="20"/>
          <w:szCs w:val="20"/>
          <w:rtl/>
          <w:lang/>
        </w:rPr>
        <w:t xml:space="preserve">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س26: ابْتَسَمَ ثَغْرُ الصُّبْحِ وانْتَشَر جَناحُ </w:t>
      </w:r>
      <w:proofErr w:type="spellStart"/>
      <w:r w:rsidRPr="00FC1936">
        <w:rPr>
          <w:rFonts w:ascii="Arial" w:eastAsia="Times New Roman" w:hAnsi="Arial" w:cs="Arial"/>
          <w:b/>
          <w:bCs/>
          <w:color w:val="FF0000"/>
          <w:sz w:val="20"/>
          <w:szCs w:val="20"/>
          <w:rtl/>
          <w:lang/>
        </w:rPr>
        <w:t>الضَّوِّ</w:t>
      </w:r>
      <w:proofErr w:type="spellEnd"/>
      <w:r w:rsidRPr="00FC1936">
        <w:rPr>
          <w:rFonts w:ascii="Arial" w:eastAsia="Times New Roman" w:hAnsi="Arial" w:cs="Arial"/>
          <w:b/>
          <w:bCs/>
          <w:color w:val="FF0000"/>
          <w:sz w:val="20"/>
          <w:szCs w:val="20"/>
          <w:rtl/>
          <w:lang/>
        </w:rPr>
        <w:t xml:space="preserve"> في أفق الجّو.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في كلمة (ابتسم) استعارة </w:t>
      </w:r>
      <w:proofErr w:type="spellStart"/>
      <w:r w:rsidRPr="00FC1936">
        <w:rPr>
          <w:rFonts w:ascii="Arial" w:eastAsia="Times New Roman" w:hAnsi="Arial" w:cs="Arial"/>
          <w:b/>
          <w:bCs/>
          <w:color w:val="000000"/>
          <w:sz w:val="20"/>
          <w:szCs w:val="20"/>
          <w:rtl/>
          <w:lang/>
        </w:rPr>
        <w:t>تصريحية</w:t>
      </w:r>
      <w:proofErr w:type="spellEnd"/>
      <w:r w:rsidRPr="00FC1936">
        <w:rPr>
          <w:rFonts w:ascii="Arial" w:eastAsia="Times New Roman" w:hAnsi="Arial" w:cs="Arial"/>
          <w:b/>
          <w:bCs/>
          <w:color w:val="000000"/>
          <w:sz w:val="20"/>
          <w:szCs w:val="20"/>
          <w:rtl/>
          <w:lang/>
        </w:rPr>
        <w:t xml:space="preserve"> حيث استعار الابتسامة من الإنسان وأعطاها للصبح.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في كلمة(الصبح) استعارة مكنية حيث شبه </w:t>
      </w:r>
      <w:proofErr w:type="spellStart"/>
      <w:r w:rsidRPr="00FC1936">
        <w:rPr>
          <w:rFonts w:ascii="Arial" w:eastAsia="Times New Roman" w:hAnsi="Arial" w:cs="Arial"/>
          <w:b/>
          <w:bCs/>
          <w:color w:val="000000"/>
          <w:sz w:val="20"/>
          <w:szCs w:val="20"/>
          <w:rtl/>
          <w:lang/>
        </w:rPr>
        <w:t>البح</w:t>
      </w:r>
      <w:proofErr w:type="spellEnd"/>
      <w:r w:rsidRPr="00FC1936">
        <w:rPr>
          <w:rFonts w:ascii="Arial" w:eastAsia="Times New Roman" w:hAnsi="Arial" w:cs="Arial"/>
          <w:b/>
          <w:bCs/>
          <w:color w:val="000000"/>
          <w:sz w:val="20"/>
          <w:szCs w:val="20"/>
          <w:rtl/>
          <w:lang/>
        </w:rPr>
        <w:t xml:space="preserve"> بالإنسان الذي له ثغر.</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في كلمة (جناح) استعارة مكنية حيث </w:t>
      </w:r>
      <w:proofErr w:type="spellStart"/>
      <w:r w:rsidRPr="00FC1936">
        <w:rPr>
          <w:rFonts w:ascii="Arial" w:eastAsia="Times New Roman" w:hAnsi="Arial" w:cs="Arial"/>
          <w:b/>
          <w:bCs/>
          <w:color w:val="000000"/>
          <w:sz w:val="20"/>
          <w:szCs w:val="20"/>
          <w:rtl/>
          <w:lang/>
        </w:rPr>
        <w:t>استعارالجناح</w:t>
      </w:r>
      <w:proofErr w:type="spellEnd"/>
      <w:r w:rsidRPr="00FC1936">
        <w:rPr>
          <w:rFonts w:ascii="Arial" w:eastAsia="Times New Roman" w:hAnsi="Arial" w:cs="Arial"/>
          <w:b/>
          <w:bCs/>
          <w:color w:val="000000"/>
          <w:sz w:val="20"/>
          <w:szCs w:val="20"/>
          <w:rtl/>
          <w:lang/>
        </w:rPr>
        <w:t xml:space="preserve"> من الطيور وأطلقه على </w:t>
      </w:r>
      <w:proofErr w:type="spellStart"/>
      <w:r w:rsidRPr="00FC1936">
        <w:rPr>
          <w:rFonts w:ascii="Arial" w:eastAsia="Times New Roman" w:hAnsi="Arial" w:cs="Arial"/>
          <w:b/>
          <w:bCs/>
          <w:color w:val="000000"/>
          <w:sz w:val="20"/>
          <w:szCs w:val="20"/>
          <w:rtl/>
          <w:lang/>
        </w:rPr>
        <w:t>الضّوّ</w:t>
      </w:r>
      <w:proofErr w:type="spellEnd"/>
      <w:r w:rsidRPr="00FC1936">
        <w:rPr>
          <w:rFonts w:ascii="Arial" w:eastAsia="Times New Roman" w:hAnsi="Arial" w:cs="Arial"/>
          <w:b/>
          <w:bCs/>
          <w:color w:val="000000"/>
          <w:sz w:val="20"/>
          <w:szCs w:val="20"/>
          <w:rtl/>
          <w:lang/>
        </w:rPr>
        <w:t>.ِ</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جميع ما سبق صحيح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س27: وجود الحوار بين الرجلين أعطى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سهولة في الفهم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ب‌- </w:t>
      </w:r>
      <w:r w:rsidRPr="00FC1936">
        <w:rPr>
          <w:rFonts w:ascii="Arial" w:eastAsia="Times New Roman" w:hAnsi="Arial" w:cs="Arial"/>
          <w:b/>
          <w:bCs/>
          <w:color w:val="009900"/>
          <w:sz w:val="20"/>
          <w:szCs w:val="20"/>
          <w:u w:val="single"/>
          <w:rtl/>
          <w:lang/>
        </w:rPr>
        <w:t>مزيدا من التشويق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لا شيء مما سبق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lastRenderedPageBreak/>
        <w:t>س28: أي العبارات التالية خاطئة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استخدم </w:t>
      </w:r>
      <w:proofErr w:type="spellStart"/>
      <w:r w:rsidRPr="00FC1936">
        <w:rPr>
          <w:rFonts w:ascii="Arial" w:eastAsia="Times New Roman" w:hAnsi="Arial" w:cs="Arial"/>
          <w:b/>
          <w:bCs/>
          <w:color w:val="000000"/>
          <w:sz w:val="20"/>
          <w:szCs w:val="20"/>
          <w:rtl/>
          <w:lang/>
        </w:rPr>
        <w:t>الهمذاني</w:t>
      </w:r>
      <w:proofErr w:type="spellEnd"/>
      <w:r w:rsidRPr="00FC1936">
        <w:rPr>
          <w:rFonts w:ascii="Arial" w:eastAsia="Times New Roman" w:hAnsi="Arial" w:cs="Arial"/>
          <w:b/>
          <w:bCs/>
          <w:color w:val="000000"/>
          <w:sz w:val="20"/>
          <w:szCs w:val="20"/>
          <w:rtl/>
          <w:lang/>
        </w:rPr>
        <w:t xml:space="preserve"> جمل قصيرة وهذه سمة عامة في المقامات، مما يجعلها سهلة الفهم.</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استخدم الفعل المبني للمجهول وهو جلي وواضح في المقامة مثل: شُدَّتْ، سُخِّنَ، وهُيِّئَ، خِيطَتْ، يُنْقَلَ، يُكَفَّنَ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ت‌- </w:t>
      </w:r>
      <w:r w:rsidRPr="00FC1936">
        <w:rPr>
          <w:rFonts w:ascii="Arial" w:eastAsia="Times New Roman" w:hAnsi="Arial" w:cs="Arial"/>
          <w:b/>
          <w:bCs/>
          <w:color w:val="009900"/>
          <w:sz w:val="20"/>
          <w:szCs w:val="20"/>
          <w:u w:val="single"/>
          <w:rtl/>
          <w:lang/>
        </w:rPr>
        <w:t>راوح الكاتب بين الجمل الخبرية والإنشائية وإن طغت الجمل الإنشائية على الخبرية وهذا يمنح الكاتب قدراً كبيراً من حرية الوصف في سرد أحداث القصة</w:t>
      </w:r>
      <w:r w:rsidRPr="00FC1936">
        <w:rPr>
          <w:rFonts w:ascii="Arial" w:eastAsia="Times New Roman" w:hAnsi="Arial" w:cs="Arial"/>
          <w:b/>
          <w:bCs/>
          <w:color w:val="000000"/>
          <w:sz w:val="20"/>
          <w:szCs w:val="20"/>
          <w:rtl/>
          <w:lang/>
        </w:rPr>
        <w:t xml:space="preserve">. </w:t>
      </w:r>
      <w:r w:rsidRPr="00FC1936">
        <w:rPr>
          <w:rFonts w:ascii="Arial" w:eastAsia="Times New Roman" w:hAnsi="Arial" w:cs="Arial"/>
          <w:b/>
          <w:bCs/>
          <w:color w:val="0000FF"/>
          <w:sz w:val="20"/>
          <w:szCs w:val="20"/>
          <w:rtl/>
          <w:lang/>
        </w:rPr>
        <w:t>الخبرية على الإنشائية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ث‌- الدقة في الوصف، وهو كثير في المقامة منه على سبيل المثال (ونِسَاءٍ قد نَشَرْنَ شعُورَهُنَّ، يَضْرِبْنَ صُدُورَهُنَّ ، وَجَدَدْنَ عقُوُدَهُنَّ ، يَلْطِمْنَ خدُودَهُنَّ)</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س29: الاستفادة من الموروث الديني والاجتماعي وربما الشعبي مثل: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 تعليق التمائم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ب‌- شق الصدر ونشر الشعر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ت‌- تمزيق العقود كطقوس للحزن على الميت.</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ث‌- </w:t>
      </w:r>
      <w:r w:rsidRPr="00FC1936">
        <w:rPr>
          <w:rFonts w:ascii="Arial" w:eastAsia="Times New Roman" w:hAnsi="Arial" w:cs="Arial"/>
          <w:b/>
          <w:bCs/>
          <w:color w:val="009900"/>
          <w:sz w:val="20"/>
          <w:szCs w:val="20"/>
          <w:u w:val="single"/>
          <w:rtl/>
          <w:lang/>
        </w:rPr>
        <w:t xml:space="preserve">جميع ما سبق صحيح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 xml:space="preserve">س30 : تمتاز المقامات بشكل عام بغرابة الألفاظ وهذا واضح في المقامة الموصلية، مثل: وَمُلِكَتْ، الحُشَاشَةُ، </w:t>
      </w:r>
      <w:proofErr w:type="spellStart"/>
      <w:r w:rsidRPr="00FC1936">
        <w:rPr>
          <w:rFonts w:ascii="Arial" w:eastAsia="Times New Roman" w:hAnsi="Arial" w:cs="Arial"/>
          <w:b/>
          <w:bCs/>
          <w:color w:val="FF0000"/>
          <w:sz w:val="20"/>
          <w:szCs w:val="20"/>
          <w:rtl/>
          <w:lang/>
        </w:rPr>
        <w:t>المَبارُّ</w:t>
      </w:r>
      <w:proofErr w:type="spellEnd"/>
      <w:r w:rsidRPr="00FC1936">
        <w:rPr>
          <w:rFonts w:ascii="Arial" w:eastAsia="Times New Roman" w:hAnsi="Arial" w:cs="Arial"/>
          <w:b/>
          <w:bCs/>
          <w:color w:val="FF0000"/>
          <w:sz w:val="20"/>
          <w:szCs w:val="20"/>
          <w:rtl/>
          <w:lang/>
        </w:rPr>
        <w:t xml:space="preserve">، </w:t>
      </w:r>
      <w:proofErr w:type="spellStart"/>
      <w:r w:rsidRPr="00FC1936">
        <w:rPr>
          <w:rFonts w:ascii="Arial" w:eastAsia="Times New Roman" w:hAnsi="Arial" w:cs="Arial"/>
          <w:b/>
          <w:bCs/>
          <w:color w:val="FF0000"/>
          <w:sz w:val="20"/>
          <w:szCs w:val="20"/>
          <w:rtl/>
          <w:lang/>
        </w:rPr>
        <w:t>انْثَالَتْ</w:t>
      </w:r>
      <w:proofErr w:type="spellEnd"/>
      <w:r w:rsidRPr="00FC1936">
        <w:rPr>
          <w:rFonts w:ascii="Arial" w:eastAsia="Times New Roman" w:hAnsi="Arial" w:cs="Arial"/>
          <w:b/>
          <w:bCs/>
          <w:color w:val="FF0000"/>
          <w:sz w:val="20"/>
          <w:szCs w:val="20"/>
          <w:rtl/>
          <w:lang/>
        </w:rPr>
        <w:t>، أقطا، ركزاً.</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rtl/>
          <w:lang/>
        </w:rPr>
        <w:t xml:space="preserve">أ‌- </w:t>
      </w:r>
      <w:r w:rsidRPr="00FC1936">
        <w:rPr>
          <w:rFonts w:ascii="Arial" w:eastAsia="Times New Roman" w:hAnsi="Arial" w:cs="Arial"/>
          <w:b/>
          <w:bCs/>
          <w:color w:val="009900"/>
          <w:sz w:val="20"/>
          <w:szCs w:val="20"/>
          <w:u w:val="single"/>
          <w:rtl/>
          <w:lang/>
        </w:rPr>
        <w:t>صواب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خطا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B050"/>
          <w:sz w:val="20"/>
          <w:szCs w:val="20"/>
          <w:rtl/>
          <w:lang/>
        </w:rPr>
        <w:t xml:space="preserve">أعزائي الطلبة: ( سؤال طرحه الدكتور بصراحة لسه ما بحثت عنه )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فكروا معي في قول الكاتب:</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جاءَهُ الرِّجَالُ أَفْوَاجاً، والنِّساءُ أَزْوَاجاً.</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لمَ جعل الرجال أفواجاً والنساء أزواجاً. </w:t>
      </w:r>
      <w:r w:rsidRPr="00FC1936">
        <w:rPr>
          <w:rFonts w:ascii="Tahoma" w:eastAsia="Times New Roman" w:hAnsi="Tahoma" w:cs="Tahoma"/>
          <w:b/>
          <w:bCs/>
          <w:color w:val="000000"/>
          <w:sz w:val="20"/>
          <w:szCs w:val="20"/>
          <w:rtl/>
          <w:lang/>
        </w:rPr>
        <w:br/>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FF"/>
          <w:sz w:val="20"/>
          <w:szCs w:val="20"/>
          <w:u w:val="single"/>
          <w:rtl/>
          <w:lang/>
        </w:rPr>
        <w:t xml:space="preserve">تدريب ,,,من الدكتور مهم : </w:t>
      </w:r>
    </w:p>
    <w:p w:rsidR="00FC1936" w:rsidRPr="00FC1936" w:rsidRDefault="00FC1936" w:rsidP="00FC1936">
      <w:pPr>
        <w:numPr>
          <w:ilvl w:val="0"/>
          <w:numId w:val="1"/>
        </w:numPr>
        <w:spacing w:before="100" w:beforeAutospacing="1" w:after="100" w:afterAutospacing="1" w:line="240" w:lineRule="auto"/>
        <w:jc w:val="right"/>
        <w:rPr>
          <w:rFonts w:ascii="Tahoma" w:eastAsia="Times New Roman" w:hAnsi="Tahoma" w:cs="Tahoma"/>
          <w:b/>
          <w:bCs/>
          <w:color w:val="003E69"/>
          <w:sz w:val="20"/>
          <w:szCs w:val="20"/>
          <w:rtl/>
          <w:lang/>
        </w:rPr>
      </w:pPr>
      <w:r w:rsidRPr="00FC1936">
        <w:rPr>
          <w:rFonts w:ascii="Arial" w:eastAsia="Times New Roman" w:hAnsi="Arial" w:cs="Arial"/>
          <w:b/>
          <w:bCs/>
          <w:color w:val="003E69"/>
          <w:sz w:val="20"/>
          <w:szCs w:val="20"/>
          <w:rtl/>
          <w:lang/>
        </w:rPr>
        <w:t>تعالج المقامات عادة اجتماعية شاعت في العصر العباسي، هي:</w:t>
      </w:r>
      <w:r w:rsidRPr="00FC1936">
        <w:rPr>
          <w:rFonts w:ascii="Tahoma" w:eastAsia="Times New Roman" w:hAnsi="Tahoma" w:cs="Tahoma"/>
          <w:b/>
          <w:bCs/>
          <w:color w:val="003E69"/>
          <w:sz w:val="20"/>
          <w:szCs w:val="20"/>
          <w:rtl/>
          <w:lang/>
        </w:rPr>
        <w:t xml:space="preserve"> </w:t>
      </w:r>
    </w:p>
    <w:p w:rsidR="00FC1936" w:rsidRPr="00FC1936" w:rsidRDefault="00FC1936" w:rsidP="00FC1936">
      <w:pPr>
        <w:spacing w:after="0" w:line="240" w:lineRule="auto"/>
        <w:jc w:val="right"/>
        <w:rPr>
          <w:rFonts w:ascii="Tahoma" w:eastAsia="Times New Roman" w:hAnsi="Tahoma" w:cs="Tahoma"/>
          <w:b/>
          <w:bCs/>
          <w:color w:val="000000"/>
          <w:sz w:val="20"/>
          <w:szCs w:val="20"/>
          <w:rtl/>
          <w:lang/>
        </w:rPr>
      </w:pPr>
      <w:r w:rsidRPr="00FC1936">
        <w:rPr>
          <w:rFonts w:ascii="Arial" w:eastAsia="Times New Roman" w:hAnsi="Arial" w:cs="Arial"/>
          <w:b/>
          <w:bCs/>
          <w:color w:val="000000"/>
          <w:sz w:val="20"/>
          <w:szCs w:val="20"/>
          <w:rtl/>
          <w:lang/>
        </w:rPr>
        <w:t>أ. الخدعة.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u w:val="single"/>
          <w:rtl/>
          <w:lang/>
        </w:rPr>
        <w:t>ب.الكدية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ج. الكذب. </w:t>
      </w:r>
      <w:r w:rsidRPr="00FC1936">
        <w:rPr>
          <w:rFonts w:ascii="Tahoma" w:eastAsia="Times New Roman" w:hAnsi="Tahoma" w:cs="Tahoma"/>
          <w:b/>
          <w:bCs/>
          <w:color w:val="000000"/>
          <w:sz w:val="20"/>
          <w:szCs w:val="20"/>
          <w:rtl/>
          <w:lang/>
        </w:rPr>
        <w:br/>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د. النفاق. </w:t>
      </w:r>
    </w:p>
    <w:p w:rsidR="00FC1936" w:rsidRPr="00FC1936" w:rsidRDefault="00FC1936" w:rsidP="00FC1936">
      <w:pPr>
        <w:numPr>
          <w:ilvl w:val="0"/>
          <w:numId w:val="2"/>
        </w:numPr>
        <w:spacing w:before="100" w:beforeAutospacing="1" w:after="100" w:afterAutospacing="1" w:line="240" w:lineRule="auto"/>
        <w:jc w:val="right"/>
        <w:rPr>
          <w:rFonts w:ascii="Tahoma" w:eastAsia="Times New Roman" w:hAnsi="Tahoma" w:cs="Tahoma"/>
          <w:b/>
          <w:bCs/>
          <w:color w:val="003E69"/>
          <w:sz w:val="20"/>
          <w:szCs w:val="20"/>
          <w:rtl/>
          <w:lang/>
        </w:rPr>
      </w:pPr>
      <w:r w:rsidRPr="00FC1936">
        <w:rPr>
          <w:rFonts w:ascii="Arial" w:eastAsia="Times New Roman" w:hAnsi="Arial" w:cs="Arial"/>
          <w:b/>
          <w:bCs/>
          <w:color w:val="003E69"/>
          <w:sz w:val="20"/>
          <w:szCs w:val="20"/>
          <w:rtl/>
          <w:lang/>
        </w:rPr>
        <w:t xml:space="preserve">اقرأ النص التالي ثم أجب عما يليه: </w:t>
      </w:r>
    </w:p>
    <w:p w:rsidR="00FC1936" w:rsidRDefault="00FC1936" w:rsidP="00FC1936">
      <w:pPr>
        <w:rPr>
          <w:rFonts w:hint="cs"/>
          <w:lang/>
        </w:rPr>
      </w:pPr>
      <w:r w:rsidRPr="00FC1936">
        <w:rPr>
          <w:rFonts w:ascii="Arial" w:eastAsia="Times New Roman" w:hAnsi="Arial" w:cs="Arial"/>
          <w:b/>
          <w:bCs/>
          <w:color w:val="000000"/>
          <w:sz w:val="20"/>
          <w:szCs w:val="20"/>
          <w:rtl/>
          <w:lang/>
        </w:rPr>
        <w:t xml:space="preserve">وَدُفِعْنَا إِلَى دَارٍ قَدْ مَاتَ صَاحِبُها ، وَقَامَتْ </w:t>
      </w:r>
      <w:proofErr w:type="spellStart"/>
      <w:r w:rsidRPr="00FC1936">
        <w:rPr>
          <w:rFonts w:ascii="Arial" w:eastAsia="Times New Roman" w:hAnsi="Arial" w:cs="Arial"/>
          <w:b/>
          <w:bCs/>
          <w:color w:val="000000"/>
          <w:sz w:val="20"/>
          <w:szCs w:val="20"/>
          <w:rtl/>
          <w:lang/>
        </w:rPr>
        <w:t>نَوادِبُهَا</w:t>
      </w:r>
      <w:proofErr w:type="spellEnd"/>
      <w:r w:rsidRPr="00FC1936">
        <w:rPr>
          <w:rFonts w:ascii="Arial" w:eastAsia="Times New Roman" w:hAnsi="Arial" w:cs="Arial"/>
          <w:b/>
          <w:bCs/>
          <w:color w:val="000000"/>
          <w:sz w:val="20"/>
          <w:szCs w:val="20"/>
          <w:rtl/>
          <w:lang/>
        </w:rPr>
        <w:t xml:space="preserve"> ، واحْتَفَلتْ بِقَوْمٍ قَدْ </w:t>
      </w:r>
      <w:r w:rsidRPr="00FC1936">
        <w:rPr>
          <w:rFonts w:ascii="Arial" w:eastAsia="Times New Roman" w:hAnsi="Arial" w:cs="Arial"/>
          <w:b/>
          <w:bCs/>
          <w:color w:val="000000"/>
          <w:sz w:val="20"/>
          <w:szCs w:val="20"/>
          <w:u w:val="single"/>
          <w:rtl/>
          <w:lang/>
        </w:rPr>
        <w:t xml:space="preserve">كَوَى الجَزعُ قلوبَهُمْ </w:t>
      </w:r>
      <w:r w:rsidRPr="00FC1936">
        <w:rPr>
          <w:rFonts w:ascii="Arial" w:eastAsia="Times New Roman" w:hAnsi="Arial" w:cs="Arial"/>
          <w:b/>
          <w:bCs/>
          <w:color w:val="000000"/>
          <w:sz w:val="20"/>
          <w:szCs w:val="20"/>
          <w:rtl/>
          <w:lang/>
        </w:rPr>
        <w:t xml:space="preserve">، </w:t>
      </w:r>
      <w:r w:rsidRPr="00FC1936">
        <w:rPr>
          <w:rFonts w:ascii="Arial" w:eastAsia="Times New Roman" w:hAnsi="Arial" w:cs="Arial"/>
          <w:b/>
          <w:bCs/>
          <w:color w:val="000000"/>
          <w:sz w:val="20"/>
          <w:szCs w:val="20"/>
          <w:u w:val="single"/>
          <w:rtl/>
          <w:lang/>
        </w:rPr>
        <w:t>وَشَقَّتِ الفَجِيعَةُ جُيُوبَهُمْ،</w:t>
      </w:r>
      <w:r w:rsidRPr="00FC1936">
        <w:rPr>
          <w:rFonts w:ascii="Arial" w:eastAsia="Times New Roman" w:hAnsi="Arial" w:cs="Arial"/>
          <w:b/>
          <w:bCs/>
          <w:color w:val="000000"/>
          <w:sz w:val="20"/>
          <w:szCs w:val="20"/>
          <w:rtl/>
          <w:lang/>
        </w:rPr>
        <w:t xml:space="preserve"> ونِسَاءٍ قد نَشَرْنَ شعُورَهُنَّ ، يَضْرِبْنَ صُدُورَهُنَّ ، وَجَدَدْنَ عقُوُدَهُنَّ ، يَلْطِمْنَ خدُودَهُنَّ.</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1) في الجمل التي فوق الخط:</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أ.تورية.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طباق.</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ج. ترصيع.</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u w:val="single"/>
          <w:rtl/>
          <w:lang/>
        </w:rPr>
        <w:t>د. سجع.</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2) كلمة (جددن) في النص السابق تعني:</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u w:val="single"/>
          <w:rtl/>
          <w:lang/>
        </w:rPr>
        <w:t>أ.قطعن</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تم شراء عقود جديدة</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ج. عكس الهزل.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د. نظمن العقود.</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FF0000"/>
          <w:sz w:val="20"/>
          <w:szCs w:val="20"/>
          <w:rtl/>
          <w:lang/>
        </w:rPr>
        <w:t>3) كلمة (احتفلت) في النص السابق تعني:</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أ. ابتهجت. </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ب. كان فيها احتفال.</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9900"/>
          <w:sz w:val="20"/>
          <w:szCs w:val="20"/>
          <w:u w:val="single"/>
          <w:rtl/>
          <w:lang/>
        </w:rPr>
        <w:t>ج. امتلأت.</w:t>
      </w:r>
      <w:r w:rsidRPr="00FC1936">
        <w:rPr>
          <w:rFonts w:ascii="Tahoma" w:eastAsia="Times New Roman" w:hAnsi="Tahoma" w:cs="Tahoma"/>
          <w:b/>
          <w:bCs/>
          <w:color w:val="000000"/>
          <w:sz w:val="20"/>
          <w:szCs w:val="20"/>
          <w:rtl/>
          <w:lang/>
        </w:rPr>
        <w:br/>
      </w:r>
      <w:r w:rsidRPr="00FC1936">
        <w:rPr>
          <w:rFonts w:ascii="Arial" w:eastAsia="Times New Roman" w:hAnsi="Arial" w:cs="Arial"/>
          <w:b/>
          <w:bCs/>
          <w:color w:val="000000"/>
          <w:sz w:val="20"/>
          <w:szCs w:val="20"/>
          <w:rtl/>
          <w:lang/>
        </w:rPr>
        <w:t xml:space="preserve">د. </w:t>
      </w:r>
      <w:proofErr w:type="spellStart"/>
      <w:r w:rsidRPr="00FC1936">
        <w:rPr>
          <w:rFonts w:ascii="Arial" w:eastAsia="Times New Roman" w:hAnsi="Arial" w:cs="Arial"/>
          <w:b/>
          <w:bCs/>
          <w:color w:val="000000"/>
          <w:sz w:val="20"/>
          <w:szCs w:val="20"/>
          <w:rtl/>
          <w:lang/>
        </w:rPr>
        <w:t>انهدمت</w:t>
      </w:r>
      <w:proofErr w:type="spellEnd"/>
      <w:r w:rsidRPr="00FC1936">
        <w:rPr>
          <w:rFonts w:ascii="Arial" w:eastAsia="Times New Roman" w:hAnsi="Arial" w:cs="Arial"/>
          <w:b/>
          <w:bCs/>
          <w:color w:val="000000"/>
          <w:sz w:val="20"/>
          <w:szCs w:val="20"/>
          <w:rtl/>
          <w:lang/>
        </w:rPr>
        <w:t xml:space="preserve">. </w:t>
      </w:r>
      <w:r w:rsidRPr="00FC1936">
        <w:rPr>
          <w:rFonts w:ascii="Tahoma" w:eastAsia="Times New Roman" w:hAnsi="Tahoma" w:cs="Tahoma"/>
          <w:b/>
          <w:bCs/>
          <w:color w:val="000000"/>
          <w:sz w:val="20"/>
          <w:szCs w:val="20"/>
          <w:rtl/>
          <w:lang/>
        </w:rPr>
        <w:br/>
      </w:r>
    </w:p>
    <w:sectPr w:rsidR="00FC1936">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B3123B"/>
    <w:multiLevelType w:val="multilevel"/>
    <w:tmpl w:val="3D960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9330C13"/>
    <w:multiLevelType w:val="multilevel"/>
    <w:tmpl w:val="80A2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FC1936"/>
    <w:rsid w:val="00FC19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FC1936"/>
    <w:rPr>
      <w:color w:val="0000FF"/>
      <w:u w:val="single"/>
    </w:rPr>
  </w:style>
</w:styles>
</file>

<file path=word/webSettings.xml><?xml version="1.0" encoding="utf-8"?>
<w:webSettings xmlns:r="http://schemas.openxmlformats.org/officeDocument/2006/relationships" xmlns:w="http://schemas.openxmlformats.org/wordprocessingml/2006/main">
  <w:divs>
    <w:div w:id="97065958">
      <w:bodyDiv w:val="1"/>
      <w:marLeft w:val="0"/>
      <w:marRight w:val="0"/>
      <w:marTop w:val="0"/>
      <w:marBottom w:val="0"/>
      <w:divBdr>
        <w:top w:val="none" w:sz="0" w:space="0" w:color="auto"/>
        <w:left w:val="none" w:sz="0" w:space="0" w:color="auto"/>
        <w:bottom w:val="none" w:sz="0" w:space="0" w:color="auto"/>
        <w:right w:val="none" w:sz="0" w:space="0" w:color="auto"/>
      </w:divBdr>
      <w:divsChild>
        <w:div w:id="1388643261">
          <w:marLeft w:val="0"/>
          <w:marRight w:val="0"/>
          <w:marTop w:val="0"/>
          <w:marBottom w:val="0"/>
          <w:divBdr>
            <w:top w:val="none" w:sz="0" w:space="0" w:color="auto"/>
            <w:left w:val="none" w:sz="0" w:space="0" w:color="auto"/>
            <w:bottom w:val="none" w:sz="0" w:space="0" w:color="auto"/>
            <w:right w:val="none" w:sz="0" w:space="0" w:color="auto"/>
          </w:divBdr>
        </w:div>
      </w:divsChild>
    </w:div>
    <w:div w:id="1233539796">
      <w:bodyDiv w:val="1"/>
      <w:marLeft w:val="0"/>
      <w:marRight w:val="0"/>
      <w:marTop w:val="0"/>
      <w:marBottom w:val="0"/>
      <w:divBdr>
        <w:top w:val="none" w:sz="0" w:space="0" w:color="auto"/>
        <w:left w:val="none" w:sz="0" w:space="0" w:color="auto"/>
        <w:bottom w:val="none" w:sz="0" w:space="0" w:color="auto"/>
        <w:right w:val="none" w:sz="0" w:space="0" w:color="auto"/>
      </w:divBdr>
      <w:divsChild>
        <w:div w:id="1286816461">
          <w:marLeft w:val="0"/>
          <w:marRight w:val="0"/>
          <w:marTop w:val="0"/>
          <w:marBottom w:val="0"/>
          <w:divBdr>
            <w:top w:val="none" w:sz="0" w:space="0" w:color="auto"/>
            <w:left w:val="none" w:sz="0" w:space="0" w:color="auto"/>
            <w:bottom w:val="none" w:sz="0" w:space="0" w:color="auto"/>
            <w:right w:val="none" w:sz="0" w:space="0" w:color="auto"/>
          </w:divBdr>
        </w:div>
      </w:divsChild>
    </w:div>
    <w:div w:id="1341542829">
      <w:bodyDiv w:val="1"/>
      <w:marLeft w:val="0"/>
      <w:marRight w:val="0"/>
      <w:marTop w:val="0"/>
      <w:marBottom w:val="0"/>
      <w:divBdr>
        <w:top w:val="none" w:sz="0" w:space="0" w:color="auto"/>
        <w:left w:val="none" w:sz="0" w:space="0" w:color="auto"/>
        <w:bottom w:val="none" w:sz="0" w:space="0" w:color="auto"/>
        <w:right w:val="none" w:sz="0" w:space="0" w:color="auto"/>
      </w:divBdr>
      <w:divsChild>
        <w:div w:id="697362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2168</Words>
  <Characters>12363</Characters>
  <Application>Microsoft Office Word</Application>
  <DocSecurity>0</DocSecurity>
  <Lines>103</Lines>
  <Paragraphs>29</Paragraphs>
  <ScaleCrop>false</ScaleCrop>
  <Company/>
  <LinksUpToDate>false</LinksUpToDate>
  <CharactersWithSpaces>14502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cmc</dc:creator>
  <cp:keywords/>
  <dc:description/>
  <cp:lastModifiedBy>cmc</cp:lastModifiedBy>
  <cp:revision>3</cp:revision>
  <dcterms:created xsi:type="dcterms:W3CDTF">2011-10-08T11:51:00Z</dcterms:created>
  <dcterms:modified xsi:type="dcterms:W3CDTF">2011-10-08T11:54:00Z</dcterms:modified>
</cp:coreProperties>
</file>