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DA3" w:rsidRPr="00BA10BB" w:rsidRDefault="004D0EDE" w:rsidP="00AA706A">
      <w:pPr>
        <w:jc w:val="center"/>
        <w:rPr>
          <w:rFonts w:ascii="Andalus" w:hAnsi="Andalus" w:cs="Akhbar MT"/>
          <w:sz w:val="32"/>
          <w:szCs w:val="32"/>
          <w:rtl/>
        </w:rPr>
      </w:pPr>
      <w:r w:rsidRPr="00BA10BB">
        <w:rPr>
          <w:rFonts w:ascii="Andalus" w:hAnsi="Andalus" w:cs="Akhbar MT"/>
          <w:sz w:val="32"/>
          <w:szCs w:val="32"/>
          <w:rtl/>
        </w:rPr>
        <w:t>مصطلحات قواعد اللغة الانجليزيه</w:t>
      </w:r>
    </w:p>
    <w:tbl>
      <w:tblPr>
        <w:tblStyle w:val="a3"/>
        <w:bidiVisual/>
        <w:tblW w:w="11058" w:type="dxa"/>
        <w:tblInd w:w="-886" w:type="dxa"/>
        <w:tblLook w:val="04A0"/>
      </w:tblPr>
      <w:tblGrid>
        <w:gridCol w:w="3828"/>
        <w:gridCol w:w="7230"/>
      </w:tblGrid>
      <w:tr w:rsidR="004D0EDE" w:rsidRPr="00BA10BB" w:rsidTr="00186710">
        <w:tc>
          <w:tcPr>
            <w:tcW w:w="3828" w:type="dxa"/>
          </w:tcPr>
          <w:p w:rsidR="004D0EDE" w:rsidRPr="00BA10BB" w:rsidRDefault="004D0EDE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الاسم </w:t>
            </w:r>
          </w:p>
        </w:tc>
        <w:tc>
          <w:tcPr>
            <w:tcW w:w="7230" w:type="dxa"/>
          </w:tcPr>
          <w:p w:rsidR="004D0EDE" w:rsidRPr="00BA10BB" w:rsidRDefault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Nouns</w:t>
            </w:r>
          </w:p>
        </w:tc>
      </w:tr>
      <w:tr w:rsidR="004D0EDE" w:rsidRPr="00BA10BB" w:rsidTr="00186710">
        <w:tc>
          <w:tcPr>
            <w:tcW w:w="3828" w:type="dxa"/>
          </w:tcPr>
          <w:p w:rsidR="004D0EDE" w:rsidRPr="00BA10BB" w:rsidRDefault="004D0EDE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معدود </w:t>
            </w:r>
          </w:p>
        </w:tc>
        <w:tc>
          <w:tcPr>
            <w:tcW w:w="7230" w:type="dxa"/>
          </w:tcPr>
          <w:p w:rsidR="004D0EDE" w:rsidRPr="00BA10BB" w:rsidRDefault="004D0EDE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Countable</w:t>
            </w:r>
          </w:p>
        </w:tc>
      </w:tr>
      <w:tr w:rsidR="004D0EDE" w:rsidRPr="00BA10BB" w:rsidTr="00186710">
        <w:tc>
          <w:tcPr>
            <w:tcW w:w="3828" w:type="dxa"/>
          </w:tcPr>
          <w:p w:rsidR="004D0EDE" w:rsidRPr="00BA10BB" w:rsidRDefault="004D0EDE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غير معدود </w:t>
            </w:r>
          </w:p>
        </w:tc>
        <w:tc>
          <w:tcPr>
            <w:tcW w:w="7230" w:type="dxa"/>
          </w:tcPr>
          <w:p w:rsidR="004D0EDE" w:rsidRPr="00BA10BB" w:rsidRDefault="004D0EDE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Uncountable</w:t>
            </w:r>
          </w:p>
        </w:tc>
      </w:tr>
      <w:tr w:rsidR="0053242F" w:rsidRPr="00BA10BB" w:rsidTr="00186710">
        <w:tc>
          <w:tcPr>
            <w:tcW w:w="3828" w:type="dxa"/>
          </w:tcPr>
          <w:p w:rsidR="0053242F" w:rsidRPr="00BA10BB" w:rsidRDefault="0053242F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الاسماء المعدوده</w:t>
            </w:r>
          </w:p>
        </w:tc>
        <w:tc>
          <w:tcPr>
            <w:tcW w:w="7230" w:type="dxa"/>
          </w:tcPr>
          <w:p w:rsidR="0053242F" w:rsidRPr="00BA10BB" w:rsidRDefault="0053242F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Count Nouns</w:t>
            </w:r>
          </w:p>
        </w:tc>
      </w:tr>
      <w:tr w:rsidR="0053242F" w:rsidRPr="00BA10BB" w:rsidTr="00186710">
        <w:tc>
          <w:tcPr>
            <w:tcW w:w="3828" w:type="dxa"/>
          </w:tcPr>
          <w:p w:rsidR="0053242F" w:rsidRPr="00BA10BB" w:rsidRDefault="0053242F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الاسماء الغير معدوده</w:t>
            </w:r>
          </w:p>
        </w:tc>
        <w:tc>
          <w:tcPr>
            <w:tcW w:w="7230" w:type="dxa"/>
          </w:tcPr>
          <w:p w:rsidR="0053242F" w:rsidRPr="00BA10BB" w:rsidRDefault="0053242F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Mass Nouns</w:t>
            </w:r>
          </w:p>
        </w:tc>
      </w:tr>
      <w:tr w:rsidR="004D0EDE" w:rsidRPr="00BA10BB" w:rsidTr="00186710">
        <w:tc>
          <w:tcPr>
            <w:tcW w:w="3828" w:type="dxa"/>
          </w:tcPr>
          <w:p w:rsidR="004D0EDE" w:rsidRPr="00BA10BB" w:rsidRDefault="004D0EDE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اسماء العلم </w:t>
            </w:r>
          </w:p>
        </w:tc>
        <w:tc>
          <w:tcPr>
            <w:tcW w:w="7230" w:type="dxa"/>
          </w:tcPr>
          <w:p w:rsidR="004D0EDE" w:rsidRPr="00BA10BB" w:rsidRDefault="004D0EDE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Proper Nouns</w:t>
            </w:r>
          </w:p>
        </w:tc>
      </w:tr>
      <w:tr w:rsidR="002E5AD8" w:rsidRPr="00BA10BB" w:rsidTr="00186710">
        <w:tc>
          <w:tcPr>
            <w:tcW w:w="3828" w:type="dxa"/>
          </w:tcPr>
          <w:p w:rsidR="002E5AD8" w:rsidRPr="00BA10BB" w:rsidRDefault="002E5AD8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الاسماء المشتركة </w:t>
            </w:r>
          </w:p>
        </w:tc>
        <w:tc>
          <w:tcPr>
            <w:tcW w:w="7230" w:type="dxa"/>
          </w:tcPr>
          <w:p w:rsidR="002E5AD8" w:rsidRPr="00BA10BB" w:rsidRDefault="002E5AD8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Common Nouns</w:t>
            </w:r>
          </w:p>
        </w:tc>
      </w:tr>
      <w:tr w:rsidR="00860C7D" w:rsidRPr="00BA10BB" w:rsidTr="00186710">
        <w:tc>
          <w:tcPr>
            <w:tcW w:w="3828" w:type="dxa"/>
          </w:tcPr>
          <w:p w:rsidR="00860C7D" w:rsidRPr="00BA10BB" w:rsidRDefault="00860C7D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الاسماء الجماعية</w:t>
            </w:r>
          </w:p>
        </w:tc>
        <w:tc>
          <w:tcPr>
            <w:tcW w:w="7230" w:type="dxa"/>
          </w:tcPr>
          <w:p w:rsidR="00860C7D" w:rsidRPr="00BA10BB" w:rsidRDefault="00860C7D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Nouns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</w:t>
            </w:r>
            <w:r w:rsidR="00E953EA"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ollective</w:t>
            </w:r>
            <w:r w:rsidR="00E953EA"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مثل </w:t>
            </w:r>
            <w:r w:rsidR="00E953EA"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Family, Team, Public</w:t>
            </w:r>
          </w:p>
        </w:tc>
      </w:tr>
      <w:tr w:rsidR="002E5AD8" w:rsidRPr="00BA10BB" w:rsidTr="00186710">
        <w:tc>
          <w:tcPr>
            <w:tcW w:w="3828" w:type="dxa"/>
          </w:tcPr>
          <w:p w:rsidR="002E5AD8" w:rsidRPr="00BA10BB" w:rsidRDefault="002E5AD8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اسم عام </w:t>
            </w:r>
          </w:p>
        </w:tc>
        <w:tc>
          <w:tcPr>
            <w:tcW w:w="7230" w:type="dxa"/>
          </w:tcPr>
          <w:p w:rsidR="002E5AD8" w:rsidRPr="00BA10BB" w:rsidRDefault="002E5AD8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Generic Noun</w:t>
            </w:r>
          </w:p>
        </w:tc>
      </w:tr>
      <w:tr w:rsidR="004D0EDE" w:rsidRPr="00BA10BB" w:rsidTr="00186710">
        <w:tc>
          <w:tcPr>
            <w:tcW w:w="3828" w:type="dxa"/>
          </w:tcPr>
          <w:p w:rsidR="004D0EDE" w:rsidRPr="00BA10BB" w:rsidRDefault="004D0EDE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الفاع</w:t>
            </w:r>
            <w:r w:rsidR="003A4F3C" w:rsidRPr="00BA10BB">
              <w:rPr>
                <w:rFonts w:ascii="Andalus" w:hAnsi="Andalus" w:cs="Akhbar MT"/>
                <w:sz w:val="32"/>
                <w:szCs w:val="32"/>
                <w:rtl/>
              </w:rPr>
              <w:t>ــ</w:t>
            </w: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ل</w:t>
            </w:r>
          </w:p>
        </w:tc>
        <w:tc>
          <w:tcPr>
            <w:tcW w:w="7230" w:type="dxa"/>
          </w:tcPr>
          <w:p w:rsidR="004D0EDE" w:rsidRPr="00BA10BB" w:rsidRDefault="004D0EDE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Subject</w:t>
            </w:r>
          </w:p>
        </w:tc>
      </w:tr>
      <w:tr w:rsidR="004D0EDE" w:rsidRPr="00BA10BB" w:rsidTr="00186710">
        <w:tc>
          <w:tcPr>
            <w:tcW w:w="3828" w:type="dxa"/>
          </w:tcPr>
          <w:p w:rsidR="004D0EDE" w:rsidRPr="00BA10BB" w:rsidRDefault="004D0EDE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المفعول به </w:t>
            </w:r>
          </w:p>
        </w:tc>
        <w:tc>
          <w:tcPr>
            <w:tcW w:w="7230" w:type="dxa"/>
          </w:tcPr>
          <w:p w:rsidR="004D0EDE" w:rsidRPr="00BA10BB" w:rsidRDefault="004D0EDE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Object</w:t>
            </w:r>
          </w:p>
        </w:tc>
      </w:tr>
      <w:tr w:rsidR="004D0EDE" w:rsidRPr="00BA10BB" w:rsidTr="00186710">
        <w:tc>
          <w:tcPr>
            <w:tcW w:w="3828" w:type="dxa"/>
          </w:tcPr>
          <w:p w:rsidR="004D0EDE" w:rsidRPr="00BA10BB" w:rsidRDefault="004D0EDE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حرف الجر </w:t>
            </w:r>
          </w:p>
        </w:tc>
        <w:tc>
          <w:tcPr>
            <w:tcW w:w="7230" w:type="dxa"/>
          </w:tcPr>
          <w:p w:rsidR="004D0EDE" w:rsidRPr="00BA10BB" w:rsidRDefault="004D0EDE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Preposition</w:t>
            </w:r>
          </w:p>
        </w:tc>
      </w:tr>
      <w:tr w:rsidR="00057C60" w:rsidRPr="00BA10BB" w:rsidTr="00186710">
        <w:tc>
          <w:tcPr>
            <w:tcW w:w="3828" w:type="dxa"/>
          </w:tcPr>
          <w:p w:rsidR="00057C60" w:rsidRPr="00BA10BB" w:rsidRDefault="00057C60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الجملة البسيطه</w:t>
            </w:r>
          </w:p>
        </w:tc>
        <w:tc>
          <w:tcPr>
            <w:tcW w:w="7230" w:type="dxa"/>
          </w:tcPr>
          <w:p w:rsidR="00057C60" w:rsidRPr="00BA10BB" w:rsidRDefault="00057C60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Simple Sentences</w:t>
            </w:r>
          </w:p>
        </w:tc>
      </w:tr>
      <w:tr w:rsidR="00057C60" w:rsidRPr="00BA10BB" w:rsidTr="00186710">
        <w:tc>
          <w:tcPr>
            <w:tcW w:w="3828" w:type="dxa"/>
          </w:tcPr>
          <w:p w:rsidR="00057C60" w:rsidRPr="00BA10BB" w:rsidRDefault="00057C60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الجملة المركبة</w:t>
            </w:r>
          </w:p>
        </w:tc>
        <w:tc>
          <w:tcPr>
            <w:tcW w:w="7230" w:type="dxa"/>
          </w:tcPr>
          <w:p w:rsidR="00057C60" w:rsidRPr="00BA10BB" w:rsidRDefault="00057C60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Compound Sentences</w:t>
            </w:r>
          </w:p>
        </w:tc>
      </w:tr>
      <w:tr w:rsidR="00057C60" w:rsidRPr="00BA10BB" w:rsidTr="00186710">
        <w:tc>
          <w:tcPr>
            <w:tcW w:w="3828" w:type="dxa"/>
          </w:tcPr>
          <w:p w:rsidR="00057C60" w:rsidRPr="00BA10BB" w:rsidRDefault="00057C60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الجملة المعقدة</w:t>
            </w:r>
          </w:p>
        </w:tc>
        <w:tc>
          <w:tcPr>
            <w:tcW w:w="7230" w:type="dxa"/>
          </w:tcPr>
          <w:p w:rsidR="00057C60" w:rsidRPr="00BA10BB" w:rsidRDefault="00057C60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Complex Sentences</w:t>
            </w:r>
          </w:p>
        </w:tc>
      </w:tr>
      <w:tr w:rsidR="0031706A" w:rsidRPr="00BA10BB" w:rsidTr="00186710">
        <w:tc>
          <w:tcPr>
            <w:tcW w:w="3828" w:type="dxa"/>
          </w:tcPr>
          <w:p w:rsidR="0031706A" w:rsidRPr="00BA10BB" w:rsidRDefault="0031706A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الجملة الاسمية </w:t>
            </w:r>
          </w:p>
        </w:tc>
        <w:tc>
          <w:tcPr>
            <w:tcW w:w="7230" w:type="dxa"/>
          </w:tcPr>
          <w:p w:rsidR="0031706A" w:rsidRPr="00BA10BB" w:rsidRDefault="0031706A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Nouns Phrase ( NP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الجملة الفعليه </w:t>
            </w:r>
          </w:p>
        </w:tc>
        <w:tc>
          <w:tcPr>
            <w:tcW w:w="7230" w:type="dxa"/>
          </w:tcPr>
          <w:p w:rsidR="009822A6" w:rsidRPr="00BA10BB" w:rsidRDefault="009822A6" w:rsidP="009822A6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Verb Phrase ( VP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عبارة الجر </w:t>
            </w:r>
          </w:p>
        </w:tc>
        <w:tc>
          <w:tcPr>
            <w:tcW w:w="7230" w:type="dxa"/>
          </w:tcPr>
          <w:p w:rsidR="009822A6" w:rsidRPr="00BA10BB" w:rsidRDefault="009822A6" w:rsidP="001109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Prepositional Phrase (PP)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الصفه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Adjective ( </w:t>
            </w:r>
            <w:proofErr w:type="spellStart"/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Adj</w:t>
            </w:r>
            <w:proofErr w:type="spellEnd"/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المفعول المباشر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Direct Object ( </w:t>
            </w:r>
            <w:proofErr w:type="spellStart"/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dO</w:t>
            </w:r>
            <w:proofErr w:type="spellEnd"/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المفعول غير المباشر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Indirect Object ( </w:t>
            </w:r>
            <w:proofErr w:type="spellStart"/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iO</w:t>
            </w:r>
            <w:proofErr w:type="spellEnd"/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الظرفية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Adverbial ( Adv )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تكملة الجمله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Complement ( C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صفات التملك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Possessive Adjectives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النعت الملاصق , الاسنادي</w:t>
            </w:r>
          </w:p>
        </w:tc>
        <w:tc>
          <w:tcPr>
            <w:tcW w:w="7230" w:type="dxa"/>
          </w:tcPr>
          <w:p w:rsidR="009822A6" w:rsidRPr="00BA10BB" w:rsidRDefault="009822A6" w:rsidP="004921B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Attributively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, يظهر قبل الاسم مثل </w:t>
            </w:r>
            <w:r w:rsidRPr="00BA10BB">
              <w:rPr>
                <w:rFonts w:ascii="Andalus" w:hAnsi="Andalus" w:cs="Akhbar MT"/>
                <w:sz w:val="24"/>
                <w:szCs w:val="24"/>
              </w:rPr>
              <w:t xml:space="preserve">  </w:t>
            </w:r>
            <w:r w:rsidR="00233766" w:rsidRPr="00BA10BB">
              <w:rPr>
                <w:rFonts w:ascii="Andalus" w:hAnsi="Andalus" w:cs="Akhbar MT"/>
                <w:sz w:val="24"/>
                <w:szCs w:val="24"/>
              </w:rPr>
              <w:t>. Main, Principal, Chie</w:t>
            </w:r>
            <w:r w:rsidRPr="00BA10BB">
              <w:rPr>
                <w:rFonts w:ascii="Andalus" w:hAnsi="Andalus" w:cs="Akhbar MT"/>
                <w:sz w:val="24"/>
                <w:szCs w:val="24"/>
              </w:rPr>
              <w:t>f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النعت الخبري , التنبؤي </w:t>
            </w:r>
          </w:p>
        </w:tc>
        <w:tc>
          <w:tcPr>
            <w:tcW w:w="7230" w:type="dxa"/>
          </w:tcPr>
          <w:p w:rsidR="009822A6" w:rsidRPr="00BA10BB" w:rsidRDefault="009822A6" w:rsidP="004921B3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Predicatively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, يظهر بعد الاسم وتكون صفه ذات حالة مؤقته مثل </w:t>
            </w:r>
            <w:r w:rsidR="00233766" w:rsidRPr="00BA10BB">
              <w:rPr>
                <w:rFonts w:ascii="Andalus" w:hAnsi="Andalus" w:cs="Akhbar MT"/>
                <w:sz w:val="24"/>
                <w:szCs w:val="24"/>
              </w:rPr>
              <w:t>Afraid, Asleep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الصفات النوعيه , القياسيه </w:t>
            </w:r>
          </w:p>
        </w:tc>
        <w:tc>
          <w:tcPr>
            <w:tcW w:w="7230" w:type="dxa"/>
          </w:tcPr>
          <w:p w:rsidR="009822A6" w:rsidRPr="00BA10BB" w:rsidRDefault="009822A6" w:rsidP="004D130B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Gradable adjectives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اللواحق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Suffix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البادئات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Prefix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المحددات </w:t>
            </w:r>
          </w:p>
        </w:tc>
        <w:tc>
          <w:tcPr>
            <w:tcW w:w="7230" w:type="dxa"/>
          </w:tcPr>
          <w:p w:rsidR="009822A6" w:rsidRPr="00BA10BB" w:rsidRDefault="009822A6" w:rsidP="00DC22AD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Determiners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مثل 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the ,a, many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lastRenderedPageBreak/>
              <w:t xml:space="preserve">محددات الكمية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Quantifiers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الارقام </w:t>
            </w:r>
          </w:p>
        </w:tc>
        <w:tc>
          <w:tcPr>
            <w:tcW w:w="7230" w:type="dxa"/>
          </w:tcPr>
          <w:p w:rsidR="009822A6" w:rsidRPr="00BA10BB" w:rsidRDefault="009822A6" w:rsidP="00AB4B9F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Numerals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الارقام الكرديناليه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cardinal numerals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)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one, two, three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…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الارقام الترتيبيه</w:t>
            </w:r>
          </w:p>
        </w:tc>
        <w:tc>
          <w:tcPr>
            <w:tcW w:w="7230" w:type="dxa"/>
          </w:tcPr>
          <w:p w:rsidR="009822A6" w:rsidRPr="00BA10BB" w:rsidRDefault="00EF1933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First</w:t>
            </w:r>
            <w:r w:rsidR="009822A6"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, second, third… (ordinal numerals)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 w:rsidP="00672934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المساعد , الملحق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Adjunct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 w:rsidP="00672934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المُبدل , المُعدل , المُغير</w:t>
            </w:r>
          </w:p>
        </w:tc>
        <w:tc>
          <w:tcPr>
            <w:tcW w:w="7230" w:type="dxa"/>
          </w:tcPr>
          <w:p w:rsidR="009822A6" w:rsidRPr="00BA10BB" w:rsidRDefault="009822A6" w:rsidP="00685E4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Modifier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 w:rsidP="00672934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قبل المُبدل</w:t>
            </w:r>
          </w:p>
        </w:tc>
        <w:tc>
          <w:tcPr>
            <w:tcW w:w="7230" w:type="dxa"/>
          </w:tcPr>
          <w:p w:rsidR="009822A6" w:rsidRPr="00BA10BB" w:rsidRDefault="009822A6" w:rsidP="00685E4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Pre-Modifier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 تأتي قبل ال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head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 w:rsidP="00672934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بعد المبدل </w:t>
            </w:r>
          </w:p>
        </w:tc>
        <w:tc>
          <w:tcPr>
            <w:tcW w:w="7230" w:type="dxa"/>
          </w:tcPr>
          <w:p w:rsidR="009822A6" w:rsidRPr="00BA10BB" w:rsidRDefault="009822A6" w:rsidP="00A55BC1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Post-Modifier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 تأتي بعد ال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head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البدل </w:t>
            </w:r>
          </w:p>
        </w:tc>
        <w:tc>
          <w:tcPr>
            <w:tcW w:w="7230" w:type="dxa"/>
          </w:tcPr>
          <w:p w:rsidR="009822A6" w:rsidRPr="00BA10BB" w:rsidRDefault="009822A6" w:rsidP="00AB00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Appositive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 ,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Apposition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البدل المقيد </w:t>
            </w:r>
          </w:p>
        </w:tc>
        <w:tc>
          <w:tcPr>
            <w:tcW w:w="7230" w:type="dxa"/>
          </w:tcPr>
          <w:p w:rsidR="009822A6" w:rsidRPr="00BA10BB" w:rsidRDefault="009822A6" w:rsidP="00AB00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Restrictive Apposition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. لا تستخدم معه الفاصله قبل وبعد البدل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البدل الغير مقيد </w:t>
            </w:r>
          </w:p>
        </w:tc>
        <w:tc>
          <w:tcPr>
            <w:tcW w:w="7230" w:type="dxa"/>
          </w:tcPr>
          <w:p w:rsidR="009822A6" w:rsidRPr="00BA10BB" w:rsidRDefault="009822A6" w:rsidP="004921B3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. Non-restrictive Apposition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 تستخدم معه الفاصله قبل و بعد البدل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اداة التعريف </w:t>
            </w:r>
          </w:p>
        </w:tc>
        <w:tc>
          <w:tcPr>
            <w:tcW w:w="7230" w:type="dxa"/>
          </w:tcPr>
          <w:p w:rsidR="009822A6" w:rsidRPr="00BA10BB" w:rsidRDefault="009822A6" w:rsidP="004D0ED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Definite Article  (The)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اداة التنكير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Indefinite Article  (a ,an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الجمع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Plural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المفرد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Singular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المضاف اليه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Genitive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المذكر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Masculine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المؤنث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Feminine</w:t>
            </w:r>
          </w:p>
        </w:tc>
      </w:tr>
      <w:tr w:rsidR="008F6343" w:rsidRPr="00BA10BB" w:rsidTr="00186710">
        <w:tc>
          <w:tcPr>
            <w:tcW w:w="3828" w:type="dxa"/>
          </w:tcPr>
          <w:p w:rsidR="008F6343" w:rsidRPr="00BA10BB" w:rsidRDefault="008F6343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كائن حي </w:t>
            </w:r>
          </w:p>
        </w:tc>
        <w:tc>
          <w:tcPr>
            <w:tcW w:w="7230" w:type="dxa"/>
          </w:tcPr>
          <w:p w:rsidR="008F6343" w:rsidRPr="00BA10BB" w:rsidRDefault="008F6343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Animate</w:t>
            </w:r>
          </w:p>
        </w:tc>
      </w:tr>
      <w:tr w:rsidR="008F6343" w:rsidRPr="00BA10BB" w:rsidTr="00186710">
        <w:tc>
          <w:tcPr>
            <w:tcW w:w="3828" w:type="dxa"/>
          </w:tcPr>
          <w:p w:rsidR="008F6343" w:rsidRPr="00BA10BB" w:rsidRDefault="008F6343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كائن غير حي ( جماد ) </w:t>
            </w:r>
          </w:p>
        </w:tc>
        <w:tc>
          <w:tcPr>
            <w:tcW w:w="7230" w:type="dxa"/>
          </w:tcPr>
          <w:p w:rsidR="008F6343" w:rsidRPr="00BA10BB" w:rsidRDefault="008F6343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Inanimate</w:t>
            </w:r>
          </w:p>
        </w:tc>
      </w:tr>
      <w:tr w:rsidR="000545FF" w:rsidRPr="00BA10BB" w:rsidTr="00186710">
        <w:tc>
          <w:tcPr>
            <w:tcW w:w="3828" w:type="dxa"/>
          </w:tcPr>
          <w:p w:rsidR="000545FF" w:rsidRPr="00BA10BB" w:rsidRDefault="000545FF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رقم</w:t>
            </w:r>
          </w:p>
        </w:tc>
        <w:tc>
          <w:tcPr>
            <w:tcW w:w="7230" w:type="dxa"/>
          </w:tcPr>
          <w:p w:rsidR="000545FF" w:rsidRPr="00BA10BB" w:rsidRDefault="000545FF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Number</w:t>
            </w:r>
          </w:p>
        </w:tc>
      </w:tr>
      <w:tr w:rsidR="000545FF" w:rsidRPr="00BA10BB" w:rsidTr="00186710">
        <w:tc>
          <w:tcPr>
            <w:tcW w:w="3828" w:type="dxa"/>
          </w:tcPr>
          <w:p w:rsidR="000545FF" w:rsidRPr="00BA10BB" w:rsidRDefault="000545FF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شخص</w:t>
            </w:r>
          </w:p>
        </w:tc>
        <w:tc>
          <w:tcPr>
            <w:tcW w:w="7230" w:type="dxa"/>
          </w:tcPr>
          <w:p w:rsidR="000545FF" w:rsidRPr="00BA10BB" w:rsidRDefault="000545FF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Person</w:t>
            </w:r>
          </w:p>
        </w:tc>
      </w:tr>
      <w:tr w:rsidR="000545FF" w:rsidRPr="00BA10BB" w:rsidTr="00186710">
        <w:tc>
          <w:tcPr>
            <w:tcW w:w="3828" w:type="dxa"/>
          </w:tcPr>
          <w:p w:rsidR="000545FF" w:rsidRPr="00BA10BB" w:rsidRDefault="000545FF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جنس </w:t>
            </w:r>
          </w:p>
        </w:tc>
        <w:tc>
          <w:tcPr>
            <w:tcW w:w="7230" w:type="dxa"/>
          </w:tcPr>
          <w:p w:rsidR="000545FF" w:rsidRPr="00BA10BB" w:rsidRDefault="000545FF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Gender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الضمائر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Pronouns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ضمائر الفاعل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Subjective Pronouns 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I,You,He.She.It.We,They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ضمائر المفعول به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Objective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Me,You,Him,Her,It,Us,Them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صفات التملك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Possessive Adjective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My,Your,His,Her,Its,Our,Their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ضمائر التملك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Possessive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Mine,Yours,His,Hers,Its,Ours,Theirs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الضمائر الانعكاسيه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Reflexive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Myself,Yourself,Himself,Herfelf,Itself,Ourself,Yourself,Themself,Oneself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lastRenderedPageBreak/>
              <w:t xml:space="preserve">ضمائر الاشارة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Demonstrative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this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مفرد قريب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,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that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مفرد بعيد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,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these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جمع قريب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,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those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جمع بعيد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ضمائر الاستفهام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Interrogative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Who,what,which,where,whose,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ضمائر الوصل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Relative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Who,Whom,That,Whose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 الذي , التي , الذين , اللواتي , اللذان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الضمائر المتبادلة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Reciprocal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One another, each other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الضمائر الغير محددة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Indefinite Pronouns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Anybody,Anyone,Anything,Everybody,Everyone,Everything</w:t>
            </w:r>
          </w:p>
          <w:p w:rsidR="009822A6" w:rsidRPr="00BA10BB" w:rsidRDefault="009822A6" w:rsidP="00B83A9A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Nobody, No one,Nothing,Someone,Somebody,Something</w:t>
            </w:r>
          </w:p>
        </w:tc>
      </w:tr>
      <w:tr w:rsidR="00877D71" w:rsidRPr="00BA10BB" w:rsidTr="00186710">
        <w:tc>
          <w:tcPr>
            <w:tcW w:w="3828" w:type="dxa"/>
          </w:tcPr>
          <w:p w:rsidR="00877D71" w:rsidRPr="00BA10BB" w:rsidRDefault="00877D71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الضمير المذكر</w:t>
            </w:r>
          </w:p>
        </w:tc>
        <w:tc>
          <w:tcPr>
            <w:tcW w:w="7230" w:type="dxa"/>
          </w:tcPr>
          <w:p w:rsidR="00877D71" w:rsidRPr="00BA10BB" w:rsidRDefault="00877D71" w:rsidP="00877D71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The Masculine Pronoun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...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He</w:t>
            </w:r>
          </w:p>
        </w:tc>
      </w:tr>
      <w:tr w:rsidR="00877D71" w:rsidRPr="00BA10BB" w:rsidTr="00186710">
        <w:tc>
          <w:tcPr>
            <w:tcW w:w="3828" w:type="dxa"/>
          </w:tcPr>
          <w:p w:rsidR="00877D71" w:rsidRPr="00BA10BB" w:rsidRDefault="00877D71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الضمير المؤنث</w:t>
            </w:r>
          </w:p>
        </w:tc>
        <w:tc>
          <w:tcPr>
            <w:tcW w:w="7230" w:type="dxa"/>
          </w:tcPr>
          <w:p w:rsidR="00877D71" w:rsidRPr="00BA10BB" w:rsidRDefault="00877D71" w:rsidP="00877D71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The Feminine Pronoun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...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She </w:t>
            </w:r>
          </w:p>
        </w:tc>
      </w:tr>
      <w:tr w:rsidR="00877D71" w:rsidRPr="00BA10BB" w:rsidTr="00186710">
        <w:tc>
          <w:tcPr>
            <w:tcW w:w="3828" w:type="dxa"/>
          </w:tcPr>
          <w:p w:rsidR="00877D71" w:rsidRPr="00BA10BB" w:rsidRDefault="00877D71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الضمير المحايد </w:t>
            </w:r>
          </w:p>
        </w:tc>
        <w:tc>
          <w:tcPr>
            <w:tcW w:w="7230" w:type="dxa"/>
          </w:tcPr>
          <w:p w:rsidR="00877D71" w:rsidRPr="00BA10BB" w:rsidRDefault="00877D71" w:rsidP="00877D71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</w:rPr>
              <w:t>The Neuter Pronoun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...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It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درجات المقارنة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Degrees of Comparison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الدرجه الثابتة (البسيطه)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Positive Degree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الدرجة المقارنة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Comparative Degree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يستخدم معها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than)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)</w:t>
            </w:r>
            <w:r w:rsidR="000545FF"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ويضاف حرفي( 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er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) للصفه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درجة التفضيل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Superlative Degree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يستخدم معها حروف (</w:t>
            </w:r>
            <w:r w:rsidR="00186710"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est.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الظرف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Adverb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الفعل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Verb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المضارع (المصدر)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Present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الماضي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Past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المستقبل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Future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التصريف الثالث للفعل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Past Participial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الفعل الرئيسي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Main verb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الافعال القياسية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Regular Verb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الافعال غير القياسيه الشاذة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Irregular Verb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الافعال المساعدة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Auxiliary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فعل الكينونه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To be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فعل التملك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To have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فعل العمل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To do </w:t>
            </w:r>
          </w:p>
        </w:tc>
      </w:tr>
      <w:tr w:rsidR="009822A6" w:rsidRPr="00BA10BB" w:rsidTr="00186710">
        <w:trPr>
          <w:trHeight w:val="728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الافعال الشكلية المساعدة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Modal Verbs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Can,could,may,might,will,would,shall,should,ought to, must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28"/>
                <w:szCs w:val="28"/>
                <w:rtl/>
              </w:rPr>
            </w:pPr>
            <w:r w:rsidRPr="00BA10BB">
              <w:rPr>
                <w:rFonts w:ascii="Andalus" w:hAnsi="Andalus" w:cs="Akhbar MT"/>
                <w:sz w:val="28"/>
                <w:szCs w:val="28"/>
                <w:rtl/>
              </w:rPr>
              <w:t>الافعال التي تأخذ مفعولين متعديه</w:t>
            </w:r>
          </w:p>
        </w:tc>
        <w:tc>
          <w:tcPr>
            <w:tcW w:w="7230" w:type="dxa"/>
          </w:tcPr>
          <w:p w:rsidR="009822A6" w:rsidRPr="00BA10BB" w:rsidRDefault="009822A6" w:rsidP="00F719C8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Intransitive  Verb ( Vi )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 w:rsidP="00E36EFF">
            <w:pPr>
              <w:rPr>
                <w:rFonts w:ascii="Andalus" w:hAnsi="Andalus" w:cs="Akhbar MT"/>
                <w:sz w:val="28"/>
                <w:szCs w:val="28"/>
                <w:rtl/>
              </w:rPr>
            </w:pPr>
            <w:r w:rsidRPr="00BA10BB">
              <w:rPr>
                <w:rFonts w:ascii="Andalus" w:hAnsi="Andalus" w:cs="Akhbar MT"/>
                <w:sz w:val="28"/>
                <w:szCs w:val="28"/>
                <w:rtl/>
              </w:rPr>
              <w:t>الافعال التي تأخذ مفعول واحد  غير متعديه</w:t>
            </w:r>
          </w:p>
        </w:tc>
        <w:tc>
          <w:tcPr>
            <w:tcW w:w="7230" w:type="dxa"/>
          </w:tcPr>
          <w:p w:rsidR="009822A6" w:rsidRPr="00BA10BB" w:rsidRDefault="009822A6" w:rsidP="00F719C8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Transitive  Verb ( Vt 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lastRenderedPageBreak/>
              <w:t>زمن المضارع البسيط</w:t>
            </w:r>
          </w:p>
        </w:tc>
        <w:tc>
          <w:tcPr>
            <w:tcW w:w="7230" w:type="dxa"/>
          </w:tcPr>
          <w:p w:rsidR="009822A6" w:rsidRPr="00BA10BB" w:rsidRDefault="009822A6" w:rsidP="00F719C8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Present Simple Tense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زمن الماضي البسيط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Past Simple Tense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المستقبل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future Simple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Will, shall, going to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+ الفعل الاول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زمن المضارع المستمر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Present Continuous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Is, are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مع اضافة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ing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) للفعل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زمن الماضي المستمر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Past Continuous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Was ,were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مع اضافة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ing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) للفعل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المضارع التام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Present Perfect Tense</w:t>
            </w:r>
          </w:p>
          <w:p w:rsidR="009822A6" w:rsidRPr="00BA10BB" w:rsidRDefault="009822A6" w:rsidP="00F4762E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Have , Has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+ التصريف الثالث للفعل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الماضي التام </w:t>
            </w:r>
          </w:p>
        </w:tc>
        <w:tc>
          <w:tcPr>
            <w:tcW w:w="7230" w:type="dxa"/>
          </w:tcPr>
          <w:p w:rsidR="009822A6" w:rsidRPr="00BA10BB" w:rsidRDefault="009822A6" w:rsidP="00F4762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Past Perfect Tense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Had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تستخدم لدلااله على هذا الزمن متبوعه بالتصريف الثالث للفعل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الماضي التام المستمر </w:t>
            </w:r>
          </w:p>
        </w:tc>
        <w:tc>
          <w:tcPr>
            <w:tcW w:w="7230" w:type="dxa"/>
          </w:tcPr>
          <w:p w:rsidR="009822A6" w:rsidRPr="00BA10BB" w:rsidRDefault="009822A6" w:rsidP="00FD43A9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Past Perfect Continuous</w:t>
            </w:r>
          </w:p>
          <w:p w:rsidR="009822A6" w:rsidRPr="00BA10BB" w:rsidRDefault="009822A6" w:rsidP="00F4762E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يتكون من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had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 متبوعه ب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been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 يضاف للفعل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ing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المضارع التام المستمر </w:t>
            </w:r>
          </w:p>
        </w:tc>
        <w:tc>
          <w:tcPr>
            <w:tcW w:w="7230" w:type="dxa"/>
          </w:tcPr>
          <w:p w:rsidR="009822A6" w:rsidRPr="00BA10BB" w:rsidRDefault="009822A6" w:rsidP="00FE29BF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Present Perfect Continuous</w:t>
            </w:r>
          </w:p>
          <w:p w:rsidR="009822A6" w:rsidRPr="00BA10BB" w:rsidRDefault="009822A6" w:rsidP="00F4762E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يتكون من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have ,has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 متبوعه ب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been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 ويضاف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ing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) للفعل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المستقبل التام </w:t>
            </w:r>
          </w:p>
        </w:tc>
        <w:tc>
          <w:tcPr>
            <w:tcW w:w="7230" w:type="dxa"/>
          </w:tcPr>
          <w:p w:rsidR="009822A6" w:rsidRPr="00BA10BB" w:rsidRDefault="009822A6" w:rsidP="00FE29BF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future Perfect</w:t>
            </w:r>
          </w:p>
          <w:p w:rsidR="009822A6" w:rsidRPr="00BA10BB" w:rsidRDefault="009822A6" w:rsidP="00FE29BF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يتكون من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will, shall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) متبوعه ب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have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) التصريف الثالث للفعل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المستقبل المستمر </w:t>
            </w:r>
          </w:p>
        </w:tc>
        <w:tc>
          <w:tcPr>
            <w:tcW w:w="7230" w:type="dxa"/>
          </w:tcPr>
          <w:p w:rsidR="009822A6" w:rsidRPr="00BA10BB" w:rsidRDefault="009822A6" w:rsidP="00FE29BF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future continuous</w:t>
            </w:r>
          </w:p>
          <w:p w:rsidR="009822A6" w:rsidRPr="00BA10BB" w:rsidRDefault="009822A6" w:rsidP="00FE29BF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يتكون من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will, shall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) متبوعه ب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be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) يضاف للفعل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ing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زمن المستقبل التام المستمر </w:t>
            </w:r>
          </w:p>
        </w:tc>
        <w:tc>
          <w:tcPr>
            <w:tcW w:w="7230" w:type="dxa"/>
          </w:tcPr>
          <w:p w:rsidR="009822A6" w:rsidRPr="00BA10BB" w:rsidRDefault="009822A6" w:rsidP="0091427B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The future prefect continuous</w:t>
            </w:r>
          </w:p>
          <w:p w:rsidR="009822A6" w:rsidRPr="00BA10BB" w:rsidRDefault="009822A6" w:rsidP="00FE29BF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يتكون من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will, shall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 متبوعه ب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have been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 يضاف للفعل (</w:t>
            </w: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ing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>)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المبني للمجهول </w:t>
            </w:r>
          </w:p>
        </w:tc>
        <w:tc>
          <w:tcPr>
            <w:tcW w:w="7230" w:type="dxa"/>
          </w:tcPr>
          <w:p w:rsidR="009822A6" w:rsidRPr="00BA10BB" w:rsidRDefault="009822A6" w:rsidP="0091427B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Passive Voice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المبني للمعلوم </w:t>
            </w:r>
          </w:p>
        </w:tc>
        <w:tc>
          <w:tcPr>
            <w:tcW w:w="7230" w:type="dxa"/>
          </w:tcPr>
          <w:p w:rsidR="009822A6" w:rsidRPr="00BA10BB" w:rsidRDefault="009822A6" w:rsidP="0091427B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Active Voice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حروف العطف او الربط</w:t>
            </w:r>
          </w:p>
        </w:tc>
        <w:tc>
          <w:tcPr>
            <w:tcW w:w="7230" w:type="dxa"/>
          </w:tcPr>
          <w:p w:rsidR="009822A6" w:rsidRPr="00BA10BB" w:rsidRDefault="009822A6" w:rsidP="0091427B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Conjunctions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حروف العطف الرئيسيه </w:t>
            </w:r>
          </w:p>
        </w:tc>
        <w:tc>
          <w:tcPr>
            <w:tcW w:w="7230" w:type="dxa"/>
          </w:tcPr>
          <w:p w:rsidR="009822A6" w:rsidRPr="00BA10BB" w:rsidRDefault="009822A6" w:rsidP="0091427B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Coordinating Conjunction</w:t>
            </w:r>
          </w:p>
          <w:p w:rsidR="009822A6" w:rsidRPr="00BA10BB" w:rsidRDefault="0009615C" w:rsidP="0009615C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And,But,Or,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   تتكون من كلمة مفرده </w:t>
            </w:r>
          </w:p>
        </w:tc>
      </w:tr>
      <w:tr w:rsidR="0009615C" w:rsidRPr="00BA10BB" w:rsidTr="00186710">
        <w:tc>
          <w:tcPr>
            <w:tcW w:w="3828" w:type="dxa"/>
          </w:tcPr>
          <w:p w:rsidR="0009615C" w:rsidRPr="00BA10BB" w:rsidRDefault="0009615C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حروف العطف المتلازمه </w:t>
            </w:r>
          </w:p>
        </w:tc>
        <w:tc>
          <w:tcPr>
            <w:tcW w:w="7230" w:type="dxa"/>
          </w:tcPr>
          <w:p w:rsidR="0009615C" w:rsidRPr="00BA10BB" w:rsidRDefault="0009615C" w:rsidP="0091427B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Correlative Conjunction</w:t>
            </w:r>
          </w:p>
          <w:p w:rsidR="0009615C" w:rsidRPr="00BA10BB" w:rsidRDefault="0009615C" w:rsidP="0009615C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Both... And, Either... Or , Neither ... Nor 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 تتكون من جوزين من الكلمات 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حروف العطف الثانويه </w:t>
            </w:r>
          </w:p>
        </w:tc>
        <w:tc>
          <w:tcPr>
            <w:tcW w:w="7230" w:type="dxa"/>
          </w:tcPr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Subordinate Conjunction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الجملة الزمنيه </w:t>
            </w:r>
          </w:p>
        </w:tc>
        <w:tc>
          <w:tcPr>
            <w:tcW w:w="7230" w:type="dxa"/>
          </w:tcPr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Time Clause</w:t>
            </w:r>
          </w:p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When,before,after,since,while,as,until,as soon as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جملة الشرط</w:t>
            </w:r>
          </w:p>
        </w:tc>
        <w:tc>
          <w:tcPr>
            <w:tcW w:w="7230" w:type="dxa"/>
          </w:tcPr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Conditional Clause</w:t>
            </w:r>
          </w:p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If , unless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اذا و مالم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الجملة الغرضيه </w:t>
            </w:r>
          </w:p>
        </w:tc>
        <w:tc>
          <w:tcPr>
            <w:tcW w:w="7230" w:type="dxa"/>
          </w:tcPr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Purpose Clause</w:t>
            </w:r>
          </w:p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In order to , so that</w:t>
            </w:r>
            <w:r w:rsidRPr="00BA10BB">
              <w:rPr>
                <w:rFonts w:ascii="Andalus" w:hAnsi="Andalus" w:cs="Akhbar MT"/>
                <w:sz w:val="24"/>
                <w:szCs w:val="24"/>
              </w:rPr>
              <w:t xml:space="preserve">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 لكي 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جملة السبب </w:t>
            </w:r>
          </w:p>
        </w:tc>
        <w:tc>
          <w:tcPr>
            <w:tcW w:w="7230" w:type="dxa"/>
          </w:tcPr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Reason Clause</w:t>
            </w:r>
          </w:p>
          <w:p w:rsidR="009822A6" w:rsidRPr="00BA10BB" w:rsidRDefault="009822A6" w:rsidP="008333B3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Because,Sice.As</w:t>
            </w:r>
          </w:p>
        </w:tc>
      </w:tr>
      <w:tr w:rsidR="009822A6" w:rsidRPr="00BA10BB" w:rsidTr="00186710"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جملة النتيجة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Result Clause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lastRenderedPageBreak/>
              <w:t xml:space="preserve">So...that , such.... that </w:t>
            </w: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 xml:space="preserve">  هكذا ... لدرجة ,, جداً ... لدرجة </w:t>
            </w:r>
          </w:p>
        </w:tc>
      </w:tr>
      <w:tr w:rsidR="009822A6" w:rsidRPr="00BA10BB" w:rsidTr="00186710">
        <w:trPr>
          <w:trHeight w:val="677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lastRenderedPageBreak/>
              <w:t xml:space="preserve">جملة التناقض </w:t>
            </w:r>
          </w:p>
        </w:tc>
        <w:tc>
          <w:tcPr>
            <w:tcW w:w="7230" w:type="dxa"/>
          </w:tcPr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Concessive Clause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Although,Though,However,Whatever,Wherever</w:t>
            </w:r>
            <w:r w:rsidRPr="00BA10BB">
              <w:rPr>
                <w:rFonts w:ascii="Andalus" w:hAnsi="Andalus" w:cs="Akhbar MT"/>
                <w:sz w:val="24"/>
                <w:szCs w:val="24"/>
                <w:rtl/>
                <w:lang w:val="en-GB"/>
              </w:rPr>
              <w:t xml:space="preserve"> مهما ,اينما, بينما, ولو ان </w:t>
            </w:r>
          </w:p>
        </w:tc>
      </w:tr>
      <w:tr w:rsidR="009822A6" w:rsidRPr="00BA10BB" w:rsidTr="00186710">
        <w:trPr>
          <w:trHeight w:val="553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جملة المقارنة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Comparison Clause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As....as , so ... as , than 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جملة الطريقة 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Clause of Manner</w:t>
            </w:r>
          </w:p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As, As If, As Though,Like,The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ادوات الاستفهام 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"WH" – Question</w:t>
            </w:r>
          </w:p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How,what,when.where,which,who,whom,whose,why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الاسئلة الذيلية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Question – Tags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سؤال ياتي اخر الجمله بعد الفاصله بمعنى ( اليس كذلك) مثل ...</w:t>
            </w:r>
          </w:p>
          <w:p w:rsidR="009822A6" w:rsidRPr="00BA10BB" w:rsidRDefault="009822A6" w:rsidP="00CA5F65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Can't you, can you, didn't he, did he, don't she, dose she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جملة الأمر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Imperative</w:t>
            </w:r>
          </w:p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rtl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rtl/>
              </w:rPr>
              <w:t>وتبدأ دائماً بفعل .....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الجملة الشرطية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Condition Clause</w:t>
            </w:r>
          </w:p>
          <w:p w:rsidR="009822A6" w:rsidRPr="00BA10BB" w:rsidRDefault="009822A6" w:rsidP="008F6BB3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 xml:space="preserve">If, as long as, unless, on condition that, in case of, 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الجملة الرئيسية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Main Clause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الجملة الفرعية (الثانويه) 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Subordinate Clause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الجملة الاسميه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Noun Clause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الجملة الوصفية (جملة الوصل ) 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Relative Clause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الجملة الظرفية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Adverbial Clause ( Adv )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الكلام المباشر و الغير مباشر 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rtl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Direct And Indirect Speech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التعجب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Exclamation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التنقيط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Punctuation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الاحرف الكبيرة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Capital letters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الاحرف الصغيرة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Small letters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النقطة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Full stop (.)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علامة التعجب 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Exclamation mark (!)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علامة الاستفهام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Question mark (?)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 xml:space="preserve">النقطتان 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Colon (:)</w:t>
            </w:r>
          </w:p>
        </w:tc>
      </w:tr>
      <w:tr w:rsidR="009822A6" w:rsidRPr="00BA10BB" w:rsidTr="00186710">
        <w:trPr>
          <w:trHeight w:val="412"/>
        </w:trPr>
        <w:tc>
          <w:tcPr>
            <w:tcW w:w="3828" w:type="dxa"/>
          </w:tcPr>
          <w:p w:rsidR="009822A6" w:rsidRPr="00BA10BB" w:rsidRDefault="009822A6">
            <w:pPr>
              <w:rPr>
                <w:rFonts w:ascii="Andalus" w:hAnsi="Andalus" w:cs="Akhbar MT"/>
                <w:sz w:val="32"/>
                <w:szCs w:val="32"/>
                <w:rtl/>
              </w:rPr>
            </w:pPr>
            <w:r w:rsidRPr="00BA10BB">
              <w:rPr>
                <w:rFonts w:ascii="Andalus" w:hAnsi="Andalus" w:cs="Akhbar MT"/>
                <w:sz w:val="32"/>
                <w:szCs w:val="32"/>
                <w:rtl/>
              </w:rPr>
              <w:t>الفارزه المنقوطة</w:t>
            </w:r>
          </w:p>
        </w:tc>
        <w:tc>
          <w:tcPr>
            <w:tcW w:w="7230" w:type="dxa"/>
          </w:tcPr>
          <w:p w:rsidR="009822A6" w:rsidRPr="00BA10BB" w:rsidRDefault="009822A6" w:rsidP="007F2000">
            <w:pPr>
              <w:rPr>
                <w:rFonts w:ascii="Andalus" w:hAnsi="Andalus" w:cs="Akhbar MT"/>
                <w:sz w:val="24"/>
                <w:szCs w:val="24"/>
                <w:lang w:val="en-GB"/>
              </w:rPr>
            </w:pPr>
            <w:r w:rsidRPr="00BA10BB">
              <w:rPr>
                <w:rFonts w:ascii="Andalus" w:hAnsi="Andalus" w:cs="Akhbar MT"/>
                <w:sz w:val="24"/>
                <w:szCs w:val="24"/>
                <w:lang w:val="en-GB"/>
              </w:rPr>
              <w:t>Semicolon (;)</w:t>
            </w:r>
          </w:p>
        </w:tc>
      </w:tr>
    </w:tbl>
    <w:p w:rsidR="009B471D" w:rsidRPr="00BA10BB" w:rsidRDefault="00F518FD" w:rsidP="00186710">
      <w:pPr>
        <w:rPr>
          <w:rFonts w:cs="Akhbar MT"/>
          <w:b/>
          <w:bCs/>
          <w:sz w:val="24"/>
          <w:szCs w:val="24"/>
          <w:rtl/>
        </w:rPr>
      </w:pPr>
      <w:r w:rsidRPr="00BA10BB">
        <w:rPr>
          <w:rFonts w:cs="Akhbar MT" w:hint="cs"/>
          <w:b/>
          <w:bCs/>
          <w:sz w:val="24"/>
          <w:szCs w:val="24"/>
          <w:rtl/>
        </w:rPr>
        <w:t xml:space="preserve"> </w:t>
      </w:r>
    </w:p>
    <w:p w:rsidR="009B471D" w:rsidRPr="00BA10BB" w:rsidRDefault="009B471D" w:rsidP="00186710">
      <w:pPr>
        <w:rPr>
          <w:rFonts w:cs="Akhbar MT"/>
          <w:b/>
          <w:bCs/>
          <w:sz w:val="24"/>
          <w:szCs w:val="24"/>
          <w:rtl/>
        </w:rPr>
      </w:pPr>
    </w:p>
    <w:p w:rsidR="009B471D" w:rsidRPr="00BA10BB" w:rsidRDefault="009B471D" w:rsidP="00186710">
      <w:pPr>
        <w:rPr>
          <w:rFonts w:cs="Akhbar MT"/>
          <w:b/>
          <w:bCs/>
          <w:sz w:val="24"/>
          <w:szCs w:val="24"/>
          <w:rtl/>
        </w:rPr>
      </w:pPr>
    </w:p>
    <w:p w:rsidR="009B471D" w:rsidRPr="00BA10BB" w:rsidRDefault="009B471D" w:rsidP="00186710">
      <w:pPr>
        <w:rPr>
          <w:rFonts w:cs="Akhbar MT"/>
          <w:b/>
          <w:bCs/>
          <w:sz w:val="24"/>
          <w:szCs w:val="24"/>
          <w:rtl/>
        </w:rPr>
      </w:pPr>
    </w:p>
    <w:p w:rsidR="009B471D" w:rsidRPr="00BA10BB" w:rsidRDefault="009B471D" w:rsidP="00186710">
      <w:pPr>
        <w:rPr>
          <w:rFonts w:cs="Akhbar MT"/>
          <w:b/>
          <w:bCs/>
          <w:sz w:val="24"/>
          <w:szCs w:val="24"/>
          <w:rtl/>
        </w:rPr>
      </w:pPr>
    </w:p>
    <w:p w:rsidR="009B471D" w:rsidRPr="00BA10BB" w:rsidRDefault="009B471D" w:rsidP="00186710">
      <w:pPr>
        <w:rPr>
          <w:rFonts w:cs="Akhbar MT"/>
          <w:b/>
          <w:bCs/>
          <w:sz w:val="24"/>
          <w:szCs w:val="24"/>
          <w:rtl/>
        </w:rPr>
      </w:pPr>
    </w:p>
    <w:p w:rsidR="009B471D" w:rsidRPr="00BA10BB" w:rsidRDefault="009B471D" w:rsidP="009B471D">
      <w:pPr>
        <w:jc w:val="right"/>
        <w:rPr>
          <w:rFonts w:cs="Akhbar MT"/>
          <w:b/>
          <w:bCs/>
          <w:sz w:val="24"/>
          <w:szCs w:val="24"/>
          <w:rtl/>
        </w:rPr>
      </w:pPr>
    </w:p>
    <w:p w:rsidR="00FD7C82" w:rsidRPr="00BA10BB" w:rsidRDefault="00FD7C82" w:rsidP="009B471D">
      <w:pPr>
        <w:jc w:val="right"/>
        <w:rPr>
          <w:rFonts w:cs="Akhbar MT"/>
          <w:b/>
          <w:bCs/>
          <w:sz w:val="24"/>
          <w:szCs w:val="24"/>
        </w:rPr>
      </w:pP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Grammar</w:t>
      </w:r>
      <w:r w:rsidRPr="00BA10BB">
        <w:rPr>
          <w:rFonts w:ascii="Andalus" w:hAnsi="Andalus" w:cs="Akhbar MT"/>
          <w:sz w:val="24"/>
          <w:szCs w:val="24"/>
        </w:rPr>
        <w:t xml:space="preserve"> is defined as the rules that say how words are combined, arranged and changed to show different meanings. 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>A</w:t>
      </w:r>
      <w:r w:rsidRPr="00BA10BB">
        <w:rPr>
          <w:rFonts w:ascii="Andalus" w:hAnsi="Andalus" w:cs="Akhbar MT"/>
          <w:b/>
          <w:bCs/>
          <w:sz w:val="24"/>
          <w:szCs w:val="24"/>
        </w:rPr>
        <w:t xml:space="preserve"> Sentence</w:t>
      </w:r>
      <w:r w:rsidRPr="00BA10BB">
        <w:rPr>
          <w:rFonts w:ascii="Andalus" w:hAnsi="Andalus" w:cs="Akhbar MT"/>
          <w:sz w:val="24"/>
          <w:szCs w:val="24"/>
        </w:rPr>
        <w:t xml:space="preserve"> is a group of words that expresses a statement, question, command or exclamation. A sentence consists of one or more clauses, and usually has at least one subject and verb.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Types of Sentences</w:t>
      </w:r>
      <w:r w:rsidRPr="00BA10BB">
        <w:rPr>
          <w:rFonts w:ascii="Andalus" w:hAnsi="Andalus" w:cs="Akhbar MT"/>
          <w:sz w:val="24"/>
          <w:szCs w:val="24"/>
        </w:rPr>
        <w:t>: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 xml:space="preserve">1. </w:t>
      </w:r>
      <w:r w:rsidRPr="00BA10BB">
        <w:rPr>
          <w:rFonts w:ascii="Andalus" w:hAnsi="Andalus" w:cs="Akhbar MT"/>
          <w:b/>
          <w:bCs/>
          <w:sz w:val="24"/>
          <w:szCs w:val="24"/>
        </w:rPr>
        <w:t>Statement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 xml:space="preserve"> A sentence which gives information. (</w:t>
      </w:r>
      <w:r w:rsidRPr="00BA10BB">
        <w:rPr>
          <w:rFonts w:ascii="Andalus" w:hAnsi="Andalus" w:cs="Akhbar MT"/>
          <w:b/>
          <w:bCs/>
          <w:sz w:val="24"/>
          <w:szCs w:val="24"/>
        </w:rPr>
        <w:t>Declarative</w:t>
      </w:r>
      <w:r w:rsidRPr="00BA10BB">
        <w:rPr>
          <w:rFonts w:ascii="Andalus" w:hAnsi="Andalus" w:cs="Akhbar MT"/>
          <w:sz w:val="24"/>
          <w:szCs w:val="24"/>
        </w:rPr>
        <w:t>)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 xml:space="preserve">e.g. He is studying. 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 xml:space="preserve">2. </w:t>
      </w:r>
      <w:r w:rsidRPr="00BA10BB">
        <w:rPr>
          <w:rFonts w:ascii="Andalus" w:hAnsi="Andalus" w:cs="Akhbar MT"/>
          <w:b/>
          <w:bCs/>
          <w:sz w:val="24"/>
          <w:szCs w:val="24"/>
        </w:rPr>
        <w:t>Question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>A sentence which asks for information or makes a request. (</w:t>
      </w:r>
      <w:r w:rsidRPr="00BA10BB">
        <w:rPr>
          <w:rFonts w:ascii="Andalus" w:hAnsi="Andalus" w:cs="Akhbar MT"/>
          <w:b/>
          <w:bCs/>
          <w:sz w:val="24"/>
          <w:szCs w:val="24"/>
        </w:rPr>
        <w:t>Interrogative</w:t>
      </w:r>
      <w:r w:rsidRPr="00BA10BB">
        <w:rPr>
          <w:rFonts w:ascii="Andalus" w:hAnsi="Andalus" w:cs="Akhbar MT"/>
          <w:sz w:val="24"/>
          <w:szCs w:val="24"/>
        </w:rPr>
        <w:t>)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>e.g. Is he studying? Can I go study?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 xml:space="preserve">3. </w:t>
      </w:r>
      <w:r w:rsidRPr="00BA10BB">
        <w:rPr>
          <w:rFonts w:ascii="Andalus" w:hAnsi="Andalus" w:cs="Akhbar MT"/>
          <w:b/>
          <w:bCs/>
          <w:sz w:val="24"/>
          <w:szCs w:val="24"/>
        </w:rPr>
        <w:t>Command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>A sentence which gives an order or makes a suggestion. (</w:t>
      </w:r>
      <w:r w:rsidRPr="00BA10BB">
        <w:rPr>
          <w:rFonts w:ascii="Andalus" w:hAnsi="Andalus" w:cs="Akhbar MT"/>
          <w:b/>
          <w:bCs/>
          <w:sz w:val="24"/>
          <w:szCs w:val="24"/>
        </w:rPr>
        <w:t>Imperative</w:t>
      </w:r>
      <w:r w:rsidRPr="00BA10BB">
        <w:rPr>
          <w:rFonts w:ascii="Andalus" w:hAnsi="Andalus" w:cs="Akhbar MT"/>
          <w:sz w:val="24"/>
          <w:szCs w:val="24"/>
        </w:rPr>
        <w:t>)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>e.g.  Go study. Be careful!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 xml:space="preserve">4. </w:t>
      </w:r>
      <w:r w:rsidRPr="00BA10BB">
        <w:rPr>
          <w:rFonts w:ascii="Andalus" w:hAnsi="Andalus" w:cs="Akhbar MT"/>
          <w:b/>
          <w:bCs/>
          <w:sz w:val="24"/>
          <w:szCs w:val="24"/>
        </w:rPr>
        <w:t>Exclamation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>A sentence which is used to express the speaker’s feeling or attitude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The verb </w:t>
      </w:r>
      <w:r w:rsidRPr="00BA10BB">
        <w:rPr>
          <w:rFonts w:ascii="Andalus" w:hAnsi="Andalus" w:cs="Akhbar MT"/>
          <w:sz w:val="24"/>
          <w:szCs w:val="24"/>
        </w:rPr>
        <w:t xml:space="preserve">is the central unit (nucleus) of an English sentence. 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>Verbs can refer to actions, e.g. run, walk and talk, or states, e.g. want, have and be.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>1</w:t>
      </w:r>
      <w:r w:rsidRPr="00BA10BB">
        <w:rPr>
          <w:rFonts w:ascii="Andalus" w:hAnsi="Andalus" w:cs="Akhbar MT"/>
          <w:b/>
          <w:bCs/>
          <w:sz w:val="24"/>
          <w:szCs w:val="24"/>
        </w:rPr>
        <w:t>. Intransitive verbs</w:t>
      </w:r>
      <w:r w:rsidRPr="00BA10BB">
        <w:rPr>
          <w:rFonts w:ascii="Andalus" w:hAnsi="Andalus" w:cs="Akhbar MT"/>
          <w:sz w:val="24"/>
          <w:szCs w:val="24"/>
        </w:rPr>
        <w:t xml:space="preserve"> are verbs that require </w:t>
      </w:r>
      <w:r w:rsidRPr="00BA10BB">
        <w:rPr>
          <w:rFonts w:ascii="Andalus" w:hAnsi="Andalus" w:cs="Akhbar MT"/>
          <w:sz w:val="24"/>
          <w:szCs w:val="24"/>
          <w:u w:val="single"/>
        </w:rPr>
        <w:t>no</w:t>
      </w:r>
      <w:r w:rsidRPr="00BA10BB">
        <w:rPr>
          <w:rFonts w:ascii="Andalus" w:hAnsi="Andalus" w:cs="Akhbar MT"/>
          <w:sz w:val="24"/>
          <w:szCs w:val="24"/>
        </w:rPr>
        <w:t xml:space="preserve"> objects.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>e.g. Birds fly. The man spoke.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>2</w:t>
      </w:r>
      <w:r w:rsidRPr="00BA10BB">
        <w:rPr>
          <w:rFonts w:ascii="Andalus" w:hAnsi="Andalus" w:cs="Akhbar MT"/>
          <w:b/>
          <w:bCs/>
          <w:sz w:val="24"/>
          <w:szCs w:val="24"/>
        </w:rPr>
        <w:t xml:space="preserve">. Transitive Verbs </w:t>
      </w:r>
      <w:r w:rsidRPr="00BA10BB">
        <w:rPr>
          <w:rFonts w:ascii="Andalus" w:hAnsi="Andalus" w:cs="Akhbar MT"/>
          <w:sz w:val="24"/>
          <w:szCs w:val="24"/>
        </w:rPr>
        <w:t>are verbs that require objects.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A. Monotransitive verbs</w:t>
      </w:r>
      <w:r w:rsidRPr="00BA10BB">
        <w:rPr>
          <w:rFonts w:ascii="Andalus" w:hAnsi="Andalus" w:cs="Akhbar MT"/>
          <w:sz w:val="24"/>
          <w:szCs w:val="24"/>
        </w:rPr>
        <w:t xml:space="preserve"> are verbs that require only one object: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lastRenderedPageBreak/>
        <w:t xml:space="preserve">e.g. </w:t>
      </w:r>
      <w:r w:rsidR="00FD7C82" w:rsidRPr="00BA10BB">
        <w:rPr>
          <w:rFonts w:ascii="Andalus" w:hAnsi="Andalus" w:cs="Akhbar MT"/>
          <w:sz w:val="24"/>
          <w:szCs w:val="24"/>
        </w:rPr>
        <w:t>Khalid</w:t>
      </w:r>
      <w:r w:rsidRPr="00BA10BB">
        <w:rPr>
          <w:rFonts w:ascii="Andalus" w:hAnsi="Andalus" w:cs="Akhbar MT"/>
          <w:sz w:val="24"/>
          <w:szCs w:val="24"/>
        </w:rPr>
        <w:t xml:space="preserve"> broke the window.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B. </w:t>
      </w:r>
      <w:r w:rsidR="00FD7C82" w:rsidRPr="00BA10BB">
        <w:rPr>
          <w:rFonts w:ascii="Andalus" w:hAnsi="Andalus" w:cs="Akhbar MT"/>
          <w:b/>
          <w:bCs/>
          <w:sz w:val="24"/>
          <w:szCs w:val="24"/>
        </w:rPr>
        <w:t>Intransitive</w:t>
      </w:r>
      <w:r w:rsidRPr="00BA10BB">
        <w:rPr>
          <w:rFonts w:ascii="Andalus" w:hAnsi="Andalus" w:cs="Akhbar MT"/>
          <w:b/>
          <w:bCs/>
          <w:sz w:val="24"/>
          <w:szCs w:val="24"/>
        </w:rPr>
        <w:t xml:space="preserve"> verbs</w:t>
      </w:r>
      <w:r w:rsidRPr="00BA10BB">
        <w:rPr>
          <w:rFonts w:ascii="Andalus" w:hAnsi="Andalus" w:cs="Akhbar MT"/>
          <w:sz w:val="24"/>
          <w:szCs w:val="24"/>
        </w:rPr>
        <w:t xml:space="preserve"> are verbs that require two objects.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</w:t>
      </w:r>
      <w:r w:rsidRPr="00BA10BB">
        <w:rPr>
          <w:rFonts w:ascii="Andalus" w:hAnsi="Andalus" w:cs="Akhbar MT"/>
          <w:sz w:val="24"/>
          <w:szCs w:val="24"/>
        </w:rPr>
        <w:t xml:space="preserve"> </w:t>
      </w:r>
      <w:r w:rsidRPr="00BA10BB">
        <w:rPr>
          <w:rFonts w:ascii="Andalus" w:hAnsi="Andalus" w:cs="Akhbar MT"/>
          <w:b/>
          <w:bCs/>
          <w:sz w:val="24"/>
          <w:szCs w:val="24"/>
        </w:rPr>
        <w:t>phrase</w:t>
      </w:r>
      <w:r w:rsidRPr="00BA10BB">
        <w:rPr>
          <w:rFonts w:ascii="Andalus" w:hAnsi="Andalus" w:cs="Akhbar MT"/>
          <w:sz w:val="24"/>
          <w:szCs w:val="24"/>
        </w:rPr>
        <w:t xml:space="preserve"> is defined as two or more words that function together as a group.</w:t>
      </w:r>
    </w:p>
    <w:p w:rsidR="00FD7C82" w:rsidRPr="00BA10BB" w:rsidRDefault="00FD7C82" w:rsidP="009B471D">
      <w:pPr>
        <w:jc w:val="right"/>
        <w:rPr>
          <w:rFonts w:ascii="Andalus" w:hAnsi="Andalus" w:cs="Akhbar MT"/>
          <w:sz w:val="24"/>
          <w:szCs w:val="24"/>
        </w:rPr>
      </w:pP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sz w:val="24"/>
          <w:szCs w:val="24"/>
        </w:rPr>
        <w:t xml:space="preserve">. </w:t>
      </w:r>
      <w:r w:rsidRPr="00BA10BB">
        <w:rPr>
          <w:rFonts w:ascii="Andalus" w:hAnsi="Andalus" w:cs="Akhbar MT"/>
          <w:b/>
          <w:bCs/>
          <w:sz w:val="24"/>
          <w:szCs w:val="24"/>
        </w:rPr>
        <w:t>A Pronoun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 pronoun</w:t>
      </w:r>
      <w:r w:rsidRPr="00BA10BB">
        <w:rPr>
          <w:rFonts w:ascii="Andalus" w:hAnsi="Andalus" w:cs="Akhbar MT"/>
          <w:sz w:val="24"/>
          <w:szCs w:val="24"/>
        </w:rPr>
        <w:t xml:space="preserve"> is a type of “pro-forms” which are defined as forms used instead of other forms.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</w:t>
      </w:r>
      <w:r w:rsidRPr="00BA10BB">
        <w:rPr>
          <w:rFonts w:ascii="Andalus" w:hAnsi="Andalus" w:cs="Akhbar MT"/>
          <w:sz w:val="24"/>
          <w:szCs w:val="24"/>
        </w:rPr>
        <w:t xml:space="preserve"> </w:t>
      </w:r>
      <w:r w:rsidRPr="00BA10BB">
        <w:rPr>
          <w:rFonts w:ascii="Andalus" w:hAnsi="Andalus" w:cs="Akhbar MT"/>
          <w:b/>
          <w:bCs/>
          <w:sz w:val="24"/>
          <w:szCs w:val="24"/>
        </w:rPr>
        <w:t>proper noun is</w:t>
      </w:r>
      <w:r w:rsidRPr="00BA10BB">
        <w:rPr>
          <w:rFonts w:ascii="Andalus" w:hAnsi="Andalus" w:cs="Akhbar MT"/>
          <w:sz w:val="24"/>
          <w:szCs w:val="24"/>
        </w:rPr>
        <w:t xml:space="preserve"> the name of someone or something that is usually imagined to be unique. 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 common noun </w:t>
      </w:r>
      <w:r w:rsidRPr="00BA10BB">
        <w:rPr>
          <w:rFonts w:ascii="Andalus" w:hAnsi="Andalus" w:cs="Akhbar MT"/>
          <w:sz w:val="24"/>
          <w:szCs w:val="24"/>
        </w:rPr>
        <w:t xml:space="preserve">is a name given either to </w:t>
      </w:r>
      <w:r w:rsidRPr="00BA10BB">
        <w:rPr>
          <w:rFonts w:ascii="Andalus" w:hAnsi="Andalus" w:cs="Akhbar MT"/>
          <w:sz w:val="24"/>
          <w:szCs w:val="24"/>
          <w:u w:val="single"/>
        </w:rPr>
        <w:t>an example of a class</w:t>
      </w:r>
      <w:r w:rsidRPr="00BA10BB">
        <w:rPr>
          <w:rFonts w:ascii="Andalus" w:hAnsi="Andalus" w:cs="Akhbar MT"/>
          <w:sz w:val="24"/>
          <w:szCs w:val="24"/>
        </w:rPr>
        <w:t xml:space="preserve"> or to </w:t>
      </w:r>
      <w:r w:rsidRPr="00BA10BB">
        <w:rPr>
          <w:rFonts w:ascii="Andalus" w:hAnsi="Andalus" w:cs="Akhbar MT"/>
          <w:sz w:val="24"/>
          <w:szCs w:val="24"/>
          <w:u w:val="single"/>
        </w:rPr>
        <w:t>the class as a whole</w:t>
      </w:r>
      <w:r w:rsidRPr="00BA10BB">
        <w:rPr>
          <w:rFonts w:ascii="Andalus" w:hAnsi="Andalus" w:cs="Akhbar MT"/>
          <w:sz w:val="24"/>
          <w:szCs w:val="24"/>
        </w:rPr>
        <w:t>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 collective noun </w:t>
      </w:r>
      <w:r w:rsidRPr="00BA10BB">
        <w:rPr>
          <w:rFonts w:ascii="Andalus" w:hAnsi="Andalus" w:cs="Akhbar MT"/>
          <w:sz w:val="24"/>
          <w:szCs w:val="24"/>
        </w:rPr>
        <w:t>is a singular word used to refer to a group.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Determiners</w:t>
      </w:r>
      <w:r w:rsidRPr="00BA10BB">
        <w:rPr>
          <w:rFonts w:ascii="Andalus" w:hAnsi="Andalus" w:cs="Akhbar MT"/>
          <w:sz w:val="24"/>
          <w:szCs w:val="24"/>
        </w:rPr>
        <w:t xml:space="preserve"> are words which specify the range of </w:t>
      </w:r>
      <w:r w:rsidR="00FD7C82" w:rsidRPr="00BA10BB">
        <w:rPr>
          <w:rFonts w:ascii="Andalus" w:hAnsi="Andalus" w:cs="Akhbar MT"/>
          <w:sz w:val="24"/>
          <w:szCs w:val="24"/>
        </w:rPr>
        <w:t>reference of</w:t>
      </w:r>
      <w:r w:rsidRPr="00BA10BB">
        <w:rPr>
          <w:rFonts w:ascii="Andalus" w:hAnsi="Andalus" w:cs="Akhbar MT"/>
          <w:sz w:val="24"/>
          <w:szCs w:val="24"/>
        </w:rPr>
        <w:t xml:space="preserve"> a noun by making it definite (the book), indefinite (a book) or by indicating quantity (many books). 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 finite clause </w:t>
      </w:r>
      <w:r w:rsidRPr="00BA10BB">
        <w:rPr>
          <w:rFonts w:ascii="Andalus" w:hAnsi="Andalus" w:cs="Akhbar MT"/>
          <w:sz w:val="24"/>
          <w:szCs w:val="24"/>
        </w:rPr>
        <w:t xml:space="preserve">is a clause which has a finite verb. 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 non-finite clause is</w:t>
      </w:r>
      <w:r w:rsidRPr="00BA10BB">
        <w:rPr>
          <w:rFonts w:ascii="Andalus" w:hAnsi="Andalus" w:cs="Akhbar MT"/>
          <w:sz w:val="24"/>
          <w:szCs w:val="24"/>
        </w:rPr>
        <w:t xml:space="preserve"> a clause which does not have a finite verb.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Form is </w:t>
      </w:r>
      <w:r w:rsidRPr="00BA10BB">
        <w:rPr>
          <w:rFonts w:ascii="Andalus" w:hAnsi="Andalus" w:cs="Akhbar MT"/>
          <w:sz w:val="24"/>
          <w:szCs w:val="24"/>
        </w:rPr>
        <w:t>what the word/phrase/clause look like.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Function is</w:t>
      </w:r>
      <w:r w:rsidRPr="00BA10BB">
        <w:rPr>
          <w:rFonts w:ascii="Andalus" w:hAnsi="Andalus" w:cs="Akhbar MT"/>
          <w:sz w:val="24"/>
          <w:szCs w:val="24"/>
        </w:rPr>
        <w:t xml:space="preserve"> the “job” of the word/phrase/clause in a sentence.</w:t>
      </w:r>
    </w:p>
    <w:p w:rsidR="009B471D" w:rsidRPr="00BA10BB" w:rsidRDefault="009B471D" w:rsidP="009B471D">
      <w:pPr>
        <w:jc w:val="right"/>
        <w:rPr>
          <w:rFonts w:ascii="Andalus" w:hAnsi="Andalus" w:cs="Akhbar MT"/>
          <w:b/>
          <w:bCs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</w:t>
      </w:r>
      <w:r w:rsidRPr="00BA10BB">
        <w:rPr>
          <w:rFonts w:ascii="Andalus" w:hAnsi="Andalus" w:cs="Akhbar MT"/>
          <w:sz w:val="24"/>
          <w:szCs w:val="24"/>
        </w:rPr>
        <w:t xml:space="preserve"> </w:t>
      </w:r>
      <w:r w:rsidRPr="00BA10BB">
        <w:rPr>
          <w:rFonts w:ascii="Andalus" w:hAnsi="Andalus" w:cs="Akhbar MT"/>
          <w:b/>
          <w:bCs/>
          <w:sz w:val="24"/>
          <w:szCs w:val="24"/>
        </w:rPr>
        <w:t>complement</w:t>
      </w:r>
      <w:r w:rsidRPr="00BA10BB">
        <w:rPr>
          <w:rFonts w:ascii="Andalus" w:hAnsi="Andalus" w:cs="Akhbar MT"/>
          <w:sz w:val="24"/>
          <w:szCs w:val="24"/>
        </w:rPr>
        <w:t xml:space="preserve"> is a word/phrase/clause that </w:t>
      </w:r>
      <w:r w:rsidRPr="00BA10BB">
        <w:rPr>
          <w:rFonts w:ascii="Andalus" w:hAnsi="Andalus" w:cs="Akhbar MT"/>
          <w:sz w:val="24"/>
          <w:szCs w:val="24"/>
          <w:u w:val="single"/>
        </w:rPr>
        <w:t>completes</w:t>
      </w:r>
      <w:r w:rsidRPr="00BA10BB">
        <w:rPr>
          <w:rFonts w:ascii="Andalus" w:hAnsi="Andalus" w:cs="Akhbar MT"/>
          <w:sz w:val="24"/>
          <w:szCs w:val="24"/>
        </w:rPr>
        <w:t xml:space="preserve"> the meaning of another word/phrase/clause.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Prepositions</w:t>
      </w:r>
      <w:r w:rsidRPr="00BA10BB">
        <w:rPr>
          <w:rFonts w:ascii="Andalus" w:hAnsi="Andalus" w:cs="Akhbar MT"/>
          <w:sz w:val="24"/>
          <w:szCs w:val="24"/>
        </w:rPr>
        <w:t xml:space="preserve"> are words like “in”, “on”, “of” and “off” which are normally </w:t>
      </w:r>
      <w:r w:rsidRPr="00BA10BB">
        <w:rPr>
          <w:rFonts w:ascii="Andalus" w:hAnsi="Andalus" w:cs="Akhbar MT"/>
          <w:sz w:val="24"/>
          <w:szCs w:val="24"/>
          <w:u w:val="single"/>
        </w:rPr>
        <w:t>followed</w:t>
      </w:r>
      <w:r w:rsidRPr="00BA10BB">
        <w:rPr>
          <w:rFonts w:ascii="Andalus" w:hAnsi="Andalus" w:cs="Akhbar MT"/>
          <w:sz w:val="24"/>
          <w:szCs w:val="24"/>
        </w:rPr>
        <w:t xml:space="preserve"> by a noun phrase.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An appositive </w:t>
      </w:r>
      <w:r w:rsidRPr="00BA10BB">
        <w:rPr>
          <w:rFonts w:ascii="Andalus" w:hAnsi="Andalus" w:cs="Akhbar MT"/>
          <w:sz w:val="24"/>
          <w:szCs w:val="24"/>
        </w:rPr>
        <w:t xml:space="preserve">is a noun phrase (NP) that describes the </w:t>
      </w:r>
      <w:r w:rsidRPr="00BA10BB">
        <w:rPr>
          <w:rFonts w:ascii="Andalus" w:hAnsi="Andalus" w:cs="Akhbar MT"/>
          <w:sz w:val="24"/>
          <w:szCs w:val="24"/>
          <w:u w:val="single"/>
        </w:rPr>
        <w:t>same</w:t>
      </w:r>
      <w:r w:rsidRPr="00BA10BB">
        <w:rPr>
          <w:rFonts w:ascii="Andalus" w:hAnsi="Andalus" w:cs="Akhbar MT"/>
          <w:sz w:val="24"/>
          <w:szCs w:val="24"/>
        </w:rPr>
        <w:t xml:space="preserve"> person or thing as another noun phrase (NP) that came before it.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An Adjunct </w:t>
      </w:r>
      <w:r w:rsidRPr="00BA10BB">
        <w:rPr>
          <w:rFonts w:ascii="Andalus" w:hAnsi="Andalus" w:cs="Akhbar MT"/>
          <w:sz w:val="24"/>
          <w:szCs w:val="24"/>
        </w:rPr>
        <w:t xml:space="preserve">is a word/phrase/clause that provides </w:t>
      </w:r>
      <w:r w:rsidRPr="00BA10BB">
        <w:rPr>
          <w:rFonts w:ascii="Andalus" w:hAnsi="Andalus" w:cs="Akhbar MT"/>
          <w:sz w:val="24"/>
          <w:szCs w:val="24"/>
          <w:u w:val="single"/>
        </w:rPr>
        <w:t>additional</w:t>
      </w:r>
      <w:r w:rsidRPr="00BA10BB">
        <w:rPr>
          <w:rFonts w:ascii="Andalus" w:hAnsi="Andalus" w:cs="Akhbar MT"/>
          <w:sz w:val="24"/>
          <w:szCs w:val="24"/>
        </w:rPr>
        <w:t xml:space="preserve"> information about another noun/phrase/clause.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An adverbial </w:t>
      </w:r>
      <w:r w:rsidRPr="00BA10BB">
        <w:rPr>
          <w:rFonts w:ascii="Andalus" w:hAnsi="Andalus" w:cs="Akhbar MT"/>
          <w:sz w:val="24"/>
          <w:szCs w:val="24"/>
        </w:rPr>
        <w:t xml:space="preserve">is a group of words that does the </w:t>
      </w:r>
      <w:r w:rsidRPr="00BA10BB">
        <w:rPr>
          <w:rFonts w:ascii="Andalus" w:hAnsi="Andalus" w:cs="Akhbar MT"/>
          <w:sz w:val="24"/>
          <w:szCs w:val="24"/>
          <w:u w:val="single"/>
        </w:rPr>
        <w:t>same job</w:t>
      </w:r>
      <w:r w:rsidRPr="00BA10BB">
        <w:rPr>
          <w:rFonts w:ascii="Andalus" w:hAnsi="Andalus" w:cs="Akhbar MT"/>
          <w:sz w:val="24"/>
          <w:szCs w:val="24"/>
        </w:rPr>
        <w:t xml:space="preserve"> as an adverb. In other words, adverbials can be used to say </w:t>
      </w:r>
      <w:r w:rsidRPr="00BA10BB">
        <w:rPr>
          <w:rFonts w:ascii="Andalus" w:hAnsi="Andalus" w:cs="Akhbar MT"/>
          <w:sz w:val="24"/>
          <w:szCs w:val="24"/>
          <w:u w:val="single"/>
        </w:rPr>
        <w:t>when</w:t>
      </w:r>
      <w:r w:rsidRPr="00BA10BB">
        <w:rPr>
          <w:rFonts w:ascii="Andalus" w:hAnsi="Andalus" w:cs="Akhbar MT"/>
          <w:sz w:val="24"/>
          <w:szCs w:val="24"/>
        </w:rPr>
        <w:t xml:space="preserve">, </w:t>
      </w:r>
      <w:r w:rsidRPr="00BA10BB">
        <w:rPr>
          <w:rFonts w:ascii="Andalus" w:hAnsi="Andalus" w:cs="Akhbar MT"/>
          <w:sz w:val="24"/>
          <w:szCs w:val="24"/>
          <w:u w:val="single"/>
        </w:rPr>
        <w:t>where</w:t>
      </w:r>
      <w:r w:rsidRPr="00BA10BB">
        <w:rPr>
          <w:rFonts w:ascii="Andalus" w:hAnsi="Andalus" w:cs="Akhbar MT"/>
          <w:sz w:val="24"/>
          <w:szCs w:val="24"/>
        </w:rPr>
        <w:t xml:space="preserve"> or </w:t>
      </w:r>
      <w:r w:rsidRPr="00BA10BB">
        <w:rPr>
          <w:rFonts w:ascii="Andalus" w:hAnsi="Andalus" w:cs="Akhbar MT"/>
          <w:sz w:val="24"/>
          <w:szCs w:val="24"/>
          <w:u w:val="single"/>
        </w:rPr>
        <w:t>how</w:t>
      </w:r>
      <w:r w:rsidRPr="00BA10BB">
        <w:rPr>
          <w:rFonts w:ascii="Andalus" w:hAnsi="Andalus" w:cs="Akhbar MT"/>
          <w:sz w:val="24"/>
          <w:szCs w:val="24"/>
        </w:rPr>
        <w:t xml:space="preserve"> something happened.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Adjectives</w:t>
      </w:r>
      <w:r w:rsidRPr="00BA10BB">
        <w:rPr>
          <w:rFonts w:ascii="Andalus" w:hAnsi="Andalus" w:cs="Akhbar MT"/>
          <w:sz w:val="24"/>
          <w:szCs w:val="24"/>
        </w:rPr>
        <w:t xml:space="preserve"> are words which we use to describe people, things, events… etc.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>•</w:t>
      </w:r>
      <w:r w:rsidRPr="00BA10BB">
        <w:rPr>
          <w:rFonts w:ascii="Andalus" w:hAnsi="Andalus" w:cs="Akhbar MT"/>
          <w:b/>
          <w:bCs/>
          <w:sz w:val="24"/>
          <w:szCs w:val="24"/>
        </w:rPr>
        <w:t xml:space="preserve"> Gradable adjectives</w:t>
      </w:r>
      <w:r w:rsidRPr="00BA10BB">
        <w:rPr>
          <w:rFonts w:ascii="Andalus" w:hAnsi="Andalus" w:cs="Akhbar MT"/>
          <w:sz w:val="24"/>
          <w:szCs w:val="24"/>
        </w:rPr>
        <w:t xml:space="preserve"> are adjectives that express a condition or quality of which there are degrees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• An adverbial phrase </w:t>
      </w:r>
      <w:r w:rsidRPr="00BA10BB">
        <w:rPr>
          <w:rFonts w:ascii="Andalus" w:hAnsi="Andalus" w:cs="Akhbar MT"/>
          <w:sz w:val="24"/>
          <w:szCs w:val="24"/>
        </w:rPr>
        <w:t>is a group of words that does the same job as an adverb.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lastRenderedPageBreak/>
        <w:t xml:space="preserve">A complex sentence </w:t>
      </w:r>
      <w:r w:rsidRPr="00BA10BB">
        <w:rPr>
          <w:rFonts w:ascii="Andalus" w:hAnsi="Andalus" w:cs="Akhbar MT"/>
          <w:sz w:val="24"/>
          <w:szCs w:val="24"/>
        </w:rPr>
        <w:t xml:space="preserve">has two or more clauses joined by a subordinating conjunction. At least one of the clauses is </w:t>
      </w:r>
      <w:r w:rsidRPr="00BA10BB">
        <w:rPr>
          <w:rFonts w:ascii="Andalus" w:hAnsi="Andalus" w:cs="Akhbar MT"/>
          <w:sz w:val="24"/>
          <w:szCs w:val="24"/>
          <w:u w:val="single"/>
        </w:rPr>
        <w:t>subordinate</w:t>
      </w:r>
      <w:r w:rsidRPr="00BA10BB">
        <w:rPr>
          <w:rFonts w:ascii="Andalus" w:hAnsi="Andalus" w:cs="Akhbar MT"/>
          <w:sz w:val="24"/>
          <w:szCs w:val="24"/>
        </w:rPr>
        <w:t xml:space="preserve"> to a main clause.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A main clause</w:t>
      </w:r>
      <w:r w:rsidRPr="00BA10BB">
        <w:rPr>
          <w:rFonts w:ascii="Andalus" w:hAnsi="Andalus" w:cs="Akhbar MT"/>
          <w:sz w:val="24"/>
          <w:szCs w:val="24"/>
        </w:rPr>
        <w:t xml:space="preserve"> (also known as an independent clause) is a clause that </w:t>
      </w:r>
      <w:r w:rsidRPr="00BA10BB">
        <w:rPr>
          <w:rFonts w:ascii="Andalus" w:hAnsi="Andalus" w:cs="Akhbar MT"/>
          <w:sz w:val="24"/>
          <w:szCs w:val="24"/>
          <w:u w:val="single"/>
        </w:rPr>
        <w:t>can stand alone</w:t>
      </w:r>
      <w:r w:rsidRPr="00BA10BB">
        <w:rPr>
          <w:rFonts w:ascii="Andalus" w:hAnsi="Andalus" w:cs="Akhbar MT"/>
          <w:sz w:val="24"/>
          <w:szCs w:val="24"/>
        </w:rPr>
        <w:t xml:space="preserve"> as a complete sentence.</w:t>
      </w:r>
    </w:p>
    <w:p w:rsidR="00FD7C82" w:rsidRPr="00BA10BB" w:rsidRDefault="00FD7C82" w:rsidP="009B471D">
      <w:pPr>
        <w:jc w:val="right"/>
        <w:rPr>
          <w:rFonts w:ascii="Andalus" w:hAnsi="Andalus" w:cs="Akhbar MT"/>
          <w:b/>
          <w:bCs/>
          <w:sz w:val="24"/>
          <w:szCs w:val="24"/>
        </w:rPr>
      </w:pP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 subordinate clause </w:t>
      </w:r>
      <w:r w:rsidRPr="00BA10BB">
        <w:rPr>
          <w:rFonts w:ascii="Andalus" w:hAnsi="Andalus" w:cs="Akhbar MT"/>
          <w:sz w:val="24"/>
          <w:szCs w:val="24"/>
        </w:rPr>
        <w:t xml:space="preserve">(also known as a dependent clause) is a clause that </w:t>
      </w:r>
      <w:r w:rsidRPr="00BA10BB">
        <w:rPr>
          <w:rFonts w:ascii="Andalus" w:hAnsi="Andalus" w:cs="Akhbar MT"/>
          <w:sz w:val="24"/>
          <w:szCs w:val="24"/>
          <w:u w:val="single"/>
        </w:rPr>
        <w:t>cannot stand alone</w:t>
      </w:r>
      <w:r w:rsidRPr="00BA10BB">
        <w:rPr>
          <w:rFonts w:ascii="Andalus" w:hAnsi="Andalus" w:cs="Akhbar MT"/>
          <w:sz w:val="24"/>
          <w:szCs w:val="24"/>
        </w:rPr>
        <w:t xml:space="preserve"> as a complete sentence.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proofErr w:type="spellStart"/>
      <w:r w:rsidRPr="00BA10BB">
        <w:rPr>
          <w:rFonts w:ascii="Andalus" w:hAnsi="Andalus" w:cs="Akhbar MT"/>
          <w:b/>
          <w:bCs/>
          <w:sz w:val="24"/>
          <w:szCs w:val="24"/>
        </w:rPr>
        <w:t>wh</w:t>
      </w:r>
      <w:proofErr w:type="spellEnd"/>
      <w:r w:rsidRPr="00BA10BB">
        <w:rPr>
          <w:rFonts w:ascii="Andalus" w:hAnsi="Andalus" w:cs="Akhbar MT"/>
          <w:b/>
          <w:bCs/>
          <w:sz w:val="24"/>
          <w:szCs w:val="24"/>
        </w:rPr>
        <w:t>-clauses</w:t>
      </w:r>
      <w:r w:rsidRPr="00BA10BB">
        <w:rPr>
          <w:rFonts w:ascii="Andalus" w:hAnsi="Andalus" w:cs="Akhbar MT"/>
          <w:sz w:val="24"/>
          <w:szCs w:val="24"/>
        </w:rPr>
        <w:t xml:space="preserve">. A that-clause </w:t>
      </w:r>
      <w:r w:rsidRPr="00BA10BB">
        <w:rPr>
          <w:rFonts w:ascii="Andalus" w:hAnsi="Andalus" w:cs="Akhbar MT"/>
          <w:sz w:val="24"/>
          <w:szCs w:val="24"/>
          <w:u w:val="single"/>
        </w:rPr>
        <w:t>begins</w:t>
      </w:r>
      <w:r w:rsidRPr="00BA10BB">
        <w:rPr>
          <w:rFonts w:ascii="Andalus" w:hAnsi="Andalus" w:cs="Akhbar MT"/>
          <w:sz w:val="24"/>
          <w:szCs w:val="24"/>
        </w:rPr>
        <w:t xml:space="preserve"> with “that 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 xml:space="preserve"> </w:t>
      </w:r>
      <w:proofErr w:type="spellStart"/>
      <w:r w:rsidRPr="00BA10BB">
        <w:rPr>
          <w:rFonts w:ascii="Andalus" w:hAnsi="Andalus" w:cs="Akhbar MT"/>
          <w:b/>
          <w:bCs/>
          <w:sz w:val="24"/>
          <w:szCs w:val="24"/>
        </w:rPr>
        <w:t>wh</w:t>
      </w:r>
      <w:proofErr w:type="spellEnd"/>
      <w:r w:rsidRPr="00BA10BB">
        <w:rPr>
          <w:rFonts w:ascii="Andalus" w:hAnsi="Andalus" w:cs="Akhbar MT"/>
          <w:b/>
          <w:bCs/>
          <w:sz w:val="24"/>
          <w:szCs w:val="24"/>
        </w:rPr>
        <w:t xml:space="preserve">-clause </w:t>
      </w:r>
      <w:r w:rsidRPr="00BA10BB">
        <w:rPr>
          <w:rFonts w:ascii="Andalus" w:hAnsi="Andalus" w:cs="Akhbar MT"/>
          <w:sz w:val="24"/>
          <w:szCs w:val="24"/>
          <w:u w:val="single"/>
        </w:rPr>
        <w:t>begins</w:t>
      </w:r>
      <w:r w:rsidRPr="00BA10BB">
        <w:rPr>
          <w:rFonts w:ascii="Andalus" w:hAnsi="Andalus" w:cs="Akhbar MT"/>
          <w:sz w:val="24"/>
          <w:szCs w:val="24"/>
        </w:rPr>
        <w:t xml:space="preserve"> with a </w:t>
      </w:r>
      <w:proofErr w:type="spellStart"/>
      <w:r w:rsidRPr="00BA10BB">
        <w:rPr>
          <w:rFonts w:ascii="Andalus" w:hAnsi="Andalus" w:cs="Akhbar MT"/>
          <w:sz w:val="24"/>
          <w:szCs w:val="24"/>
        </w:rPr>
        <w:t>wh</w:t>
      </w:r>
      <w:proofErr w:type="spellEnd"/>
      <w:r w:rsidRPr="00BA10BB">
        <w:rPr>
          <w:rFonts w:ascii="Andalus" w:hAnsi="Andalus" w:cs="Akhbar MT"/>
          <w:sz w:val="24"/>
          <w:szCs w:val="24"/>
        </w:rPr>
        <w:t>-question word, e.g. what, who.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a. Direct speech </w:t>
      </w:r>
      <w:r w:rsidRPr="00BA10BB">
        <w:rPr>
          <w:rFonts w:ascii="Andalus" w:hAnsi="Andalus" w:cs="Akhbar MT"/>
          <w:sz w:val="24"/>
          <w:szCs w:val="24"/>
        </w:rPr>
        <w:t xml:space="preserve">is </w:t>
      </w:r>
      <w:r w:rsidRPr="00BA10BB">
        <w:rPr>
          <w:rFonts w:ascii="Andalus" w:hAnsi="Andalus" w:cs="Akhbar MT"/>
          <w:sz w:val="24"/>
          <w:szCs w:val="24"/>
          <w:u w:val="single"/>
        </w:rPr>
        <w:t>quoting the actual words</w:t>
      </w:r>
      <w:r w:rsidRPr="00BA10BB">
        <w:rPr>
          <w:rFonts w:ascii="Andalus" w:hAnsi="Andalus" w:cs="Akhbar MT"/>
          <w:sz w:val="24"/>
          <w:szCs w:val="24"/>
        </w:rPr>
        <w:t xml:space="preserve"> spoken by someone. In this case, we write the quoted sentence between </w:t>
      </w:r>
      <w:r w:rsidRPr="00BA10BB">
        <w:rPr>
          <w:rFonts w:ascii="Andalus" w:hAnsi="Andalus" w:cs="Akhbar MT"/>
          <w:sz w:val="24"/>
          <w:szCs w:val="24"/>
          <w:u w:val="single"/>
        </w:rPr>
        <w:t>quotation marks</w:t>
      </w:r>
      <w:r w:rsidRPr="00BA10BB">
        <w:rPr>
          <w:rFonts w:ascii="Andalus" w:hAnsi="Andalus" w:cs="Akhbar MT"/>
          <w:sz w:val="24"/>
          <w:szCs w:val="24"/>
        </w:rPr>
        <w:t xml:space="preserve"> (“ ”).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b. Indirect speech</w:t>
      </w:r>
      <w:r w:rsidRPr="00BA10BB">
        <w:rPr>
          <w:rFonts w:ascii="Andalus" w:hAnsi="Andalus" w:cs="Akhbar MT"/>
          <w:sz w:val="24"/>
          <w:szCs w:val="24"/>
        </w:rPr>
        <w:t xml:space="preserve"> is </w:t>
      </w:r>
      <w:r w:rsidRPr="00BA10BB">
        <w:rPr>
          <w:rFonts w:ascii="Andalus" w:hAnsi="Andalus" w:cs="Akhbar MT"/>
          <w:sz w:val="24"/>
          <w:szCs w:val="24"/>
          <w:u w:val="single"/>
        </w:rPr>
        <w:t xml:space="preserve">restating the words </w:t>
      </w:r>
      <w:r w:rsidRPr="00BA10BB">
        <w:rPr>
          <w:rFonts w:ascii="Andalus" w:hAnsi="Andalus" w:cs="Akhbar MT"/>
          <w:sz w:val="24"/>
          <w:szCs w:val="24"/>
        </w:rPr>
        <w:t>spoken by someone. We can use a “that-clause” to report indirect speech.</w:t>
      </w:r>
    </w:p>
    <w:p w:rsidR="009B471D" w:rsidRPr="00BA10BB" w:rsidRDefault="009B471D" w:rsidP="009B471D">
      <w:pPr>
        <w:jc w:val="right"/>
        <w:rPr>
          <w:rFonts w:ascii="Andalus" w:hAnsi="Andalus" w:cs="Akhbar MT"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 xml:space="preserve">A relative clause </w:t>
      </w:r>
      <w:r w:rsidRPr="00BA10BB">
        <w:rPr>
          <w:rFonts w:ascii="Andalus" w:hAnsi="Andalus" w:cs="Akhbar MT"/>
          <w:sz w:val="24"/>
          <w:szCs w:val="24"/>
        </w:rPr>
        <w:t>is a clause which mainly modifies a noun phrase. It usually begins with a relative pronoun: “who”, “whom”, “whose”, “which” and “that”.</w:t>
      </w:r>
    </w:p>
    <w:p w:rsidR="009B471D" w:rsidRPr="00BA10BB" w:rsidRDefault="009B471D" w:rsidP="009B471D">
      <w:pPr>
        <w:jc w:val="right"/>
        <w:rPr>
          <w:rFonts w:ascii="Andalus" w:hAnsi="Andalus" w:cs="Akhbar MT"/>
          <w:b/>
          <w:bCs/>
          <w:sz w:val="24"/>
          <w:szCs w:val="24"/>
        </w:rPr>
      </w:pPr>
      <w:r w:rsidRPr="00BA10BB">
        <w:rPr>
          <w:rFonts w:ascii="Andalus" w:hAnsi="Andalus" w:cs="Akhbar MT"/>
          <w:b/>
          <w:bCs/>
          <w:sz w:val="24"/>
          <w:szCs w:val="24"/>
        </w:rPr>
        <w:t>3. Adverbial Clauses</w:t>
      </w:r>
    </w:p>
    <w:p w:rsidR="009B471D" w:rsidRPr="00BA10BB" w:rsidRDefault="009B471D" w:rsidP="00FD7C82">
      <w:pPr>
        <w:jc w:val="right"/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</w:rPr>
        <w:t xml:space="preserve">Similar to adverbs and adverb phrases, adverbial clauses allow us to talk about </w:t>
      </w:r>
      <w:r w:rsidRPr="00BA10BB">
        <w:rPr>
          <w:rFonts w:ascii="Andalus" w:hAnsi="Andalus" w:cs="Akhbar MT"/>
          <w:sz w:val="24"/>
          <w:szCs w:val="24"/>
          <w:u w:val="single"/>
        </w:rPr>
        <w:t>time</w:t>
      </w:r>
      <w:r w:rsidRPr="00BA10BB">
        <w:rPr>
          <w:rFonts w:ascii="Andalus" w:hAnsi="Andalus" w:cs="Akhbar MT"/>
          <w:sz w:val="24"/>
          <w:szCs w:val="24"/>
        </w:rPr>
        <w:t xml:space="preserve">, </w:t>
      </w:r>
      <w:r w:rsidRPr="00BA10BB">
        <w:rPr>
          <w:rFonts w:ascii="Andalus" w:hAnsi="Andalus" w:cs="Akhbar MT"/>
          <w:sz w:val="24"/>
          <w:szCs w:val="24"/>
          <w:u w:val="single"/>
        </w:rPr>
        <w:t>place</w:t>
      </w:r>
      <w:r w:rsidRPr="00BA10BB">
        <w:rPr>
          <w:rFonts w:ascii="Andalus" w:hAnsi="Andalus" w:cs="Akhbar MT"/>
          <w:sz w:val="24"/>
          <w:szCs w:val="24"/>
        </w:rPr>
        <w:t xml:space="preserve"> and </w:t>
      </w:r>
      <w:r w:rsidRPr="00BA10BB">
        <w:rPr>
          <w:rFonts w:ascii="Andalus" w:hAnsi="Andalus" w:cs="Akhbar MT"/>
          <w:sz w:val="24"/>
          <w:szCs w:val="24"/>
          <w:u w:val="single"/>
        </w:rPr>
        <w:t>manner</w:t>
      </w:r>
      <w:r w:rsidRPr="00BA10BB">
        <w:rPr>
          <w:rFonts w:ascii="Andalus" w:hAnsi="Andalus" w:cs="Akhbar MT"/>
          <w:sz w:val="24"/>
          <w:szCs w:val="24"/>
        </w:rPr>
        <w:t>.</w:t>
      </w:r>
    </w:p>
    <w:p w:rsidR="00186710" w:rsidRPr="00BA10BB" w:rsidRDefault="00F518FD" w:rsidP="00186710">
      <w:pPr>
        <w:rPr>
          <w:rFonts w:ascii="Andalus" w:hAnsi="Andalus" w:cs="Akhbar MT"/>
          <w:b/>
          <w:bCs/>
          <w:sz w:val="28"/>
          <w:szCs w:val="28"/>
          <w:rtl/>
        </w:rPr>
      </w:pPr>
      <w:r w:rsidRPr="00BA10BB">
        <w:rPr>
          <w:rFonts w:ascii="Andalus" w:hAnsi="Andalus" w:cs="Akhbar MT"/>
          <w:b/>
          <w:bCs/>
          <w:sz w:val="28"/>
          <w:szCs w:val="28"/>
          <w:rtl/>
        </w:rPr>
        <w:tab/>
      </w:r>
    </w:p>
    <w:p w:rsidR="000D538B" w:rsidRPr="00BA10BB" w:rsidRDefault="006E276D">
      <w:pPr>
        <w:rPr>
          <w:rFonts w:ascii="Andalus" w:hAnsi="Andalus" w:cs="Akhbar MT"/>
          <w:b/>
          <w:bCs/>
          <w:sz w:val="28"/>
          <w:szCs w:val="28"/>
          <w:rtl/>
        </w:rPr>
      </w:pPr>
      <w:r w:rsidRPr="00BA10BB">
        <w:rPr>
          <w:rFonts w:ascii="Andalus" w:hAnsi="Andalus" w:cs="Akhbar MT"/>
          <w:b/>
          <w:bCs/>
          <w:sz w:val="28"/>
          <w:szCs w:val="28"/>
          <w:rtl/>
        </w:rPr>
        <w:t xml:space="preserve">ما دفعني لليقام بهذا العمل البسيط هو عدم استطاعتي الحصول في مواقع النت عن مصطلحات لقواعد اللغه الانجليزيه مع ترجمتها ترجمة دقيقه . حاولت ان اجمع ما اعانني الله عليه </w:t>
      </w:r>
      <w:r w:rsidR="001D19F8" w:rsidRPr="00BA10BB">
        <w:rPr>
          <w:rFonts w:ascii="Andalus" w:hAnsi="Andalus" w:cs="Akhbar MT"/>
          <w:b/>
          <w:bCs/>
          <w:sz w:val="28"/>
          <w:szCs w:val="28"/>
          <w:rtl/>
        </w:rPr>
        <w:t>فمن لديه ملاحظات او اضافات على الملف يخبرني .</w:t>
      </w:r>
      <w:r w:rsidRPr="00BA10BB">
        <w:rPr>
          <w:rFonts w:ascii="Andalus" w:hAnsi="Andalus" w:cs="Akhbar MT"/>
          <w:b/>
          <w:bCs/>
          <w:sz w:val="28"/>
          <w:szCs w:val="28"/>
          <w:rtl/>
        </w:rPr>
        <w:t xml:space="preserve"> اتمنى ان يكون هذا الملف مفيد و وان شاء الله تكون المعلومات الموجوده فيه تسهل عليكم فهم البعض من مادة قواعد المنظومه النحويه و المواد الاخرى اتمنى لكم النجاح و التوفيق ...ء </w:t>
      </w:r>
    </w:p>
    <w:p w:rsidR="006E276D" w:rsidRPr="00BA10BB" w:rsidRDefault="006E276D">
      <w:pPr>
        <w:rPr>
          <w:rFonts w:ascii="Andalus" w:hAnsi="Andalus" w:cs="Akhbar MT"/>
          <w:b/>
          <w:bCs/>
          <w:sz w:val="28"/>
          <w:szCs w:val="28"/>
          <w:rtl/>
        </w:rPr>
      </w:pPr>
      <w:r w:rsidRPr="00BA10BB">
        <w:rPr>
          <w:rFonts w:ascii="Andalus" w:hAnsi="Andalus" w:cs="Akhbar MT"/>
          <w:b/>
          <w:bCs/>
          <w:sz w:val="28"/>
          <w:szCs w:val="28"/>
          <w:rtl/>
        </w:rPr>
        <w:t>اخوكم : ارتقاء الهمة .</w:t>
      </w:r>
    </w:p>
    <w:p w:rsidR="006E276D" w:rsidRPr="00BA10BB" w:rsidRDefault="006E276D">
      <w:pPr>
        <w:rPr>
          <w:rFonts w:ascii="Andalus" w:hAnsi="Andalus" w:cs="Akhbar MT"/>
          <w:sz w:val="24"/>
          <w:szCs w:val="24"/>
          <w:rtl/>
        </w:rPr>
      </w:pPr>
      <w:r w:rsidRPr="00BA10BB">
        <w:rPr>
          <w:rFonts w:ascii="Andalus" w:hAnsi="Andalus" w:cs="Akhbar MT"/>
          <w:sz w:val="24"/>
          <w:szCs w:val="24"/>
          <w:lang w:val="en-GB"/>
        </w:rPr>
        <w:t>Afaaq111</w:t>
      </w:r>
      <w:r w:rsidRPr="00BA10BB">
        <w:rPr>
          <w:rFonts w:ascii="Andalus" w:hAnsi="Andalus" w:cs="Akhbar MT"/>
          <w:sz w:val="24"/>
          <w:szCs w:val="24"/>
        </w:rPr>
        <w:t>@gmail.com</w:t>
      </w:r>
    </w:p>
    <w:sectPr w:rsidR="006E276D" w:rsidRPr="00BA10BB" w:rsidSect="00186710">
      <w:pgSz w:w="11906" w:h="16838" w:code="9"/>
      <w:pgMar w:top="284" w:right="1559" w:bottom="426" w:left="709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4D0EDE"/>
    <w:rsid w:val="000545FF"/>
    <w:rsid w:val="00057C60"/>
    <w:rsid w:val="00057ED6"/>
    <w:rsid w:val="0008669B"/>
    <w:rsid w:val="0009615C"/>
    <w:rsid w:val="000D538B"/>
    <w:rsid w:val="000E0DA3"/>
    <w:rsid w:val="000E67DB"/>
    <w:rsid w:val="00110900"/>
    <w:rsid w:val="001253D7"/>
    <w:rsid w:val="0013387B"/>
    <w:rsid w:val="001374BB"/>
    <w:rsid w:val="00186710"/>
    <w:rsid w:val="0019266B"/>
    <w:rsid w:val="001D19F8"/>
    <w:rsid w:val="001E5610"/>
    <w:rsid w:val="0022299A"/>
    <w:rsid w:val="00233766"/>
    <w:rsid w:val="002611C1"/>
    <w:rsid w:val="00294266"/>
    <w:rsid w:val="002E2F7E"/>
    <w:rsid w:val="002E5AD8"/>
    <w:rsid w:val="002F1A80"/>
    <w:rsid w:val="0031706A"/>
    <w:rsid w:val="00322CA3"/>
    <w:rsid w:val="00336A4F"/>
    <w:rsid w:val="003A4F3C"/>
    <w:rsid w:val="00402980"/>
    <w:rsid w:val="004158A1"/>
    <w:rsid w:val="00425AEB"/>
    <w:rsid w:val="004268EA"/>
    <w:rsid w:val="004413B9"/>
    <w:rsid w:val="004921B3"/>
    <w:rsid w:val="004D0EDE"/>
    <w:rsid w:val="004D130B"/>
    <w:rsid w:val="004F4F18"/>
    <w:rsid w:val="0050303B"/>
    <w:rsid w:val="00516AF0"/>
    <w:rsid w:val="0052523C"/>
    <w:rsid w:val="00527B42"/>
    <w:rsid w:val="0053242F"/>
    <w:rsid w:val="005428D2"/>
    <w:rsid w:val="00557F41"/>
    <w:rsid w:val="005A3E3A"/>
    <w:rsid w:val="005C431E"/>
    <w:rsid w:val="005D5DC3"/>
    <w:rsid w:val="005E5F6B"/>
    <w:rsid w:val="005F2EAE"/>
    <w:rsid w:val="00606F5C"/>
    <w:rsid w:val="00672934"/>
    <w:rsid w:val="00685E43"/>
    <w:rsid w:val="006E276D"/>
    <w:rsid w:val="007A2BF5"/>
    <w:rsid w:val="007A6C60"/>
    <w:rsid w:val="007F19D3"/>
    <w:rsid w:val="007F2000"/>
    <w:rsid w:val="00827529"/>
    <w:rsid w:val="008333B3"/>
    <w:rsid w:val="00843641"/>
    <w:rsid w:val="00845566"/>
    <w:rsid w:val="0086033A"/>
    <w:rsid w:val="00860C7D"/>
    <w:rsid w:val="00877D71"/>
    <w:rsid w:val="008C0B3E"/>
    <w:rsid w:val="008F6343"/>
    <w:rsid w:val="008F6BB3"/>
    <w:rsid w:val="00912845"/>
    <w:rsid w:val="0091427B"/>
    <w:rsid w:val="0091600D"/>
    <w:rsid w:val="00923BFB"/>
    <w:rsid w:val="00975BAB"/>
    <w:rsid w:val="009822A6"/>
    <w:rsid w:val="009873B2"/>
    <w:rsid w:val="009B471D"/>
    <w:rsid w:val="009C155B"/>
    <w:rsid w:val="009C4696"/>
    <w:rsid w:val="00A55BC1"/>
    <w:rsid w:val="00AA706A"/>
    <w:rsid w:val="00AB0065"/>
    <w:rsid w:val="00AB4B9F"/>
    <w:rsid w:val="00AC4CBD"/>
    <w:rsid w:val="00AD40AF"/>
    <w:rsid w:val="00AF42A3"/>
    <w:rsid w:val="00B55E60"/>
    <w:rsid w:val="00B7560C"/>
    <w:rsid w:val="00B83A9A"/>
    <w:rsid w:val="00BA10BB"/>
    <w:rsid w:val="00BA44A7"/>
    <w:rsid w:val="00BB2A89"/>
    <w:rsid w:val="00BD5F33"/>
    <w:rsid w:val="00BE5E4C"/>
    <w:rsid w:val="00C11258"/>
    <w:rsid w:val="00C73A73"/>
    <w:rsid w:val="00C94E55"/>
    <w:rsid w:val="00CA5F65"/>
    <w:rsid w:val="00CE26E5"/>
    <w:rsid w:val="00D14831"/>
    <w:rsid w:val="00D33C10"/>
    <w:rsid w:val="00D40F80"/>
    <w:rsid w:val="00DA0ACB"/>
    <w:rsid w:val="00DC22AD"/>
    <w:rsid w:val="00E311A2"/>
    <w:rsid w:val="00E4701A"/>
    <w:rsid w:val="00E5368A"/>
    <w:rsid w:val="00E75045"/>
    <w:rsid w:val="00E84FA2"/>
    <w:rsid w:val="00E953EA"/>
    <w:rsid w:val="00EA7D73"/>
    <w:rsid w:val="00EF1933"/>
    <w:rsid w:val="00F041D5"/>
    <w:rsid w:val="00F07D0F"/>
    <w:rsid w:val="00F11B05"/>
    <w:rsid w:val="00F244D8"/>
    <w:rsid w:val="00F3328C"/>
    <w:rsid w:val="00F4762E"/>
    <w:rsid w:val="00F518FD"/>
    <w:rsid w:val="00F719C8"/>
    <w:rsid w:val="00FD43A9"/>
    <w:rsid w:val="00FD7C82"/>
    <w:rsid w:val="00FE29BF"/>
    <w:rsid w:val="00FF5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DA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E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F2EDA4-1FCE-45DF-9877-56E2868EE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1594</Words>
  <Characters>9090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OFFICE2007</Company>
  <LinksUpToDate>false</LinksUpToDate>
  <CharactersWithSpaces>10663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</dc:creator>
  <cp:lastModifiedBy>user</cp:lastModifiedBy>
  <cp:revision>2</cp:revision>
  <dcterms:created xsi:type="dcterms:W3CDTF">2012-09-21T13:45:00Z</dcterms:created>
  <dcterms:modified xsi:type="dcterms:W3CDTF">2012-09-21T13:45:00Z</dcterms:modified>
</cp:coreProperties>
</file>