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9E3" w:rsidRDefault="009A69E3" w:rsidP="009A69E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FF0000"/>
          <w:sz w:val="28"/>
          <w:szCs w:val="28"/>
          <w:rtl/>
        </w:rPr>
        <w:t xml:space="preserve">بسم الله الرحمن الرحيم </w:t>
      </w:r>
    </w:p>
    <w:p w:rsidR="009A69E3" w:rsidRPr="00A940FE" w:rsidRDefault="009A69E3" w:rsidP="009A69E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A940FE">
        <w:rPr>
          <w:rFonts w:ascii="Arial" w:eastAsia="Times New Roman" w:hAnsi="Arial" w:cs="Arial" w:hint="cs"/>
          <w:sz w:val="28"/>
          <w:szCs w:val="28"/>
          <w:rtl/>
        </w:rPr>
        <w:t xml:space="preserve">نقدم لكم حل اسئلة مادة الادب الانجليزي وعصر النهضة للفصل الثاني لعام </w:t>
      </w:r>
    </w:p>
    <w:p w:rsidR="009A69E3" w:rsidRPr="00A940FE" w:rsidRDefault="009A69E3" w:rsidP="009A69E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rtl/>
        </w:rPr>
      </w:pPr>
      <w:r w:rsidRPr="00A940FE">
        <w:rPr>
          <w:rFonts w:ascii="Arial" w:eastAsia="Times New Roman" w:hAnsi="Arial" w:cs="Arial" w:hint="cs"/>
          <w:sz w:val="28"/>
          <w:szCs w:val="28"/>
          <w:rtl/>
        </w:rPr>
        <w:t>1435-1436</w:t>
      </w:r>
    </w:p>
    <w:p w:rsidR="009A69E3" w:rsidRPr="00A940FE" w:rsidRDefault="009A69E3" w:rsidP="009A69E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rtl/>
        </w:rPr>
      </w:pPr>
      <w:r w:rsidRPr="00A940FE">
        <w:rPr>
          <w:rFonts w:ascii="Arial" w:eastAsia="Times New Roman" w:hAnsi="Arial" w:cs="Arial" w:hint="cs"/>
          <w:sz w:val="28"/>
          <w:szCs w:val="28"/>
          <w:rtl/>
        </w:rPr>
        <w:t>وللعلم فهذه الحلول هي اجتهاد شخصي من كل من (ليالي-بتول- ام الغالي)</w:t>
      </w:r>
    </w:p>
    <w:p w:rsidR="009A69E3" w:rsidRPr="00A940FE" w:rsidRDefault="009A69E3" w:rsidP="009A69E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A940FE">
        <w:rPr>
          <w:rFonts w:ascii="Arial" w:eastAsia="Times New Roman" w:hAnsi="Arial" w:cs="Arial" w:hint="cs"/>
          <w:sz w:val="28"/>
          <w:szCs w:val="28"/>
          <w:rtl/>
        </w:rPr>
        <w:t xml:space="preserve">من قروب رابع التميز </w:t>
      </w:r>
      <w:r w:rsidR="00A940FE" w:rsidRPr="00A940FE">
        <w:rPr>
          <w:rFonts w:ascii="Arial" w:eastAsia="Times New Roman" w:hAnsi="Arial" w:cs="Arial" w:hint="cs"/>
          <w:sz w:val="28"/>
          <w:szCs w:val="28"/>
          <w:rtl/>
        </w:rPr>
        <w:t xml:space="preserve">بإشراف جنات </w:t>
      </w:r>
    </w:p>
    <w:p w:rsidR="00A940FE" w:rsidRPr="00A940FE" w:rsidRDefault="00A940FE" w:rsidP="00A940FE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rtl/>
        </w:rPr>
      </w:pPr>
      <w:r w:rsidRPr="00A940FE">
        <w:rPr>
          <w:rFonts w:ascii="Arial" w:eastAsia="Times New Roman" w:hAnsi="Arial" w:cs="Arial" w:hint="cs"/>
          <w:sz w:val="28"/>
          <w:szCs w:val="28"/>
          <w:rtl/>
        </w:rPr>
        <w:t xml:space="preserve">إن اصبنا فمن الله وإن اخطأنا فمن أنفسنا والشيطان </w:t>
      </w:r>
    </w:p>
    <w:p w:rsidR="009A69E3" w:rsidRPr="00A940FE" w:rsidRDefault="00A940FE" w:rsidP="009A69E3">
      <w:pPr>
        <w:shd w:val="clear" w:color="auto" w:fill="FFFFFF"/>
        <w:bidi w:val="0"/>
        <w:spacing w:after="0" w:line="240" w:lineRule="auto"/>
        <w:ind w:firstLine="720"/>
        <w:jc w:val="center"/>
        <w:rPr>
          <w:rFonts w:ascii="Arial" w:eastAsia="Times New Roman" w:hAnsi="Arial" w:cs="Arial"/>
          <w:sz w:val="28"/>
          <w:szCs w:val="28"/>
        </w:rPr>
      </w:pPr>
      <w:r w:rsidRPr="00A940FE">
        <w:rPr>
          <w:rFonts w:ascii="Arial" w:eastAsia="Times New Roman" w:hAnsi="Arial" w:cs="Arial" w:hint="cs"/>
          <w:sz w:val="28"/>
          <w:szCs w:val="28"/>
          <w:rtl/>
        </w:rPr>
        <w:t xml:space="preserve">لذلك نرجوا منكم التماس العذر لنا </w:t>
      </w:r>
    </w:p>
    <w:p w:rsidR="009A69E3" w:rsidRDefault="00A940FE" w:rsidP="00A940FE">
      <w:pPr>
        <w:shd w:val="clear" w:color="auto" w:fill="FFFFFF"/>
        <w:bidi w:val="0"/>
        <w:spacing w:after="0" w:line="240" w:lineRule="auto"/>
        <w:ind w:firstLine="720"/>
        <w:rPr>
          <w:rFonts w:ascii="Arial" w:eastAsia="Times New Roman" w:hAnsi="Arial" w:cs="Arial"/>
          <w:color w:val="FF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FF0000"/>
          <w:sz w:val="28"/>
          <w:szCs w:val="28"/>
          <w:rtl/>
        </w:rPr>
        <w:t>.............................................................................................</w:t>
      </w:r>
    </w:p>
    <w:p w:rsidR="00A940FE" w:rsidRDefault="00A940FE" w:rsidP="00A940FE">
      <w:pPr>
        <w:shd w:val="clear" w:color="auto" w:fill="FFFFFF"/>
        <w:bidi w:val="0"/>
        <w:spacing w:after="0" w:line="240" w:lineRule="auto"/>
        <w:ind w:firstLine="720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1-Dr.faustus is aplay by</w:t>
      </w:r>
    </w:p>
    <w:p w:rsidR="00A940FE" w:rsidRDefault="00176638" w:rsidP="00A940FE">
      <w:pPr>
        <w:shd w:val="clear" w:color="auto" w:fill="FFFFFF"/>
        <w:bidi w:val="0"/>
        <w:spacing w:after="0" w:line="240" w:lineRule="auto"/>
        <w:ind w:firstLine="720"/>
        <w:jc w:val="center"/>
        <w:rPr>
          <w:rFonts w:ascii="Arial" w:eastAsia="Times New Roman" w:hAnsi="Arial" w:cs="Arial"/>
          <w:color w:val="FF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FF0000"/>
          <w:sz w:val="28"/>
          <w:szCs w:val="28"/>
          <w:rtl/>
        </w:rPr>
        <w:t xml:space="preserve"> من قام بدورالدكتور فيتوس</w:t>
      </w:r>
    </w:p>
    <w:p w:rsidR="009A69E3" w:rsidRPr="00A940FE" w:rsidRDefault="00A940FE" w:rsidP="009A69E3">
      <w:pPr>
        <w:shd w:val="clear" w:color="auto" w:fill="FFFFFF"/>
        <w:bidi w:val="0"/>
        <w:spacing w:after="0" w:line="240" w:lineRule="auto"/>
        <w:ind w:firstLine="720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</w:rPr>
      </w:pPr>
      <w:r w:rsidRPr="00A940FE">
        <w:rPr>
          <w:rFonts w:ascii="Arial" w:eastAsia="Times New Roman" w:hAnsi="Arial" w:cs="Arial"/>
          <w:color w:val="548DD4" w:themeColor="text2" w:themeTint="99"/>
          <w:sz w:val="28"/>
          <w:szCs w:val="28"/>
        </w:rPr>
        <w:t>(Chri</w:t>
      </w:r>
      <w:r w:rsidR="00176638">
        <w:rPr>
          <w:rFonts w:ascii="Arial" w:eastAsia="Times New Roman" w:hAnsi="Arial" w:cs="Arial"/>
          <w:color w:val="548DD4" w:themeColor="text2" w:themeTint="99"/>
          <w:sz w:val="28"/>
          <w:szCs w:val="28"/>
        </w:rPr>
        <w:t>s</w:t>
      </w:r>
      <w:r w:rsidRPr="00A940FE">
        <w:rPr>
          <w:rFonts w:ascii="Arial" w:eastAsia="Times New Roman" w:hAnsi="Arial" w:cs="Arial"/>
          <w:color w:val="548DD4" w:themeColor="text2" w:themeTint="99"/>
          <w:sz w:val="28"/>
          <w:szCs w:val="28"/>
        </w:rPr>
        <w:t>topher Marlowe)</w:t>
      </w:r>
    </w:p>
    <w:p w:rsidR="00716C83" w:rsidRPr="00716C83" w:rsidRDefault="004A6AD5" w:rsidP="009A69E3">
      <w:pPr>
        <w:shd w:val="clear" w:color="auto" w:fill="FFFFFF"/>
        <w:bidi w:val="0"/>
        <w:spacing w:after="0" w:line="240" w:lineRule="auto"/>
        <w:ind w:firstLine="720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2</w:t>
      </w:r>
      <w:r w:rsidR="00716C83" w:rsidRPr="00716C83">
        <w:rPr>
          <w:rFonts w:ascii="Arial" w:eastAsia="Times New Roman" w:hAnsi="Arial" w:cs="Arial"/>
          <w:color w:val="FF0000"/>
          <w:sz w:val="28"/>
          <w:szCs w:val="28"/>
        </w:rPr>
        <w:t>- European explorations made world trade shift from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الاستكشافات الأوروبية جعلت العالم تحول التجارة من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</w:rPr>
      </w:pPr>
      <w:r w:rsidRPr="00716C83">
        <w:rPr>
          <w:rFonts w:ascii="Arial" w:eastAsia="Times New Roman" w:hAnsi="Arial" w:cs="Arial"/>
          <w:color w:val="548DD4" w:themeColor="text2" w:themeTint="99"/>
          <w:sz w:val="28"/>
          <w:szCs w:val="28"/>
        </w:rPr>
        <w:t>(The mediterranean to the atlatic)</w:t>
      </w:r>
    </w:p>
    <w:p w:rsidR="00716C83" w:rsidRPr="00716C83" w:rsidRDefault="004A6AD5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3</w:t>
      </w:r>
      <w:r w:rsidR="00716C83" w:rsidRPr="00716C83">
        <w:rPr>
          <w:rFonts w:ascii="Arial" w:eastAsia="Times New Roman" w:hAnsi="Arial" w:cs="Arial"/>
          <w:color w:val="FF0000"/>
          <w:sz w:val="28"/>
          <w:szCs w:val="28"/>
        </w:rPr>
        <w:t>-the negative effects of the Renaissance included</w:t>
      </w:r>
    </w:p>
    <w:p w:rsidR="00716C83" w:rsidRPr="00716C83" w:rsidRDefault="00716C83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الآثار السلبية لعصر النهضة شملت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</w:rPr>
      </w:pPr>
      <w:r w:rsidRPr="00716C83">
        <w:rPr>
          <w:rFonts w:ascii="Arial" w:eastAsia="Times New Roman" w:hAnsi="Arial" w:cs="Arial"/>
          <w:color w:val="548DD4" w:themeColor="text2" w:themeTint="99"/>
          <w:sz w:val="28"/>
          <w:szCs w:val="28"/>
        </w:rPr>
        <w:t>(The save trade and the destruction of native american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</w:rPr>
      </w:pPr>
      <w:r w:rsidRPr="00716C83">
        <w:rPr>
          <w:rFonts w:ascii="Arial" w:eastAsia="Times New Roman" w:hAnsi="Arial" w:cs="Arial"/>
          <w:color w:val="548DD4" w:themeColor="text2" w:themeTint="99"/>
          <w:sz w:val="28"/>
          <w:szCs w:val="28"/>
        </w:rPr>
        <w:t>societies)</w:t>
      </w:r>
    </w:p>
    <w:p w:rsidR="00716C83" w:rsidRPr="00716C83" w:rsidRDefault="004A6AD5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4</w:t>
      </w:r>
      <w:r w:rsidR="00716C83" w:rsidRPr="00716C83">
        <w:rPr>
          <w:rFonts w:ascii="Arial" w:eastAsia="Times New Roman" w:hAnsi="Arial" w:cs="Arial"/>
          <w:color w:val="FF0000"/>
          <w:sz w:val="28"/>
          <w:szCs w:val="28"/>
        </w:rPr>
        <w:t>-The Renaissance is a landmark in world history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16C83">
        <w:rPr>
          <w:rFonts w:ascii="Arial" w:eastAsia="Times New Roman" w:hAnsi="Arial" w:cs="Arial"/>
          <w:color w:val="FF0000"/>
          <w:sz w:val="28"/>
          <w:szCs w:val="28"/>
        </w:rPr>
        <w:t>comparable to</w:t>
      </w:r>
    </w:p>
    <w:p w:rsidR="00716C83" w:rsidRDefault="00716C83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النهضة هو علامة فارقة في تاريخ العالم يضاهي</w:t>
      </w:r>
    </w:p>
    <w:p w:rsidR="00E97FB5" w:rsidRPr="00E97FB5" w:rsidRDefault="00E97FB5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  <w:rtl/>
        </w:rPr>
      </w:pPr>
      <w:r w:rsidRPr="00E97FB5">
        <w:rPr>
          <w:rFonts w:ascii="Arial" w:eastAsia="Times New Roman" w:hAnsi="Arial" w:cs="Arial"/>
          <w:color w:val="548DD4" w:themeColor="text2" w:themeTint="99"/>
          <w:sz w:val="28"/>
          <w:szCs w:val="28"/>
        </w:rPr>
        <w:t>The scientific and industrial Revolutions</w:t>
      </w:r>
    </w:p>
    <w:p w:rsidR="00716C83" w:rsidRPr="00716C83" w:rsidRDefault="004A6AD5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  <w:rtl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5</w:t>
      </w:r>
      <w:r w:rsidR="00716C83" w:rsidRPr="00716C83">
        <w:rPr>
          <w:rFonts w:ascii="Arial" w:eastAsia="Times New Roman" w:hAnsi="Arial" w:cs="Arial"/>
          <w:color w:val="FF0000"/>
          <w:sz w:val="28"/>
          <w:szCs w:val="28"/>
        </w:rPr>
        <w:t>-what is the name of the new culture that the Renaissance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16C83">
        <w:rPr>
          <w:rFonts w:ascii="Arial" w:eastAsia="Times New Roman" w:hAnsi="Arial" w:cs="Arial"/>
          <w:color w:val="FF0000"/>
          <w:sz w:val="28"/>
          <w:szCs w:val="28"/>
        </w:rPr>
        <w:t>brought</w:t>
      </w:r>
    </w:p>
    <w:p w:rsidR="00716C83" w:rsidRPr="00716C83" w:rsidRDefault="00716C83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ما هو اسم الثقافة الجديدة التي جلبتها النهضة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</w:rPr>
      </w:pPr>
      <w:r w:rsidRPr="00716C83">
        <w:rPr>
          <w:rFonts w:ascii="Arial" w:eastAsia="Times New Roman" w:hAnsi="Arial" w:cs="Arial"/>
          <w:color w:val="548DD4" w:themeColor="text2" w:themeTint="99"/>
          <w:sz w:val="28"/>
          <w:szCs w:val="28"/>
        </w:rPr>
        <w:t>(Humanism)</w:t>
      </w:r>
    </w:p>
    <w:p w:rsidR="00716C83" w:rsidRPr="00716C83" w:rsidRDefault="004A6AD5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6</w:t>
      </w:r>
      <w:r w:rsidR="00716C83" w:rsidRPr="00716C83">
        <w:rPr>
          <w:rFonts w:ascii="Arial" w:eastAsia="Times New Roman" w:hAnsi="Arial" w:cs="Arial"/>
          <w:color w:val="FF0000"/>
          <w:sz w:val="28"/>
          <w:szCs w:val="28"/>
        </w:rPr>
        <w:t>-Which languages were considered rude and</w:t>
      </w:r>
      <w:r w:rsidR="00716C83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16C83">
        <w:rPr>
          <w:rFonts w:ascii="Arial" w:eastAsia="Times New Roman" w:hAnsi="Arial" w:cs="Arial"/>
          <w:color w:val="FF0000"/>
          <w:sz w:val="28"/>
          <w:szCs w:val="28"/>
        </w:rPr>
        <w:t>unsophisticated in the Renaissance</w:t>
      </w:r>
    </w:p>
    <w:p w:rsidR="00716C83" w:rsidRDefault="00716C83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اللغات التي اعتبرت فظ وغير المتطورة في عصر النهضة</w:t>
      </w:r>
    </w:p>
    <w:p w:rsidR="00E97FB5" w:rsidRPr="004A6AD5" w:rsidRDefault="00E97FB5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  <w:rtl/>
        </w:rPr>
      </w:pPr>
      <w:r w:rsidRPr="00E97FB5">
        <w:rPr>
          <w:rFonts w:ascii="Arial" w:eastAsia="Times New Roman" w:hAnsi="Arial" w:cs="Arial"/>
          <w:color w:val="548DD4" w:themeColor="text2" w:themeTint="99"/>
          <w:sz w:val="28"/>
          <w:szCs w:val="28"/>
        </w:rPr>
        <w:t>European language</w:t>
      </w:r>
    </w:p>
    <w:p w:rsidR="00716C83" w:rsidRPr="00716C83" w:rsidRDefault="004A6AD5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7</w:t>
      </w:r>
      <w:r w:rsidR="00716C83" w:rsidRPr="00716C83">
        <w:rPr>
          <w:rFonts w:ascii="Arial" w:eastAsia="Times New Roman" w:hAnsi="Arial" w:cs="Arial"/>
          <w:color w:val="FF0000"/>
          <w:sz w:val="28"/>
          <w:szCs w:val="28"/>
        </w:rPr>
        <w:t>-Poetry in the Renaissance was a genre closely</w:t>
      </w:r>
    </w:p>
    <w:p w:rsidR="00716C83" w:rsidRPr="00716C83" w:rsidRDefault="00716C83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</w:rPr>
      </w:pPr>
      <w:r w:rsidRPr="00716C83">
        <w:rPr>
          <w:rFonts w:ascii="Arial" w:eastAsia="Times New Roman" w:hAnsi="Arial" w:cs="Arial"/>
          <w:color w:val="FF0000"/>
          <w:sz w:val="28"/>
          <w:szCs w:val="28"/>
        </w:rPr>
        <w:t>associated with</w:t>
      </w:r>
    </w:p>
    <w:p w:rsidR="00716C83" w:rsidRDefault="00716C83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كان الشعر في عصر النهضة يرتبط ارتباطا وثيقا مع</w:t>
      </w:r>
    </w:p>
    <w:p w:rsidR="00E97FB5" w:rsidRPr="00E97FB5" w:rsidRDefault="00E97FB5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  <w:rtl/>
        </w:rPr>
      </w:pPr>
      <w:r w:rsidRPr="00E97FB5">
        <w:rPr>
          <w:rFonts w:ascii="Arial" w:eastAsia="Times New Roman" w:hAnsi="Arial" w:cs="Arial"/>
          <w:color w:val="548DD4" w:themeColor="text2" w:themeTint="99"/>
          <w:sz w:val="28"/>
          <w:szCs w:val="28"/>
        </w:rPr>
        <w:t>Royal courts</w:t>
      </w:r>
    </w:p>
    <w:p w:rsidR="00716C83" w:rsidRPr="00716C83" w:rsidRDefault="004A6AD5" w:rsidP="00716C83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</w:rPr>
        <w:t>8</w:t>
      </w:r>
      <w:r w:rsidR="00716C83" w:rsidRPr="00716C83">
        <w:rPr>
          <w:rFonts w:ascii="Arial" w:eastAsia="Times New Roman" w:hAnsi="Arial" w:cs="Arial"/>
          <w:color w:val="FF0000"/>
          <w:sz w:val="28"/>
          <w:szCs w:val="28"/>
        </w:rPr>
        <w:t>-much of Renaissance Poetry is about royal courts</w:t>
      </w:r>
    </w:p>
    <w:p w:rsidR="00716C83" w:rsidRPr="00716C83" w:rsidRDefault="00716C83" w:rsidP="00716C83">
      <w:pPr>
        <w:shd w:val="clear" w:color="auto" w:fill="FFFFFF"/>
        <w:tabs>
          <w:tab w:val="center" w:pos="4153"/>
          <w:tab w:val="left" w:pos="6435"/>
        </w:tabs>
        <w:bidi w:val="0"/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ab/>
      </w:r>
      <w:r w:rsidRPr="00716C83">
        <w:rPr>
          <w:rFonts w:ascii="Arial" w:eastAsia="Times New Roman" w:hAnsi="Arial" w:cs="Arial"/>
          <w:color w:val="FF0000"/>
          <w:sz w:val="28"/>
          <w:szCs w:val="28"/>
        </w:rPr>
        <w:t>because</w:t>
      </w:r>
      <w:r w:rsidRPr="00716C83">
        <w:rPr>
          <w:rFonts w:ascii="Arial" w:eastAsia="Times New Roman" w:hAnsi="Arial" w:cs="Arial"/>
          <w:color w:val="FF0000"/>
          <w:sz w:val="28"/>
          <w:szCs w:val="28"/>
        </w:rPr>
        <w:tab/>
      </w:r>
    </w:p>
    <w:p w:rsidR="00716C83" w:rsidRPr="00716C83" w:rsidRDefault="00716C83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الكثير من الشعراء في عصر النهضة يكتبون الشعر من اجل</w:t>
      </w:r>
    </w:p>
    <w:p w:rsidR="00716C83" w:rsidRPr="00716C83" w:rsidRDefault="00716C83" w:rsidP="00716C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716C83">
        <w:rPr>
          <w:rFonts w:ascii="Arial" w:eastAsia="Times New Roman" w:hAnsi="Arial" w:cs="Arial"/>
          <w:color w:val="222222"/>
          <w:sz w:val="28"/>
          <w:szCs w:val="28"/>
          <w:rtl/>
        </w:rPr>
        <w:t>البلاط الملكي بسبب</w:t>
      </w:r>
    </w:p>
    <w:p w:rsidR="00E97FB5" w:rsidRPr="004A6AD5" w:rsidRDefault="00E97FB5" w:rsidP="00E97FB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48DD4" w:themeColor="text2" w:themeTint="99"/>
          <w:sz w:val="28"/>
          <w:szCs w:val="28"/>
        </w:rPr>
      </w:pPr>
      <w:r w:rsidRPr="004A6AD5">
        <w:rPr>
          <w:rFonts w:ascii="Arial" w:eastAsia="Times New Roman" w:hAnsi="Arial" w:cs="Arial"/>
          <w:color w:val="548DD4" w:themeColor="text2" w:themeTint="99"/>
          <w:sz w:val="28"/>
          <w:szCs w:val="28"/>
        </w:rPr>
        <w:t xml:space="preserve">Renaissance poets were </w:t>
      </w:r>
      <w:r w:rsidR="004A6AD5" w:rsidRPr="004A6AD5">
        <w:rPr>
          <w:rFonts w:ascii="Arial" w:eastAsia="Times New Roman" w:hAnsi="Arial" w:cs="Arial"/>
          <w:color w:val="548DD4" w:themeColor="text2" w:themeTint="99"/>
          <w:sz w:val="28"/>
          <w:szCs w:val="28"/>
        </w:rPr>
        <w:t>funded by courts</w:t>
      </w:r>
    </w:p>
    <w:p w:rsidR="004A6AD5" w:rsidRDefault="004A6AD5" w:rsidP="00AA64BE">
      <w:pPr>
        <w:jc w:val="center"/>
        <w:rPr>
          <w:rFonts w:ascii="Arial" w:hAnsi="Arial" w:cs="Arial"/>
          <w:color w:val="222222"/>
          <w:sz w:val="28"/>
          <w:szCs w:val="28"/>
          <w:rtl/>
        </w:rPr>
      </w:pP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9</w:t>
      </w:r>
      <w:r w:rsidR="00AA64BE" w:rsidRPr="00AA64BE">
        <w:rPr>
          <w:rFonts w:ascii="Arial" w:hAnsi="Arial" w:cs="Arial"/>
          <w:color w:val="FF0000"/>
          <w:sz w:val="28"/>
          <w:szCs w:val="28"/>
          <w:shd w:val="clear" w:color="auto" w:fill="FFFFFF"/>
        </w:rPr>
        <w:t>-which European country is considered the home of sonnet </w:t>
      </w:r>
      <w:r w:rsidR="00AA64BE" w:rsidRPr="00AA64BE">
        <w:rPr>
          <w:rFonts w:ascii="Arial" w:hAnsi="Arial" w:cs="Arial" w:hint="cs"/>
          <w:color w:val="FF0000"/>
          <w:sz w:val="28"/>
          <w:szCs w:val="28"/>
          <w:shd w:val="clear" w:color="auto" w:fill="FFFFFF"/>
          <w:rtl/>
        </w:rPr>
        <w:t xml:space="preserve"> 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 w:hint="cs"/>
          <w:color w:val="222222"/>
          <w:sz w:val="28"/>
          <w:szCs w:val="28"/>
          <w:shd w:val="clear" w:color="auto" w:fill="FFFFFF"/>
          <w:rtl/>
        </w:rPr>
        <w:t>أي بلد</w:t>
      </w:r>
      <w:r w:rsidR="00AA64BE" w:rsidRPr="00AA64BE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الأوروبي يعتبر منزل السوناتة الاصل لها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(Italy)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lastRenderedPageBreak/>
        <w:t>10</w:t>
      </w:r>
      <w:r w:rsidR="00AA64BE" w:rsidRPr="00AA64BE">
        <w:rPr>
          <w:rFonts w:ascii="Arial" w:hAnsi="Arial" w:cs="Arial"/>
          <w:color w:val="FF0000"/>
          <w:sz w:val="28"/>
          <w:szCs w:val="28"/>
          <w:shd w:val="clear" w:color="auto" w:fill="FFFFFF"/>
        </w:rPr>
        <w:t>-the sonnet was made popular across Europe by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من الشاعر الذي جعل السوناتة مشهورة في اوروبا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(Petrarch)</w:t>
      </w:r>
      <w:r w:rsidR="00AA64BE" w:rsidRPr="00AA64BE">
        <w:rPr>
          <w:rFonts w:ascii="Arial" w:hAnsi="Arial" w:cs="Arial"/>
          <w:color w:val="548DD4" w:themeColor="text2" w:themeTint="99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11</w:t>
      </w:r>
      <w:r w:rsidR="00AA64BE" w:rsidRPr="00AA64BE">
        <w:rPr>
          <w:rFonts w:ascii="Arial" w:hAnsi="Arial" w:cs="Arial"/>
          <w:color w:val="FF0000"/>
          <w:sz w:val="28"/>
          <w:szCs w:val="28"/>
          <w:shd w:val="clear" w:color="auto" w:fill="FFFFFF"/>
        </w:rPr>
        <w:t>-classical literature and Latin were central</w:t>
      </w:r>
      <w:r w:rsidR="00AA64BE" w:rsidRPr="00AA64BE">
        <w:rPr>
          <w:rFonts w:ascii="Arial" w:hAnsi="Arial" w:cs="Arial"/>
          <w:color w:val="FF0000"/>
          <w:sz w:val="28"/>
          <w:szCs w:val="28"/>
        </w:rPr>
        <w:br/>
      </w:r>
      <w:r w:rsidR="00AA64BE" w:rsidRPr="00AA64BE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مركز الادب الكلاسيكي واللاتيني</w:t>
      </w:r>
    </w:p>
    <w:p w:rsidR="004A6AD5" w:rsidRPr="00176638" w:rsidRDefault="004A6AD5" w:rsidP="00176638">
      <w:pPr>
        <w:jc w:val="center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4A6AD5">
        <w:rPr>
          <w:rFonts w:ascii="Arial" w:hAnsi="Arial" w:cs="Arial"/>
          <w:color w:val="548DD4" w:themeColor="text2" w:themeTint="99"/>
          <w:sz w:val="28"/>
          <w:szCs w:val="28"/>
        </w:rPr>
        <w:t>In the humanist system of education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12</w:t>
      </w:r>
      <w:r w:rsidR="00AA64BE" w:rsidRPr="00AA64BE">
        <w:rPr>
          <w:rFonts w:ascii="Arial" w:hAnsi="Arial" w:cs="Arial"/>
          <w:color w:val="FF0000"/>
          <w:sz w:val="28"/>
          <w:szCs w:val="28"/>
          <w:shd w:val="clear" w:color="auto" w:fill="FFFFFF"/>
        </w:rPr>
        <w:t>-Renaissance writers studied most for style</w:t>
      </w:r>
      <w:r w:rsidR="00AA64BE" w:rsidRPr="00AA64BE">
        <w:rPr>
          <w:rFonts w:ascii="Arial" w:hAnsi="Arial" w:cs="Arial"/>
          <w:color w:val="FF0000"/>
          <w:sz w:val="28"/>
          <w:szCs w:val="28"/>
        </w:rPr>
        <w:br/>
      </w:r>
      <w:r w:rsidR="00AA64BE" w:rsidRPr="00AA64BE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أكثر أسلوب درسه كتاب النهضة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(Ciecero)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13</w:t>
      </w:r>
      <w:r w:rsidR="00AA64BE" w:rsidRPr="00AA64BE">
        <w:rPr>
          <w:rFonts w:ascii="Arial" w:hAnsi="Arial" w:cs="Arial"/>
          <w:color w:val="FF0000"/>
          <w:sz w:val="28"/>
          <w:szCs w:val="28"/>
          <w:shd w:val="clear" w:color="auto" w:fill="FFFFFF"/>
        </w:rPr>
        <w:t>-Renaissance writers most for the theory of poetry</w:t>
      </w:r>
    </w:p>
    <w:p w:rsidR="00331651" w:rsidRPr="000E29F2" w:rsidRDefault="004A6AD5" w:rsidP="004A6AD5">
      <w:pPr>
        <w:jc w:val="center"/>
        <w:rPr>
          <w:rFonts w:ascii="Arial" w:hAnsi="Arial" w:cs="Arial"/>
          <w:color w:val="FF0000"/>
          <w:sz w:val="28"/>
          <w:szCs w:val="28"/>
          <w:shd w:val="clear" w:color="auto" w:fill="FFFFFF"/>
          <w:rtl/>
        </w:rPr>
      </w:pPr>
      <w:r w:rsidRPr="004A6AD5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Aristotle and horace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14</w:t>
      </w:r>
      <w:r w:rsidR="00AA64BE" w:rsidRPr="00AA64BE">
        <w:rPr>
          <w:rFonts w:ascii="Arial" w:hAnsi="Arial" w:cs="Arial"/>
          <w:color w:val="FF0000"/>
          <w:sz w:val="28"/>
          <w:szCs w:val="28"/>
          <w:shd w:val="clear" w:color="auto" w:fill="FFFFFF"/>
        </w:rPr>
        <w:t>-Renaissance writers most for rhetorical figures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لدراسة نظريات الشعر كتاب عصر النهضة درسوا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(Virgil and quitit</w:t>
      </w:r>
      <w:r w:rsidR="00AA64BE" w:rsidRPr="00AA64B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ian)</w:t>
      </w:r>
      <w:r w:rsidR="00AA64BE" w:rsidRPr="00AA64BE">
        <w:rPr>
          <w:rFonts w:ascii="Arial" w:hAnsi="Arial" w:cs="Arial"/>
          <w:color w:val="548DD4" w:themeColor="text2" w:themeTint="99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15</w:t>
      </w:r>
      <w:r w:rsidR="00AA64BE" w:rsidRPr="00AA64BE">
        <w:rPr>
          <w:rFonts w:ascii="Arial" w:hAnsi="Arial" w:cs="Arial"/>
          <w:color w:val="FF0000"/>
          <w:sz w:val="28"/>
          <w:szCs w:val="28"/>
          <w:shd w:val="clear" w:color="auto" w:fill="FFFFFF"/>
        </w:rPr>
        <w:t>-Renaissance writers most for Drama studies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لتعلم الدراما كتاب عصر النهضة درسوا</w:t>
      </w:r>
      <w:r w:rsidR="00AA64BE" w:rsidRPr="00AA64BE">
        <w:rPr>
          <w:rFonts w:ascii="Arial" w:hAnsi="Arial" w:cs="Arial"/>
          <w:color w:val="222222"/>
          <w:sz w:val="28"/>
          <w:szCs w:val="28"/>
        </w:rPr>
        <w:br/>
      </w:r>
      <w:r w:rsidR="00AA64BE" w:rsidRPr="00AA64B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(Senca and sophocles)</w:t>
      </w:r>
    </w:p>
    <w:p w:rsidR="00176638" w:rsidRDefault="004A6AD5" w:rsidP="00CF2F7D">
      <w:pPr>
        <w:jc w:val="center"/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16</w:t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-Improving fluency in Latin and developing public speaking skills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were the aims of</w:t>
      </w:r>
      <w:r w:rsidR="000E29F2" w:rsidRPr="000E29F2">
        <w:rPr>
          <w:rFonts w:ascii="Arial" w:hAnsi="Arial" w:cs="Arial"/>
          <w:color w:val="FF0000"/>
          <w:sz w:val="28"/>
          <w:szCs w:val="28"/>
        </w:rPr>
        <w:br/>
      </w:r>
      <w:r w:rsidR="000E29F2" w:rsidRPr="000E29F2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كانت تحسين الطلاقة في اللغة اللاتينية وتطوير مهارات الخطابة أهداف ل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CF2F7D" w:rsidRPr="00CF2F7D">
        <w:rPr>
          <w:rFonts w:ascii="Arial" w:eastAsia="Times New Roman" w:hAnsi="Arial" w:cs="Arial"/>
          <w:color w:val="548DD4" w:themeColor="text2" w:themeTint="99"/>
          <w:sz w:val="28"/>
          <w:szCs w:val="28"/>
        </w:rPr>
        <w:t>Renaissance literature</w:t>
      </w:r>
      <w:r w:rsidR="000E29F2" w:rsidRPr="00CF2F7D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="00CF2F7D">
        <w:rPr>
          <w:rFonts w:ascii="Arial" w:hAnsi="Arial" w:cs="Arial"/>
          <w:color w:val="FF0000"/>
          <w:sz w:val="28"/>
          <w:szCs w:val="28"/>
          <w:shd w:val="clear" w:color="auto" w:fill="FFFFFF"/>
        </w:rPr>
        <w:t>17</w:t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-Early modern English is the Language that was spoken in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في وقت مبكر اللغة الإنجليزية الحديثة هي اللغة التي كان يتحدث بها في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Renaissance )</w:t>
      </w:r>
      <w:r w:rsidR="000E29F2" w:rsidRPr="000E29F2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="00CF2F7D">
        <w:rPr>
          <w:rFonts w:ascii="Arial" w:hAnsi="Arial" w:cs="Arial"/>
          <w:color w:val="FF0000"/>
          <w:sz w:val="28"/>
          <w:szCs w:val="28"/>
          <w:shd w:val="clear" w:color="auto" w:fill="FFFFFF"/>
        </w:rPr>
        <w:t>18</w:t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-Poetry in Renaissance England was profoundly influenced by</w:t>
      </w:r>
      <w:r w:rsidR="000E29F2" w:rsidRPr="000E29F2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الشعر في عصر النهضة انكلترا تأثرا عميقا ب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(Renewed interest in classical Poetry)</w:t>
      </w:r>
      <w:r w:rsidR="000E29F2" w:rsidRPr="000E29F2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="00CF2F7D">
        <w:rPr>
          <w:rFonts w:ascii="Arial" w:hAnsi="Arial" w:cs="Arial"/>
          <w:color w:val="FF0000"/>
          <w:sz w:val="28"/>
          <w:szCs w:val="28"/>
          <w:shd w:val="clear" w:color="auto" w:fill="FFFFFF"/>
        </w:rPr>
        <w:t>19</w:t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-the Pastoral was considered the form of Poetry during the</w:t>
      </w:r>
      <w:r w:rsidR="000E29F2" w:rsidRPr="000E29F2">
        <w:rPr>
          <w:rFonts w:ascii="Arial" w:hAnsi="Arial" w:cs="Arial"/>
          <w:color w:val="FF0000"/>
          <w:sz w:val="28"/>
          <w:szCs w:val="28"/>
        </w:rPr>
        <w:br/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Renaissance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يعتبر الشعر الرعوي اثناء عصر النهضة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humblest)</w:t>
      </w:r>
      <w:r w:rsidR="00CF2F7D">
        <w:rPr>
          <w:rFonts w:ascii="Arial" w:hAnsi="Arial" w:cs="Arial"/>
          <w:color w:val="FF0000"/>
          <w:sz w:val="28"/>
          <w:szCs w:val="28"/>
          <w:shd w:val="clear" w:color="auto" w:fill="FFFFFF"/>
        </w:rPr>
        <w:br/>
        <w:t>20</w:t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-the Epic was considered the form of poetry during the</w:t>
      </w:r>
      <w:r w:rsidR="000E29F2" w:rsidRPr="000E29F2">
        <w:rPr>
          <w:rFonts w:ascii="Arial" w:hAnsi="Arial" w:cs="Arial"/>
          <w:color w:val="FF0000"/>
          <w:sz w:val="28"/>
          <w:szCs w:val="28"/>
        </w:rPr>
        <w:br/>
      </w:r>
      <w:r w:rsidR="000E29F2"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Renaissance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اعتبرت ملحمة شكل الشعر في عصر النهضة</w:t>
      </w:r>
      <w:r w:rsidR="000E29F2" w:rsidRPr="000E29F2">
        <w:rPr>
          <w:rFonts w:ascii="Arial" w:hAnsi="Arial" w:cs="Arial"/>
          <w:color w:val="222222"/>
          <w:sz w:val="28"/>
          <w:szCs w:val="28"/>
        </w:rPr>
        <w:br/>
      </w:r>
      <w:r w:rsidR="000E29F2" w:rsidRPr="000E29F2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most prestigious)</w:t>
      </w:r>
    </w:p>
    <w:p w:rsidR="000E29F2" w:rsidRPr="00E17DA8" w:rsidRDefault="000E29F2" w:rsidP="00CF2F7D">
      <w:pPr>
        <w:jc w:val="center"/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  <w:rtl/>
        </w:rPr>
      </w:pPr>
      <w:r w:rsidRPr="000E29F2">
        <w:rPr>
          <w:rFonts w:ascii="Arial" w:hAnsi="Arial" w:cs="Arial"/>
          <w:color w:val="222222"/>
          <w:sz w:val="28"/>
          <w:szCs w:val="28"/>
        </w:rPr>
        <w:lastRenderedPageBreak/>
        <w:br/>
      </w:r>
      <w:r w:rsidR="00CF2F7D">
        <w:rPr>
          <w:rFonts w:ascii="Arial" w:hAnsi="Arial" w:cs="Arial"/>
          <w:color w:val="FF0000"/>
          <w:sz w:val="28"/>
          <w:szCs w:val="28"/>
          <w:shd w:val="clear" w:color="auto" w:fill="FFFFFF"/>
        </w:rPr>
        <w:t>21</w:t>
      </w:r>
      <w:r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-the sonne</w:t>
      </w:r>
      <w:r w:rsidR="00CF2F7D">
        <w:rPr>
          <w:rFonts w:ascii="Arial" w:hAnsi="Arial" w:cs="Arial"/>
          <w:color w:val="FF0000"/>
          <w:sz w:val="28"/>
          <w:szCs w:val="28"/>
          <w:shd w:val="clear" w:color="auto" w:fill="FFFFFF"/>
        </w:rPr>
        <w:t>t was made popular made popular in england</w:t>
      </w:r>
      <w:r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by</w:t>
      </w:r>
      <w:r w:rsidRPr="000E29F2">
        <w:rPr>
          <w:rFonts w:ascii="Arial" w:hAnsi="Arial" w:cs="Arial"/>
          <w:color w:val="222222"/>
          <w:sz w:val="28"/>
          <w:szCs w:val="28"/>
        </w:rPr>
        <w:br/>
      </w:r>
      <w:r w:rsidRPr="000E29F2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الشاعر الذي جعل السوناتة شعبية في جميع أنحاء أ</w:t>
      </w:r>
      <w:r w:rsidR="00CF2F7D">
        <w:rPr>
          <w:rFonts w:ascii="Arial" w:hAnsi="Arial" w:cs="Arial" w:hint="cs"/>
          <w:color w:val="222222"/>
          <w:sz w:val="28"/>
          <w:szCs w:val="28"/>
          <w:shd w:val="clear" w:color="auto" w:fill="FFFFFF"/>
          <w:rtl/>
        </w:rPr>
        <w:t>نجلترا</w:t>
      </w:r>
      <w:r w:rsidRPr="000E29F2">
        <w:rPr>
          <w:rFonts w:ascii="Arial" w:hAnsi="Arial" w:cs="Arial"/>
          <w:color w:val="222222"/>
          <w:sz w:val="28"/>
          <w:szCs w:val="28"/>
        </w:rPr>
        <w:br/>
      </w:r>
      <w:r w:rsidR="00CF2F7D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(shakespeare</w:t>
      </w:r>
      <w:r w:rsidRPr="000E29F2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)</w:t>
      </w:r>
      <w:r w:rsidRPr="000E29F2">
        <w:rPr>
          <w:rFonts w:ascii="Arial" w:hAnsi="Arial" w:cs="Arial"/>
          <w:color w:val="FF0000"/>
          <w:sz w:val="28"/>
          <w:szCs w:val="28"/>
        </w:rPr>
        <w:br/>
      </w:r>
      <w:r w:rsidR="00CF2F7D">
        <w:rPr>
          <w:rFonts w:ascii="Arial" w:hAnsi="Arial" w:cs="Arial"/>
          <w:color w:val="FF0000"/>
          <w:sz w:val="28"/>
          <w:szCs w:val="28"/>
          <w:shd w:val="clear" w:color="auto" w:fill="FFFFFF"/>
        </w:rPr>
        <w:t>22</w:t>
      </w:r>
      <w:r w:rsidRPr="000E29F2">
        <w:rPr>
          <w:rFonts w:ascii="Arial" w:hAnsi="Arial" w:cs="Arial"/>
          <w:color w:val="FF0000"/>
          <w:sz w:val="28"/>
          <w:szCs w:val="28"/>
          <w:shd w:val="clear" w:color="auto" w:fill="FFFFFF"/>
        </w:rPr>
        <w:t>-which genre of Renaissance poetry has 14 lines?</w:t>
      </w:r>
      <w:r w:rsidRPr="000E29F2">
        <w:rPr>
          <w:rFonts w:ascii="Arial" w:hAnsi="Arial" w:cs="Arial"/>
          <w:color w:val="222222"/>
          <w:sz w:val="28"/>
          <w:szCs w:val="28"/>
        </w:rPr>
        <w:br/>
      </w:r>
      <w:r w:rsidRPr="000E29F2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نوع من الشعر له ١٤ خط</w:t>
      </w:r>
      <w:r w:rsidRPr="000E29F2">
        <w:rPr>
          <w:rFonts w:ascii="Arial" w:hAnsi="Arial" w:cs="Arial"/>
          <w:color w:val="222222"/>
          <w:sz w:val="28"/>
          <w:szCs w:val="28"/>
        </w:rPr>
        <w:br/>
      </w:r>
      <w:r w:rsidRPr="000E29F2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sonnet)</w:t>
      </w:r>
    </w:p>
    <w:p w:rsidR="00842CDF" w:rsidRDefault="00CF2F7D" w:rsidP="00AA64BE">
      <w:pPr>
        <w:jc w:val="center"/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23</w:t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-John Donne was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كان جون دون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 leading English metaphysical poet)</w:t>
      </w:r>
      <w:r w:rsidR="00E17DA8" w:rsidRPr="00E17DA8">
        <w:rPr>
          <w:rFonts w:ascii="Arial" w:hAnsi="Arial" w:cs="Arial"/>
          <w:color w:val="FF0000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24</w:t>
      </w:r>
      <w:r w:rsidR="00345D3F">
        <w:rPr>
          <w:rFonts w:ascii="Arial" w:hAnsi="Arial" w:cs="Arial"/>
          <w:color w:val="FF0000"/>
          <w:sz w:val="28"/>
          <w:szCs w:val="28"/>
          <w:shd w:val="clear" w:color="auto" w:fill="FFFFFF"/>
        </w:rPr>
        <w:t>-"A Valediction: Forbiddi</w:t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ng Mourning" is a poem by:</w:t>
      </w:r>
      <w:r w:rsidR="00E17DA8" w:rsidRPr="00E17DA8">
        <w:rPr>
          <w:rFonts w:ascii="Arial" w:hAnsi="Arial" w:cs="Arial"/>
          <w:color w:val="FF0000"/>
          <w:sz w:val="28"/>
          <w:szCs w:val="28"/>
        </w:rPr>
        <w:br/>
      </w:r>
      <w:r w:rsidR="00E17DA8" w:rsidRPr="00CF2F7D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 John donne )</w:t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25</w:t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-John milton author of</w:t>
      </w:r>
      <w:r w:rsidR="00E17DA8" w:rsidRPr="00E17DA8">
        <w:rPr>
          <w:rFonts w:ascii="Arial" w:hAnsi="Arial" w:cs="Arial"/>
          <w:color w:val="FF0000"/>
          <w:sz w:val="28"/>
          <w:szCs w:val="28"/>
        </w:rPr>
        <w:br/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جون مالتون هو مؤلف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(Oh his blindness)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26</w:t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-A Paradox is: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والمفارقة هو</w:t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(A contradiction that proves true)</w:t>
      </w:r>
    </w:p>
    <w:p w:rsidR="00842CDF" w:rsidRPr="00842CDF" w:rsidRDefault="00CF6BF9" w:rsidP="00AA64BE">
      <w:pPr>
        <w:jc w:val="center"/>
        <w:rPr>
          <w:rFonts w:ascii="Arial" w:hAnsi="Arial" w:cs="Arial"/>
          <w:color w:val="FF0000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27-</w:t>
      </w:r>
      <w:r w:rsidR="00842CDF" w:rsidRPr="00842CDF">
        <w:rPr>
          <w:rFonts w:ascii="Arial" w:hAnsi="Arial" w:cs="Arial"/>
          <w:color w:val="FF0000"/>
          <w:sz w:val="28"/>
          <w:szCs w:val="28"/>
          <w:shd w:val="clear" w:color="auto" w:fill="FFFFFF"/>
        </w:rPr>
        <w:t>Carp dime is a latin expression that means</w:t>
      </w:r>
    </w:p>
    <w:p w:rsidR="00842CDF" w:rsidRDefault="00842CDF" w:rsidP="00AA64BE">
      <w:pPr>
        <w:jc w:val="center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842CDF">
        <w:rPr>
          <w:rFonts w:ascii="Arial" w:hAnsi="Arial" w:cs="Arial" w:hint="cs"/>
          <w:sz w:val="28"/>
          <w:szCs w:val="28"/>
          <w:shd w:val="clear" w:color="auto" w:fill="FFFFFF"/>
          <w:rtl/>
        </w:rPr>
        <w:t>كارب دايم تعبير لاتيني يعني</w:t>
      </w:r>
      <w:r>
        <w:rPr>
          <w:rFonts w:ascii="Arial" w:hAnsi="Arial" w:cs="Arial" w:hint="cs"/>
          <w:color w:val="548DD4" w:themeColor="text2" w:themeTint="99"/>
          <w:sz w:val="28"/>
          <w:szCs w:val="28"/>
          <w:shd w:val="clear" w:color="auto" w:fill="FFFFFF"/>
          <w:rtl/>
        </w:rPr>
        <w:t xml:space="preserve"> </w:t>
      </w:r>
    </w:p>
    <w:p w:rsidR="008152F9" w:rsidRDefault="00CF6BF9" w:rsidP="00384D35">
      <w:pPr>
        <w:jc w:val="center"/>
        <w:rPr>
          <w:rFonts w:ascii="Arial" w:hAnsi="Arial" w:cs="Arial" w:hint="cs"/>
          <w:color w:val="222222"/>
          <w:sz w:val="28"/>
          <w:szCs w:val="28"/>
          <w:rtl/>
        </w:rPr>
      </w:pPr>
      <w:r>
        <w:rPr>
          <w:rFonts w:ascii="Arial" w:hAnsi="Arial" w:cs="Arial"/>
          <w:color w:val="548DD4" w:themeColor="text2" w:themeTint="99"/>
          <w:sz w:val="28"/>
          <w:szCs w:val="28"/>
        </w:rPr>
        <w:t>(se</w:t>
      </w:r>
      <w:r w:rsidR="00842CDF">
        <w:rPr>
          <w:rFonts w:ascii="Arial" w:hAnsi="Arial" w:cs="Arial"/>
          <w:color w:val="548DD4" w:themeColor="text2" w:themeTint="99"/>
          <w:sz w:val="28"/>
          <w:szCs w:val="28"/>
        </w:rPr>
        <w:t>ize the day)</w:t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="00842CDF">
        <w:rPr>
          <w:rFonts w:ascii="Arial" w:hAnsi="Arial" w:cs="Arial"/>
          <w:color w:val="FF0000"/>
          <w:sz w:val="28"/>
          <w:szCs w:val="28"/>
          <w:shd w:val="clear" w:color="auto" w:fill="FFFFFF"/>
        </w:rPr>
        <w:t>28</w:t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-The Cavalier Poets were</w:t>
      </w:r>
      <w:r w:rsidR="00E17DA8" w:rsidRPr="00E17DA8">
        <w:rPr>
          <w:rFonts w:ascii="Arial" w:hAnsi="Arial" w:cs="Arial"/>
          <w:color w:val="FF0000"/>
          <w:sz w:val="28"/>
          <w:szCs w:val="28"/>
        </w:rPr>
        <w:br/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الشعراء الفرسان هم</w:t>
      </w:r>
      <w:r w:rsidR="008152F9">
        <w:rPr>
          <w:rFonts w:ascii="Arial" w:hAnsi="Arial" w:cs="Arial" w:hint="cs"/>
          <w:color w:val="222222"/>
          <w:sz w:val="28"/>
          <w:szCs w:val="28"/>
          <w:rtl/>
        </w:rPr>
        <w:t xml:space="preserve"> </w:t>
      </w:r>
    </w:p>
    <w:p w:rsidR="00176638" w:rsidRDefault="008152F9" w:rsidP="00384D35">
      <w:pPr>
        <w:jc w:val="center"/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</w:pPr>
      <w:r>
        <w:rPr>
          <w:rFonts w:ascii="Arial" w:hAnsi="Arial" w:cs="Arial" w:hint="cs"/>
          <w:color w:val="222222"/>
          <w:sz w:val="28"/>
          <w:szCs w:val="28"/>
          <w:rtl/>
        </w:rPr>
        <w:t>(اللي بين قوسين نفس معنى الكلمة الي قبلها ممكن يجيب احد الكلمتين)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 xml:space="preserve">(People who </w:t>
      </w:r>
      <w:r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 xml:space="preserve">sided (or </w:t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supported</w:t>
      </w:r>
      <w:r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)</w:t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 xml:space="preserve"> the king in the English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civil war)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842CDF">
        <w:rPr>
          <w:rFonts w:ascii="Arial" w:hAnsi="Arial" w:cs="Arial"/>
          <w:color w:val="FF0000"/>
          <w:sz w:val="28"/>
          <w:szCs w:val="28"/>
          <w:shd w:val="clear" w:color="auto" w:fill="FFFFFF"/>
        </w:rPr>
        <w:t>29-</w:t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whose head does Macduff bring to Malcolm in the end</w:t>
      </w:r>
      <w:r w:rsidR="00E17DA8" w:rsidRPr="00E17DA8">
        <w:rPr>
          <w:rFonts w:ascii="Arial" w:hAnsi="Arial" w:cs="Arial"/>
          <w:color w:val="FF0000"/>
          <w:sz w:val="28"/>
          <w:szCs w:val="28"/>
        </w:rPr>
        <w:br/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of Shakespeare's macbeth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اي رأس احضره ماكداف إلى مالكولم في نهاية مسرحية ماكبث لشكسبير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(Macbeth's head)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842CDF">
        <w:rPr>
          <w:rFonts w:ascii="Arial" w:hAnsi="Arial" w:cs="Arial"/>
          <w:color w:val="FF0000"/>
          <w:sz w:val="28"/>
          <w:szCs w:val="28"/>
          <w:shd w:val="clear" w:color="auto" w:fill="FFFFFF"/>
        </w:rPr>
        <w:t>30-</w:t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in the Renaissance poetry was a very good skill to have</w:t>
      </w:r>
      <w:r w:rsidR="00E17DA8" w:rsidRPr="00E17DA8">
        <w:rPr>
          <w:rFonts w:ascii="Arial" w:hAnsi="Arial" w:cs="Arial"/>
          <w:color w:val="FF0000"/>
          <w:sz w:val="28"/>
          <w:szCs w:val="28"/>
        </w:rPr>
        <w:br/>
      </w:r>
      <w:r w:rsidR="00E17DA8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for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في عصر النهضة الشعر كان مهارة جيدة ل</w:t>
      </w:r>
      <w:r w:rsidR="00E17DA8" w:rsidRPr="00E17DA8">
        <w:rPr>
          <w:rFonts w:ascii="Arial" w:hAnsi="Arial" w:cs="Arial"/>
          <w:color w:val="222222"/>
          <w:sz w:val="28"/>
          <w:szCs w:val="28"/>
        </w:rPr>
        <w:br/>
      </w:r>
      <w:r w:rsidR="00E17DA8"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(For people who had political ambitions)</w:t>
      </w:r>
    </w:p>
    <w:p w:rsidR="00176638" w:rsidRDefault="00176638" w:rsidP="00384D35">
      <w:pPr>
        <w:jc w:val="center"/>
        <w:rPr>
          <w:rFonts w:ascii="Arial" w:hAnsi="Arial" w:cs="Arial" w:hint="cs"/>
          <w:color w:val="548DD4" w:themeColor="text2" w:themeTint="99"/>
          <w:sz w:val="28"/>
          <w:szCs w:val="28"/>
          <w:shd w:val="clear" w:color="auto" w:fill="FFFFFF"/>
          <w:rtl/>
        </w:rPr>
      </w:pPr>
    </w:p>
    <w:p w:rsidR="00E17DA8" w:rsidRPr="00384D35" w:rsidRDefault="00E17DA8" w:rsidP="00384D35">
      <w:pPr>
        <w:jc w:val="center"/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</w:pPr>
      <w:r w:rsidRPr="00E17DA8">
        <w:rPr>
          <w:rFonts w:ascii="Arial" w:hAnsi="Arial" w:cs="Arial"/>
          <w:color w:val="222222"/>
          <w:sz w:val="28"/>
          <w:szCs w:val="28"/>
        </w:rPr>
        <w:br/>
      </w:r>
      <w:r w:rsidR="00842CDF">
        <w:rPr>
          <w:rFonts w:ascii="Arial" w:hAnsi="Arial" w:cs="Arial"/>
          <w:color w:val="FF0000"/>
          <w:sz w:val="28"/>
          <w:szCs w:val="28"/>
          <w:shd w:val="clear" w:color="auto" w:fill="FFFFFF"/>
        </w:rPr>
        <w:t>31</w:t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-the Reformation was</w:t>
      </w:r>
      <w:r w:rsidRPr="00E17DA8">
        <w:rPr>
          <w:rFonts w:ascii="Arial" w:hAnsi="Arial" w:cs="Arial"/>
          <w:color w:val="FF0000"/>
          <w:sz w:val="28"/>
          <w:szCs w:val="28"/>
        </w:rPr>
        <w:br/>
      </w:r>
      <w:r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الاصلاح كان</w:t>
      </w:r>
      <w:r w:rsidR="00345D3F">
        <w:rPr>
          <w:rFonts w:ascii="Arial" w:hAnsi="Arial" w:cs="Arial" w:hint="cs"/>
          <w:color w:val="222222"/>
          <w:sz w:val="28"/>
          <w:szCs w:val="28"/>
          <w:rtl/>
        </w:rPr>
        <w:t xml:space="preserve"> (هذا السؤال مشكوك في حله)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="00384D35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 xml:space="preserve">(A religious event that head </w:t>
      </w:r>
      <w:r w:rsidR="00345D3F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p</w:t>
      </w:r>
      <w:r w:rsidR="00384D35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olitical</w:t>
      </w:r>
      <w:r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 xml:space="preserve"> consequences</w:t>
      </w:r>
      <w:r w:rsidR="00384D35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)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32</w:t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-the greed corruption and absenteeism of the Led to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church</w:t>
      </w:r>
      <w:r w:rsidRPr="00E17DA8">
        <w:rPr>
          <w:rFonts w:ascii="Arial" w:hAnsi="Arial" w:cs="Arial"/>
          <w:color w:val="FF0000"/>
          <w:sz w:val="28"/>
          <w:szCs w:val="28"/>
        </w:rPr>
        <w:br/>
      </w:r>
      <w:r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الفساد والجشع وغياب الكنيسة ادى الى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reformation)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33</w:t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-in praise of folly was written by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كاتب مديح الحماقه هو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 Desiderius Erasmus )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34</w:t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-John Calvin was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كان جون كالفن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(French priest who led the reformation)</w:t>
      </w:r>
      <w:r w:rsidRPr="00E17DA8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35</w:t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-Vasco Da Gama was: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كان فاسكو دي جاما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="00384D35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first European to reach India by sea</w:t>
      </w:r>
      <w:r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)</w:t>
      </w:r>
      <w:r w:rsidRPr="00E17DA8">
        <w:rPr>
          <w:rFonts w:ascii="Arial" w:hAnsi="Arial" w:cs="Arial"/>
          <w:color w:val="FF0000"/>
          <w:sz w:val="28"/>
          <w:szCs w:val="28"/>
        </w:rPr>
        <w:br/>
      </w:r>
      <w:r w:rsid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36</w:t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-Humanism meant that Important questions of life and</w:t>
      </w:r>
      <w:r w:rsidRPr="00E17DA8">
        <w:rPr>
          <w:rFonts w:ascii="Arial" w:hAnsi="Arial" w:cs="Arial"/>
          <w:color w:val="FF0000"/>
          <w:sz w:val="28"/>
          <w:szCs w:val="28"/>
        </w:rPr>
        <w:br/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death, good and evil, politics and governance, ceased being talked</w:t>
      </w:r>
      <w:r w:rsidRPr="00E17DA8">
        <w:rPr>
          <w:rFonts w:ascii="Arial" w:hAnsi="Arial" w:cs="Arial"/>
          <w:color w:val="FF0000"/>
          <w:sz w:val="28"/>
          <w:szCs w:val="28"/>
        </w:rPr>
        <w:br/>
      </w:r>
      <w:r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about the exclusively from the perspective of the church, and started</w:t>
      </w:r>
      <w:r w:rsidR="00384D35"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</w:t>
      </w:r>
      <w:r w:rsidR="00384D35" w:rsidRPr="00E17DA8">
        <w:rPr>
          <w:rFonts w:ascii="Arial" w:hAnsi="Arial" w:cs="Arial"/>
          <w:color w:val="FF0000"/>
          <w:sz w:val="28"/>
          <w:szCs w:val="28"/>
          <w:shd w:val="clear" w:color="auto" w:fill="FFFFFF"/>
        </w:rPr>
        <w:t>being talked about</w:t>
      </w:r>
      <w:r w:rsidR="00384D35"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تعني الإنسانية أسئلة مهمة من الحياة والموت، الخير والشر، والسياسة والحكم،</w:t>
      </w:r>
      <w:r w:rsidRPr="00E17DA8">
        <w:rPr>
          <w:rFonts w:ascii="Arial" w:hAnsi="Arial" w:cs="Arial"/>
          <w:color w:val="222222"/>
          <w:sz w:val="28"/>
          <w:szCs w:val="28"/>
          <w:shd w:val="clear" w:color="auto" w:fill="FFFFFF"/>
        </w:rPr>
        <w:t>....</w:t>
      </w:r>
      <w:r w:rsidRPr="00E17DA8">
        <w:rPr>
          <w:rFonts w:ascii="Arial" w:hAnsi="Arial" w:cs="Arial"/>
          <w:color w:val="222222"/>
          <w:sz w:val="28"/>
          <w:szCs w:val="28"/>
        </w:rPr>
        <w:br/>
      </w:r>
      <w:r w:rsidRPr="00E17DA8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 from the perspective of human beings)</w:t>
      </w:r>
    </w:p>
    <w:p w:rsidR="00384D35" w:rsidRPr="009A69E3" w:rsidRDefault="00384D35" w:rsidP="00384D35">
      <w:pPr>
        <w:jc w:val="center"/>
        <w:rPr>
          <w:rFonts w:ascii="Arial" w:hAnsi="Arial" w:cs="Arial" w:hint="cs"/>
          <w:color w:val="548DD4" w:themeColor="text2" w:themeTint="99"/>
          <w:sz w:val="28"/>
          <w:szCs w:val="28"/>
          <w:shd w:val="clear" w:color="auto" w:fill="FFFFFF"/>
          <w:rtl/>
        </w:rPr>
      </w:pP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37-Humanism emerged first in the home of the Roman Empire and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the Latin Language which is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ظهرت النزعة الإنسانية لأول مرة في منزل الإمبراطورية الرومانية واللغة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اللاتينية وهي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(Italy)</w:t>
      </w:r>
      <w:r w:rsidRPr="008C325E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38-Humanists contributed greatly to the development of</w:t>
      </w:r>
      <w:r w:rsidRPr="00384D35">
        <w:rPr>
          <w:rFonts w:ascii="Arial" w:hAnsi="Arial" w:cs="Arial"/>
          <w:color w:val="FF0000"/>
          <w:sz w:val="28"/>
          <w:szCs w:val="28"/>
        </w:rPr>
        <w:br/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ساهم الإنسانيين إلى حد كبير في تطوير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(Grammer</w:t>
      </w:r>
      <w:r w:rsidRP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 xml:space="preserve"> schools)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39</w:t>
      </w:r>
      <w:r w:rsidR="008C325E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-The most common </w:t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Language in Europe in the medieval period</w:t>
      </w:r>
      <w:r w:rsidR="008C325E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 was</w:t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</w:t>
      </w:r>
      <w:r w:rsidRPr="00384D35">
        <w:rPr>
          <w:rFonts w:ascii="Arial" w:hAnsi="Arial" w:cs="Arial"/>
          <w:color w:val="FF0000"/>
          <w:sz w:val="28"/>
          <w:szCs w:val="28"/>
        </w:rPr>
        <w:br/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Latin Renaissance Humanists started developing and using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أكثر من لغة في أوروبا في العصور الوسطى كان التي اللاتينية النهضة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lastRenderedPageBreak/>
        <w:t>الإنسانيين بدأت</w:t>
      </w:r>
      <w:r>
        <w:rPr>
          <w:rFonts w:ascii="Arial" w:hAnsi="Arial" w:cs="Arial" w:hint="cs"/>
          <w:color w:val="222222"/>
          <w:sz w:val="28"/>
          <w:szCs w:val="28"/>
          <w:rtl/>
        </w:rPr>
        <w:t xml:space="preserve"> </w:t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بتطوير واستخدام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 the vernaculars)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40-Movable type is: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نوع المنقول هو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(Printing)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384D35">
        <w:rPr>
          <w:rFonts w:ascii="Arial" w:hAnsi="Arial" w:cs="Arial"/>
          <w:color w:val="FF0000"/>
          <w:sz w:val="28"/>
          <w:szCs w:val="28"/>
          <w:shd w:val="clear" w:color="auto" w:fill="FFFFFF"/>
        </w:rPr>
        <w:t>41-the virgilian wheel referred to Renaissance Poets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(Began their career as writers of Poetry and worked their</w:t>
      </w:r>
      <w:r w:rsidRPr="008C325E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way up to the epic</w:t>
      </w:r>
      <w:r w:rsidRP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)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8C325E">
        <w:rPr>
          <w:rFonts w:ascii="Arial" w:hAnsi="Arial" w:cs="Arial"/>
          <w:color w:val="FF0000"/>
          <w:sz w:val="28"/>
          <w:szCs w:val="28"/>
          <w:shd w:val="clear" w:color="auto" w:fill="FFFFFF"/>
        </w:rPr>
        <w:t>42-</w:t>
      </w:r>
      <w:r w:rsidR="0038296E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A </w:t>
      </w:r>
      <w:r w:rsidRPr="008C325E">
        <w:rPr>
          <w:rFonts w:ascii="Arial" w:hAnsi="Arial" w:cs="Arial"/>
          <w:color w:val="FF0000"/>
          <w:sz w:val="28"/>
          <w:szCs w:val="28"/>
          <w:shd w:val="clear" w:color="auto" w:fill="FFFFFF"/>
        </w:rPr>
        <w:t>monologue in which the character appears to be thinking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8C325E">
        <w:rPr>
          <w:rFonts w:ascii="Arial" w:hAnsi="Arial" w:cs="Arial"/>
          <w:color w:val="FF0000"/>
          <w:sz w:val="28"/>
          <w:szCs w:val="28"/>
          <w:shd w:val="clear" w:color="auto" w:fill="FFFFFF"/>
        </w:rPr>
        <w:t>out loud is called</w:t>
      </w:r>
      <w:r w:rsidRPr="008C325E">
        <w:rPr>
          <w:rFonts w:ascii="Arial" w:hAnsi="Arial" w:cs="Arial"/>
          <w:color w:val="FF0000"/>
          <w:sz w:val="28"/>
          <w:szCs w:val="28"/>
        </w:rPr>
        <w:br/>
      </w:r>
      <w:r w:rsidRPr="00384D35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المونولوج الذي يظهر الحرف ليكون التفكير بصوت عال يسمى</w:t>
      </w:r>
      <w:r w:rsidRPr="00384D35">
        <w:rPr>
          <w:rFonts w:ascii="Arial" w:hAnsi="Arial" w:cs="Arial"/>
          <w:color w:val="222222"/>
          <w:sz w:val="28"/>
          <w:szCs w:val="28"/>
        </w:rPr>
        <w:br/>
      </w:r>
      <w:r w:rsidRPr="008C325E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 soliloquy)</w:t>
      </w:r>
    </w:p>
    <w:p w:rsidR="0038296E" w:rsidRPr="009A69E3" w:rsidRDefault="009A69E3" w:rsidP="00384D35">
      <w:pPr>
        <w:jc w:val="center"/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  <w:rtl/>
        </w:rPr>
      </w:pP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43-soliloquy is a technique that was most successfully used in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المناجاة هو الاسلوب الذي كان يستخدم أكبر قدر من النجاح في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(English Renaissance drama)</w:t>
      </w:r>
      <w:r w:rsidRPr="009A69E3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44-which Renaissance Poets were known for their clever use to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language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اي شعراء النهضة المعروفين بإستخدامهم الذكي للغة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Metaphysical poets)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45-the leading metaphysical poets was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رائد الشعر الميتافيزيقي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(John donne)</w:t>
      </w:r>
      <w:r w:rsidRPr="009A69E3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46-Ben Jonson's followers were called</w:t>
      </w:r>
      <w:r w:rsidRPr="009A69E3">
        <w:rPr>
          <w:rFonts w:ascii="Arial" w:hAnsi="Arial" w:cs="Arial"/>
          <w:color w:val="FF0000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دعا اتباع بن جونسون ل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cavailer poets)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47-the cavalier Poets Idealized</w:t>
      </w:r>
      <w:r w:rsidRPr="009A69E3">
        <w:rPr>
          <w:rFonts w:ascii="Arial" w:hAnsi="Arial" w:cs="Arial"/>
          <w:color w:val="FF0000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شعراء المثالية المتعجرفون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Monarch)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48-the first English told religious stories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الاولى في الاخباربالقصص الدينية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(Plays)</w:t>
      </w:r>
      <w:r w:rsidRPr="009A69E3">
        <w:rPr>
          <w:rFonts w:ascii="Arial" w:hAnsi="Arial" w:cs="Arial"/>
          <w:color w:val="548DD4" w:themeColor="text2" w:themeTint="99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49-which plays presented characters in the from abstract</w:t>
      </w:r>
      <w:r w:rsidRPr="009A69E3">
        <w:rPr>
          <w:rFonts w:ascii="Arial" w:hAnsi="Arial" w:cs="Arial"/>
          <w:color w:val="FF0000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الذي يلعب الأحرف المعروضة في شكل تجريدي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(morality plays)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FF0000"/>
          <w:sz w:val="28"/>
          <w:szCs w:val="28"/>
          <w:shd w:val="clear" w:color="auto" w:fill="FFFFFF"/>
        </w:rPr>
        <w:t>50-the university wits were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222222"/>
          <w:sz w:val="28"/>
          <w:szCs w:val="28"/>
          <w:shd w:val="clear" w:color="auto" w:fill="FFFFFF"/>
          <w:rtl/>
        </w:rPr>
        <w:t>كان دهاء الجامعة</w:t>
      </w:r>
      <w:r w:rsidRPr="009A69E3">
        <w:rPr>
          <w:rFonts w:ascii="Arial" w:hAnsi="Arial" w:cs="Arial"/>
          <w:color w:val="222222"/>
          <w:sz w:val="28"/>
          <w:szCs w:val="28"/>
        </w:rPr>
        <w:br/>
      </w:r>
      <w:r w:rsidRPr="009A69E3">
        <w:rPr>
          <w:rFonts w:ascii="Arial" w:hAnsi="Arial" w:cs="Arial"/>
          <w:color w:val="548DD4" w:themeColor="text2" w:themeTint="99"/>
          <w:sz w:val="28"/>
          <w:szCs w:val="28"/>
          <w:shd w:val="clear" w:color="auto" w:fill="FFFFFF"/>
        </w:rPr>
        <w:t>(The first generation of professional playwrights in England)</w:t>
      </w:r>
    </w:p>
    <w:p w:rsidR="009A69E3" w:rsidRPr="009A69E3" w:rsidRDefault="009A69E3">
      <w:pPr>
        <w:jc w:val="center"/>
        <w:rPr>
          <w:rFonts w:ascii="Arial" w:hAnsi="Arial" w:cs="Arial" w:hint="cs"/>
          <w:color w:val="548DD4" w:themeColor="text2" w:themeTint="99"/>
          <w:sz w:val="28"/>
          <w:szCs w:val="28"/>
          <w:shd w:val="clear" w:color="auto" w:fill="FFFFFF"/>
        </w:rPr>
      </w:pPr>
    </w:p>
    <w:sectPr w:rsidR="009A69E3" w:rsidRPr="009A69E3" w:rsidSect="0036710E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CC3" w:rsidRDefault="002E0CC3" w:rsidP="00E17DA8">
      <w:pPr>
        <w:spacing w:after="0" w:line="240" w:lineRule="auto"/>
      </w:pPr>
      <w:r>
        <w:separator/>
      </w:r>
    </w:p>
  </w:endnote>
  <w:endnote w:type="continuationSeparator" w:id="1">
    <w:p w:rsidR="002E0CC3" w:rsidRDefault="002E0CC3" w:rsidP="00E17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CC3" w:rsidRDefault="002E0CC3" w:rsidP="00E17DA8">
      <w:pPr>
        <w:spacing w:after="0" w:line="240" w:lineRule="auto"/>
      </w:pPr>
      <w:r>
        <w:separator/>
      </w:r>
    </w:p>
  </w:footnote>
  <w:footnote w:type="continuationSeparator" w:id="1">
    <w:p w:rsidR="002E0CC3" w:rsidRDefault="002E0CC3" w:rsidP="00E17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DA8" w:rsidRDefault="00E17DA8">
    <w:pPr>
      <w:pStyle w:val="a3"/>
    </w:pPr>
    <w:r>
      <w:rPr>
        <w:rFonts w:hint="cs"/>
        <w:rtl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6C83"/>
    <w:rsid w:val="000E29F2"/>
    <w:rsid w:val="00106AAC"/>
    <w:rsid w:val="00176638"/>
    <w:rsid w:val="001E41E1"/>
    <w:rsid w:val="002E0CC3"/>
    <w:rsid w:val="00331651"/>
    <w:rsid w:val="00345D3F"/>
    <w:rsid w:val="0036710E"/>
    <w:rsid w:val="0038296E"/>
    <w:rsid w:val="00384D35"/>
    <w:rsid w:val="00486D97"/>
    <w:rsid w:val="004A6AD5"/>
    <w:rsid w:val="006445EA"/>
    <w:rsid w:val="006B6852"/>
    <w:rsid w:val="00716C83"/>
    <w:rsid w:val="008152F9"/>
    <w:rsid w:val="00842CDF"/>
    <w:rsid w:val="008459EE"/>
    <w:rsid w:val="008C325E"/>
    <w:rsid w:val="009A69E3"/>
    <w:rsid w:val="009D5832"/>
    <w:rsid w:val="00A940FE"/>
    <w:rsid w:val="00AA64BE"/>
    <w:rsid w:val="00B005CF"/>
    <w:rsid w:val="00C133AA"/>
    <w:rsid w:val="00CF2F7D"/>
    <w:rsid w:val="00CF6BF9"/>
    <w:rsid w:val="00D33722"/>
    <w:rsid w:val="00D90733"/>
    <w:rsid w:val="00E17DA8"/>
    <w:rsid w:val="00E726A2"/>
    <w:rsid w:val="00E97FB5"/>
    <w:rsid w:val="00F364E2"/>
    <w:rsid w:val="00F42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6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7D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17DA8"/>
  </w:style>
  <w:style w:type="paragraph" w:styleId="a4">
    <w:name w:val="footer"/>
    <w:basedOn w:val="a"/>
    <w:link w:val="Char0"/>
    <w:uiPriority w:val="99"/>
    <w:semiHidden/>
    <w:unhideWhenUsed/>
    <w:rsid w:val="00E17D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17D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30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9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2016-04-24T20:23:00Z</dcterms:created>
  <dcterms:modified xsi:type="dcterms:W3CDTF">2016-04-24T20:23:00Z</dcterms:modified>
</cp:coreProperties>
</file>