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01D" w:rsidRPr="0047201D" w:rsidRDefault="0047201D" w:rsidP="0047201D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47201D">
        <w:rPr>
          <w:rFonts w:hint="cs"/>
          <w:b/>
          <w:bCs/>
          <w:color w:val="FF0000"/>
          <w:sz w:val="32"/>
          <w:szCs w:val="32"/>
          <w:rtl/>
        </w:rPr>
        <w:t xml:space="preserve">محاضرة 13 </w:t>
      </w:r>
    </w:p>
    <w:p w:rsidR="00BF23C9" w:rsidRPr="00B80253" w:rsidRDefault="0024654A" w:rsidP="0024654A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ماهو</w:t>
      </w:r>
      <w:proofErr w:type="spellEnd"/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 اللذي  ساعد على انتشار الوعي  او </w:t>
      </w:r>
      <w:r w:rsidR="00B80253" w:rsidRPr="00B80253">
        <w:rPr>
          <w:rFonts w:hint="cs"/>
          <w:b/>
          <w:bCs/>
          <w:sz w:val="28"/>
          <w:szCs w:val="28"/>
          <w:highlight w:val="lightGray"/>
          <w:rtl/>
        </w:rPr>
        <w:t>الفلسفة</w:t>
      </w:r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 الحديثة في عصر </w:t>
      </w:r>
      <w:r w:rsidR="00B80253" w:rsidRPr="00B80253">
        <w:rPr>
          <w:rFonts w:hint="cs"/>
          <w:b/>
          <w:bCs/>
          <w:sz w:val="28"/>
          <w:szCs w:val="28"/>
          <w:highlight w:val="lightGray"/>
          <w:rtl/>
        </w:rPr>
        <w:t>النهضة</w:t>
      </w:r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24654A" w:rsidRPr="00B80253" w:rsidRDefault="0024654A" w:rsidP="0024654A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الكتب</w:t>
      </w:r>
    </w:p>
    <w:p w:rsidR="0024654A" w:rsidRPr="00B80253" w:rsidRDefault="0024654A" w:rsidP="0024654A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سابقا خلال العصور الوسطى العلماء وجهوا بالتعاليم من قبل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24654A" w:rsidRPr="00B80253" w:rsidRDefault="0024654A" w:rsidP="0024654A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الكنيسة</w:t>
      </w:r>
    </w:p>
    <w:p w:rsidR="0024654A" w:rsidRPr="00B80253" w:rsidRDefault="0024654A" w:rsidP="0024654A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الكلاسيكية تعني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24654A" w:rsidRPr="00B80253" w:rsidRDefault="0024654A" w:rsidP="0024654A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المخطوطات القديمة من اليونان وروما</w:t>
      </w:r>
    </w:p>
    <w:p w:rsidR="0024654A" w:rsidRPr="00B80253" w:rsidRDefault="0024654A" w:rsidP="00B80253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لماذا الانسانيون </w:t>
      </w:r>
      <w:r w:rsidR="00B80253" w:rsidRPr="00B80253">
        <w:rPr>
          <w:rFonts w:hint="cs"/>
          <w:b/>
          <w:bCs/>
          <w:sz w:val="28"/>
          <w:szCs w:val="28"/>
          <w:highlight w:val="lightGray"/>
          <w:rtl/>
        </w:rPr>
        <w:t>يتعلمون</w:t>
      </w:r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 ان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يقر</w:t>
      </w:r>
      <w:r w:rsidR="00B80253" w:rsidRPr="00B80253">
        <w:rPr>
          <w:rFonts w:hint="cs"/>
          <w:b/>
          <w:bCs/>
          <w:sz w:val="28"/>
          <w:szCs w:val="28"/>
          <w:highlight w:val="lightGray"/>
          <w:rtl/>
        </w:rPr>
        <w:t>أ</w:t>
      </w:r>
      <w:r w:rsidRPr="00B80253">
        <w:rPr>
          <w:rFonts w:hint="cs"/>
          <w:b/>
          <w:bCs/>
          <w:sz w:val="28"/>
          <w:szCs w:val="28"/>
          <w:highlight w:val="lightGray"/>
          <w:rtl/>
        </w:rPr>
        <w:t>وا</w:t>
      </w:r>
      <w:proofErr w:type="spellEnd"/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 الادب اليوناني او اللاتيني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24654A" w:rsidRPr="00B80253" w:rsidRDefault="0024654A" w:rsidP="0024654A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ليدرسوا الكلاسيكيه</w:t>
      </w:r>
    </w:p>
    <w:p w:rsidR="0024654A" w:rsidRPr="00B80253" w:rsidRDefault="0024654A" w:rsidP="0024654A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في المخطوطات القديمة لروما كان التشديد </w:t>
      </w:r>
      <w:r w:rsidR="00B80253" w:rsidRPr="00B80253">
        <w:rPr>
          <w:rFonts w:hint="cs"/>
          <w:b/>
          <w:bCs/>
          <w:sz w:val="28"/>
          <w:szCs w:val="28"/>
          <w:highlight w:val="lightGray"/>
          <w:rtl/>
        </w:rPr>
        <w:t>متعلق</w:t>
      </w:r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بـ</w:t>
      </w:r>
      <w:proofErr w:type="spellEnd"/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24654A" w:rsidRPr="00B80253" w:rsidRDefault="0024654A" w:rsidP="0024654A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كلها خطأ   </w:t>
      </w:r>
      <w:r w:rsidRPr="00B80253">
        <w:rPr>
          <w:b/>
          <w:bCs/>
          <w:sz w:val="28"/>
          <w:szCs w:val="28"/>
        </w:rPr>
        <w:t>&lt;&lt;&lt;&lt;&lt;&lt;</w:t>
      </w:r>
      <w:r w:rsidRPr="00B80253">
        <w:rPr>
          <w:rFonts w:hint="cs"/>
          <w:b/>
          <w:bCs/>
          <w:sz w:val="28"/>
          <w:szCs w:val="28"/>
          <w:rtl/>
        </w:rPr>
        <w:t xml:space="preserve"> ولكن الجواب الصحيح    الرجل</w:t>
      </w:r>
    </w:p>
    <w:p w:rsidR="0024654A" w:rsidRPr="00B80253" w:rsidRDefault="0024654A" w:rsidP="0024654A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وفقا للباحثين فكرة الانسانية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24654A" w:rsidRPr="00B80253" w:rsidRDefault="0024654A" w:rsidP="0024654A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</w:t>
      </w:r>
      <w:r w:rsidR="00B80253" w:rsidRPr="00B80253">
        <w:rPr>
          <w:rFonts w:hint="cs"/>
          <w:b/>
          <w:bCs/>
          <w:sz w:val="28"/>
          <w:szCs w:val="28"/>
          <w:rtl/>
        </w:rPr>
        <w:t>الكنيسة</w:t>
      </w:r>
      <w:r w:rsidRPr="00B80253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B80253">
        <w:rPr>
          <w:rFonts w:hint="cs"/>
          <w:b/>
          <w:bCs/>
          <w:sz w:val="28"/>
          <w:szCs w:val="28"/>
          <w:rtl/>
        </w:rPr>
        <w:t>لاينبغي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ان تحكم في المسائل المدنيه</w:t>
      </w:r>
    </w:p>
    <w:p w:rsidR="0024654A" w:rsidRPr="00B80253" w:rsidRDefault="0024654A" w:rsidP="0024654A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ينبغي ان توجه المسائل الروحيه فقط</w:t>
      </w:r>
    </w:p>
    <w:p w:rsidR="0024654A" w:rsidRPr="00B80253" w:rsidRDefault="0024654A" w:rsidP="0024654A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أي من الاتي ليس من تعاليم الكنيسة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24654A" w:rsidRPr="00B80253" w:rsidRDefault="0024654A" w:rsidP="0024654A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</w:t>
      </w:r>
      <w:r w:rsidR="005D6542" w:rsidRPr="00B80253">
        <w:rPr>
          <w:rFonts w:hint="cs"/>
          <w:b/>
          <w:bCs/>
          <w:sz w:val="28"/>
          <w:szCs w:val="28"/>
          <w:rtl/>
        </w:rPr>
        <w:t>مواطنين جيدين يحتاجون اعادة تعليم جيد .</w:t>
      </w:r>
    </w:p>
    <w:p w:rsidR="005D6542" w:rsidRPr="00B80253" w:rsidRDefault="005D6542" w:rsidP="005D6542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بيترارك</w:t>
      </w:r>
      <w:proofErr w:type="spellEnd"/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 </w:t>
      </w:r>
      <w:r w:rsidR="00B80253" w:rsidRPr="00B80253">
        <w:rPr>
          <w:rFonts w:hint="cs"/>
          <w:b/>
          <w:bCs/>
          <w:sz w:val="28"/>
          <w:szCs w:val="28"/>
          <w:highlight w:val="lightGray"/>
          <w:rtl/>
        </w:rPr>
        <w:t>مشهورة</w:t>
      </w:r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 قصائده </w:t>
      </w:r>
      <w:r w:rsidR="00B80253" w:rsidRPr="00B80253">
        <w:rPr>
          <w:rFonts w:hint="cs"/>
          <w:b/>
          <w:bCs/>
          <w:sz w:val="28"/>
          <w:szCs w:val="28"/>
          <w:highlight w:val="lightGray"/>
          <w:rtl/>
        </w:rPr>
        <w:t>باللغة</w:t>
      </w:r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5D6542" w:rsidRPr="00B80253" w:rsidRDefault="005D6542" w:rsidP="005D6542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الايطالية</w:t>
      </w:r>
    </w:p>
    <w:p w:rsidR="005D6542" w:rsidRPr="00B80253" w:rsidRDefault="005D6542" w:rsidP="005D6542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الانسانية حركه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متميزه</w:t>
      </w:r>
      <w:proofErr w:type="spellEnd"/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 لان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5D6542" w:rsidRPr="00B80253" w:rsidRDefault="005D6542" w:rsidP="005D6542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كسرت من تقاليد العصور الوسطى لوجود دوافع دينيه ورعه لخلق الففن </w:t>
      </w:r>
      <w:proofErr w:type="spellStart"/>
      <w:r w:rsidRPr="00B80253">
        <w:rPr>
          <w:rFonts w:hint="cs"/>
          <w:b/>
          <w:bCs/>
          <w:sz w:val="28"/>
          <w:szCs w:val="28"/>
          <w:rtl/>
        </w:rPr>
        <w:t>ولاعمال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الادبية </w:t>
      </w:r>
    </w:p>
    <w:p w:rsidR="005D6542" w:rsidRPr="00B80253" w:rsidRDefault="005D6542" w:rsidP="005D6542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من خلال القرون الوسطى وعصر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النهضه</w:t>
      </w:r>
      <w:proofErr w:type="spellEnd"/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 الناس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كانو</w:t>
      </w:r>
      <w:proofErr w:type="spellEnd"/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 مهتمين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5D6542" w:rsidRPr="00B80253" w:rsidRDefault="005D6542" w:rsidP="005D6542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الاموال والتمتع بالحياة بكل </w:t>
      </w:r>
      <w:proofErr w:type="spellStart"/>
      <w:r w:rsidRPr="00B80253">
        <w:rPr>
          <w:rFonts w:hint="cs"/>
          <w:b/>
          <w:bCs/>
          <w:sz w:val="28"/>
          <w:szCs w:val="28"/>
          <w:rtl/>
        </w:rPr>
        <w:t>مافيها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من متع الدنيا</w:t>
      </w:r>
    </w:p>
    <w:p w:rsidR="00EF2BE1" w:rsidRPr="00B80253" w:rsidRDefault="00EF2BE1" w:rsidP="00EF2BE1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كتاب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الانسانيه</w:t>
      </w:r>
      <w:proofErr w:type="spellEnd"/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 مقتنعين بأن ____ كان المقياس لكل شي ولديه امكانيات غير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محدوده</w:t>
      </w:r>
      <w:proofErr w:type="spellEnd"/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EF2BE1" w:rsidRPr="00B80253" w:rsidRDefault="00EF2BE1" w:rsidP="00EF2BE1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الرجل</w:t>
      </w:r>
    </w:p>
    <w:p w:rsidR="005D6542" w:rsidRPr="00B80253" w:rsidRDefault="005D6542" w:rsidP="005D6542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B80253">
        <w:rPr>
          <w:rFonts w:hint="cs"/>
          <w:b/>
          <w:bCs/>
          <w:sz w:val="28"/>
          <w:szCs w:val="28"/>
          <w:rtl/>
        </w:rPr>
        <w:t xml:space="preserve"> </w:t>
      </w:r>
      <w:r w:rsidRPr="00B80253">
        <w:rPr>
          <w:rFonts w:hint="cs"/>
          <w:b/>
          <w:bCs/>
          <w:sz w:val="28"/>
          <w:szCs w:val="28"/>
          <w:highlight w:val="lightGray"/>
          <w:rtl/>
        </w:rPr>
        <w:t>كتاب الانسانية اشاروا لفهم طبيعة الانسان من خلال الدراسة من الكتاب الكلاسيكيين مثل؟</w:t>
      </w:r>
    </w:p>
    <w:p w:rsidR="00EF2BE1" w:rsidRPr="00B80253" w:rsidRDefault="005D6542" w:rsidP="005D6542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</w:t>
      </w:r>
      <w:r w:rsidR="00EF2BE1" w:rsidRPr="00B80253">
        <w:rPr>
          <w:rFonts w:hint="cs"/>
          <w:b/>
          <w:bCs/>
          <w:sz w:val="28"/>
          <w:szCs w:val="28"/>
          <w:rtl/>
        </w:rPr>
        <w:t xml:space="preserve">افلاطون </w:t>
      </w:r>
      <w:proofErr w:type="spellStart"/>
      <w:r w:rsidR="00EF2BE1" w:rsidRPr="00B80253">
        <w:rPr>
          <w:rFonts w:hint="cs"/>
          <w:b/>
          <w:bCs/>
          <w:sz w:val="28"/>
          <w:szCs w:val="28"/>
          <w:rtl/>
        </w:rPr>
        <w:t>وارسطو</w:t>
      </w:r>
      <w:proofErr w:type="spellEnd"/>
    </w:p>
    <w:p w:rsidR="005D6542" w:rsidRPr="00B80253" w:rsidRDefault="005D6542" w:rsidP="00EF2BE1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B80253">
        <w:rPr>
          <w:rFonts w:hint="cs"/>
          <w:b/>
          <w:bCs/>
          <w:sz w:val="28"/>
          <w:szCs w:val="28"/>
          <w:rtl/>
        </w:rPr>
        <w:t xml:space="preserve"> </w:t>
      </w:r>
      <w:r w:rsidR="00EF2BE1"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الكتاب الانسانيون يعتقدون ان الكتاب الكلاسيكيين من اليونان القديمه وروما يمكن ان </w:t>
      </w:r>
      <w:proofErr w:type="spellStart"/>
      <w:r w:rsidR="00EF2BE1" w:rsidRPr="00B80253">
        <w:rPr>
          <w:rFonts w:hint="cs"/>
          <w:b/>
          <w:bCs/>
          <w:sz w:val="28"/>
          <w:szCs w:val="28"/>
          <w:highlight w:val="lightGray"/>
          <w:rtl/>
        </w:rPr>
        <w:t>نتعللم</w:t>
      </w:r>
      <w:proofErr w:type="spellEnd"/>
      <w:r w:rsidR="00EF2BE1"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 منهم افكار عن </w:t>
      </w:r>
      <w:proofErr w:type="spellStart"/>
      <w:r w:rsidR="00EF2BE1" w:rsidRPr="00B80253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EF2BE1" w:rsidRPr="00B80253" w:rsidRDefault="00EF2BE1" w:rsidP="00EF2BE1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الحياة .. الحياة .. الجمال </w:t>
      </w:r>
      <w:proofErr w:type="spellStart"/>
      <w:r w:rsidRPr="00B80253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EF2BE1" w:rsidRPr="00B80253" w:rsidRDefault="00EF2BE1" w:rsidP="00EF2BE1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احياء الاهتمام في النماذج الكلاسيكية من اليونان وروما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EF2BE1" w:rsidRPr="00B80253" w:rsidRDefault="00EF2BE1" w:rsidP="00EF2BE1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بواسطة تعليم الناس    الادب والكتابة</w:t>
      </w:r>
    </w:p>
    <w:p w:rsidR="00EF2BE1" w:rsidRPr="00B80253" w:rsidRDefault="00EF2BE1" w:rsidP="00EF2BE1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خلال العصور الوسطى في اوروبا الغربية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(</w:t>
      </w:r>
      <w:proofErr w:type="spellEnd"/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 اللاتينية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)</w:t>
      </w:r>
      <w:proofErr w:type="spellEnd"/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 كانت لغة الكنيسة والمثقفين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EF2BE1" w:rsidRPr="00B80253" w:rsidRDefault="00EF2BE1" w:rsidP="00EF2BE1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اللاتينيه</w:t>
      </w:r>
    </w:p>
    <w:p w:rsidR="00EF2BE1" w:rsidRPr="00B80253" w:rsidRDefault="00EF2BE1" w:rsidP="00EF2BE1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ماذا تعني العامية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EF2BE1" w:rsidRPr="00B80253" w:rsidRDefault="00EF2BE1" w:rsidP="00EF2BE1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اللغات الوطنية للبلد</w:t>
      </w:r>
    </w:p>
    <w:p w:rsidR="00EF2BE1" w:rsidRPr="00B80253" w:rsidRDefault="00EF2BE1" w:rsidP="00EF2BE1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من اللذي أعرب في كتاباته عن </w:t>
      </w:r>
      <w:r w:rsidR="00B80253" w:rsidRPr="00B80253">
        <w:rPr>
          <w:rFonts w:hint="cs"/>
          <w:b/>
          <w:bCs/>
          <w:sz w:val="28"/>
          <w:szCs w:val="28"/>
          <w:highlight w:val="lightGray"/>
          <w:rtl/>
        </w:rPr>
        <w:t>اعتقاده</w:t>
      </w:r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 أنه لا</w:t>
      </w:r>
      <w:r w:rsidR="00B80253"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 </w:t>
      </w:r>
      <w:r w:rsidRPr="00B80253">
        <w:rPr>
          <w:rFonts w:hint="cs"/>
          <w:b/>
          <w:bCs/>
          <w:sz w:val="28"/>
          <w:szCs w:val="28"/>
          <w:highlight w:val="lightGray"/>
          <w:rtl/>
        </w:rPr>
        <w:t xml:space="preserve">توجد حدود لما يمكن ان ينجزه الرجل </w:t>
      </w:r>
      <w:proofErr w:type="spellStart"/>
      <w:r w:rsidRPr="00B80253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B80253" w:rsidRDefault="00EF2BE1" w:rsidP="0047201D">
      <w:pPr>
        <w:pStyle w:val="a3"/>
        <w:rPr>
          <w:rFonts w:hint="cs"/>
          <w:b/>
          <w:bCs/>
          <w:sz w:val="28"/>
          <w:szCs w:val="28"/>
          <w:rtl/>
        </w:rPr>
      </w:pPr>
      <w:r w:rsidRPr="00B80253">
        <w:rPr>
          <w:rFonts w:hint="cs"/>
          <w:b/>
          <w:bCs/>
          <w:sz w:val="28"/>
          <w:szCs w:val="28"/>
          <w:rtl/>
        </w:rPr>
        <w:t xml:space="preserve">ج- </w:t>
      </w:r>
      <w:r w:rsidRPr="00B80253">
        <w:rPr>
          <w:b/>
          <w:bCs/>
          <w:sz w:val="28"/>
          <w:szCs w:val="28"/>
        </w:rPr>
        <w:t xml:space="preserve">Giovanni Pico Della </w:t>
      </w:r>
      <w:proofErr w:type="spellStart"/>
      <w:r w:rsidRPr="00B80253">
        <w:rPr>
          <w:b/>
          <w:bCs/>
          <w:sz w:val="28"/>
          <w:szCs w:val="28"/>
        </w:rPr>
        <w:t>Mirandola</w:t>
      </w:r>
      <w:proofErr w:type="spellEnd"/>
    </w:p>
    <w:p w:rsidR="0047201D" w:rsidRPr="0047201D" w:rsidRDefault="0047201D" w:rsidP="0047201D">
      <w:pPr>
        <w:pStyle w:val="a3"/>
        <w:rPr>
          <w:rFonts w:hint="cs"/>
          <w:b/>
          <w:bCs/>
          <w:sz w:val="28"/>
          <w:szCs w:val="28"/>
          <w:rtl/>
        </w:rPr>
      </w:pPr>
    </w:p>
    <w:p w:rsidR="00EF2BE1" w:rsidRPr="0047201D" w:rsidRDefault="00EF2BE1" w:rsidP="00EF2BE1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47201D">
        <w:rPr>
          <w:rFonts w:hint="cs"/>
          <w:b/>
          <w:bCs/>
          <w:sz w:val="28"/>
          <w:szCs w:val="28"/>
          <w:highlight w:val="lightGray"/>
          <w:rtl/>
        </w:rPr>
        <w:lastRenderedPageBreak/>
        <w:t xml:space="preserve">والد الانسانية هو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47201D" w:rsidRPr="0047201D" w:rsidRDefault="00EF2BE1" w:rsidP="0047201D">
      <w:pPr>
        <w:pStyle w:val="a3"/>
        <w:rPr>
          <w:rFonts w:hint="cs"/>
          <w:b/>
          <w:bCs/>
          <w:sz w:val="28"/>
          <w:szCs w:val="28"/>
          <w:rtl/>
        </w:rPr>
      </w:pPr>
      <w:r w:rsidRPr="00B80253">
        <w:rPr>
          <w:rFonts w:hint="cs"/>
          <w:b/>
          <w:bCs/>
          <w:sz w:val="28"/>
          <w:szCs w:val="28"/>
          <w:rtl/>
        </w:rPr>
        <w:t xml:space="preserve">ج- </w:t>
      </w:r>
      <w:r w:rsidRPr="00B80253">
        <w:rPr>
          <w:b/>
          <w:bCs/>
          <w:sz w:val="28"/>
          <w:szCs w:val="28"/>
        </w:rPr>
        <w:t xml:space="preserve">Francisco </w:t>
      </w:r>
      <w:proofErr w:type="spellStart"/>
      <w:r w:rsidRPr="00B80253">
        <w:rPr>
          <w:b/>
          <w:bCs/>
          <w:sz w:val="28"/>
          <w:szCs w:val="28"/>
        </w:rPr>
        <w:t>Petrarca</w:t>
      </w:r>
      <w:proofErr w:type="spellEnd"/>
    </w:p>
    <w:p w:rsidR="00EF2BE1" w:rsidRPr="0047201D" w:rsidRDefault="00EF2BE1" w:rsidP="00EF2BE1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تعتبر اعماله في النثر الافضل في عصر النهضة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EF2BE1" w:rsidRPr="00B80253" w:rsidRDefault="00EF2BE1" w:rsidP="00EF2BE1">
      <w:pPr>
        <w:pStyle w:val="a3"/>
        <w:rPr>
          <w:rFonts w:hint="cs"/>
          <w:b/>
          <w:bCs/>
          <w:sz w:val="28"/>
          <w:szCs w:val="28"/>
          <w:rtl/>
        </w:rPr>
      </w:pPr>
      <w:r w:rsidRPr="00B80253">
        <w:rPr>
          <w:rFonts w:hint="cs"/>
          <w:b/>
          <w:bCs/>
          <w:sz w:val="28"/>
          <w:szCs w:val="28"/>
          <w:rtl/>
        </w:rPr>
        <w:t xml:space="preserve">ج- </w:t>
      </w:r>
      <w:r w:rsidRPr="00B80253">
        <w:rPr>
          <w:b/>
          <w:bCs/>
          <w:sz w:val="28"/>
          <w:szCs w:val="28"/>
        </w:rPr>
        <w:t>Giovanni Boccaccio</w:t>
      </w:r>
    </w:p>
    <w:p w:rsidR="00EF2BE1" w:rsidRPr="0047201D" w:rsidRDefault="00EF2BE1" w:rsidP="00EF2BE1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ظهور النزعه الانسانية ____ هيمنة الكنيسة من التاريخ المكتوب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EF2BE1" w:rsidRPr="00B80253" w:rsidRDefault="00EF2BE1" w:rsidP="00EF2BE1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انهت</w:t>
      </w:r>
    </w:p>
    <w:p w:rsidR="00EF2BE1" w:rsidRPr="0047201D" w:rsidRDefault="00EF2BE1" w:rsidP="00EF2BE1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47201D">
        <w:rPr>
          <w:rFonts w:hint="cs"/>
          <w:b/>
          <w:bCs/>
          <w:sz w:val="28"/>
          <w:szCs w:val="28"/>
          <w:highlight w:val="lightGray"/>
          <w:rtl/>
        </w:rPr>
        <w:t>يعتقد الانس</w:t>
      </w:r>
      <w:r w:rsidR="00B80253" w:rsidRPr="0047201D">
        <w:rPr>
          <w:rFonts w:hint="cs"/>
          <w:b/>
          <w:bCs/>
          <w:sz w:val="28"/>
          <w:szCs w:val="28"/>
          <w:highlight w:val="lightGray"/>
          <w:rtl/>
        </w:rPr>
        <w:t>انيون ان _____  حفز القوى الخلا</w:t>
      </w:r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قه للفرد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EF2BE1" w:rsidRPr="00B80253" w:rsidRDefault="00EF2BE1" w:rsidP="00EF2BE1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التعليم</w:t>
      </w:r>
    </w:p>
    <w:p w:rsidR="00EF2BE1" w:rsidRPr="0047201D" w:rsidRDefault="001158E6" w:rsidP="00EF2BE1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الانسانيون يؤمنون بأن الرجل في عصر </w:t>
      </w:r>
      <w:r w:rsidR="00B80253" w:rsidRPr="0047201D">
        <w:rPr>
          <w:rFonts w:hint="cs"/>
          <w:b/>
          <w:bCs/>
          <w:sz w:val="28"/>
          <w:szCs w:val="28"/>
          <w:highlight w:val="lightGray"/>
          <w:rtl/>
        </w:rPr>
        <w:t>النهضة</w:t>
      </w:r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 ماهر أو يتقن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1158E6" w:rsidRPr="00B80253" w:rsidRDefault="001158E6" w:rsidP="001158E6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المساعي  الفكرية والجسدية </w:t>
      </w:r>
    </w:p>
    <w:p w:rsidR="001158E6" w:rsidRPr="0047201D" w:rsidRDefault="001158E6" w:rsidP="001158E6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الان الانسانية تشير الى تعظيم او تمجيد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1158E6" w:rsidRPr="00B80253" w:rsidRDefault="001158E6" w:rsidP="001158E6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الرجل</w:t>
      </w:r>
    </w:p>
    <w:p w:rsidR="001158E6" w:rsidRPr="0047201D" w:rsidRDefault="001158E6" w:rsidP="001158E6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شعر القرن السادس عشر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,</w:t>
      </w:r>
      <w:proofErr w:type="spellEnd"/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 الحب فيه قوي ويخلق </w:t>
      </w:r>
      <w:r w:rsidR="00B80253" w:rsidRPr="0047201D">
        <w:rPr>
          <w:rFonts w:hint="cs"/>
          <w:b/>
          <w:bCs/>
          <w:sz w:val="28"/>
          <w:szCs w:val="28"/>
          <w:highlight w:val="lightGray"/>
          <w:rtl/>
        </w:rPr>
        <w:t>السعادة</w:t>
      </w:r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  ويحول السعادة الى حزن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1158E6" w:rsidRPr="00B80253" w:rsidRDefault="001158E6" w:rsidP="001158E6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خطأ</w:t>
      </w:r>
    </w:p>
    <w:p w:rsidR="001158E6" w:rsidRPr="0047201D" w:rsidRDefault="001158E6" w:rsidP="001158E6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في عودي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,</w:t>
      </w:r>
      <w:proofErr w:type="spellEnd"/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 استيقظت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,</w:t>
      </w:r>
      <w:proofErr w:type="spellEnd"/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 عناوين ايات الحب و ________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 </w:t>
      </w:r>
    </w:p>
    <w:p w:rsidR="001158E6" w:rsidRPr="00B80253" w:rsidRDefault="001158E6" w:rsidP="001158E6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المرض</w:t>
      </w:r>
    </w:p>
    <w:p w:rsidR="001158E6" w:rsidRPr="0047201D" w:rsidRDefault="001158E6" w:rsidP="001158E6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الحب مؤلم غزى حياة الشعراء لكن نتيجته في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نهية</w:t>
      </w:r>
      <w:proofErr w:type="spellEnd"/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 المطاف فرح حتى لو كان بالموت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1158E6" w:rsidRPr="00B80253" w:rsidRDefault="001158E6" w:rsidP="001158E6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فرح</w:t>
      </w:r>
    </w:p>
    <w:p w:rsidR="001158E6" w:rsidRPr="0047201D" w:rsidRDefault="001158E6" w:rsidP="001158E6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أي نوع من انواع الفرح يترك فيك </w:t>
      </w:r>
      <w:r w:rsidR="00B80253" w:rsidRPr="0047201D">
        <w:rPr>
          <w:rFonts w:hint="cs"/>
          <w:b/>
          <w:bCs/>
          <w:sz w:val="28"/>
          <w:szCs w:val="28"/>
          <w:highlight w:val="lightGray"/>
          <w:rtl/>
        </w:rPr>
        <w:t>تعلق</w:t>
      </w:r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 عاطفي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1158E6" w:rsidRPr="00B80253" w:rsidRDefault="001158E6" w:rsidP="001158E6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حبنا لزوجاتنا</w:t>
      </w:r>
    </w:p>
    <w:p w:rsidR="001158E6" w:rsidRPr="0047201D" w:rsidRDefault="001158E6" w:rsidP="001158E6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47201D">
        <w:rPr>
          <w:rFonts w:hint="cs"/>
          <w:b/>
          <w:bCs/>
          <w:sz w:val="28"/>
          <w:szCs w:val="28"/>
          <w:highlight w:val="lightGray"/>
          <w:rtl/>
        </w:rPr>
        <w:t>تعايشت القيم الدينية التقليدية مع القيم العلمانية الجدي</w:t>
      </w:r>
      <w:r w:rsidR="00B80253" w:rsidRPr="0047201D">
        <w:rPr>
          <w:rFonts w:hint="cs"/>
          <w:b/>
          <w:bCs/>
          <w:sz w:val="28"/>
          <w:szCs w:val="28"/>
          <w:highlight w:val="lightGray"/>
          <w:rtl/>
        </w:rPr>
        <w:t>دة وفي الواقع فان بعض الانسانيي</w:t>
      </w:r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ن المهمين مثل </w:t>
      </w:r>
      <w:r w:rsidRPr="0047201D">
        <w:rPr>
          <w:b/>
          <w:bCs/>
          <w:sz w:val="28"/>
          <w:szCs w:val="28"/>
          <w:highlight w:val="lightGray"/>
        </w:rPr>
        <w:t xml:space="preserve">Erasmus </w:t>
      </w:r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   و ______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1158E6" w:rsidRPr="00B80253" w:rsidRDefault="001158E6" w:rsidP="001158E6">
      <w:pPr>
        <w:pStyle w:val="a3"/>
        <w:rPr>
          <w:b/>
          <w:bCs/>
          <w:sz w:val="28"/>
          <w:szCs w:val="28"/>
        </w:rPr>
      </w:pPr>
      <w:r w:rsidRPr="00B80253">
        <w:rPr>
          <w:rFonts w:hint="cs"/>
          <w:b/>
          <w:bCs/>
          <w:sz w:val="28"/>
          <w:szCs w:val="28"/>
          <w:rtl/>
        </w:rPr>
        <w:t xml:space="preserve">ج- </w:t>
      </w:r>
      <w:r w:rsidRPr="00B80253">
        <w:rPr>
          <w:b/>
          <w:bCs/>
          <w:sz w:val="28"/>
          <w:szCs w:val="28"/>
        </w:rPr>
        <w:t>Churchmen</w:t>
      </w:r>
    </w:p>
    <w:p w:rsidR="001158E6" w:rsidRPr="0047201D" w:rsidRDefault="001158E6" w:rsidP="001158E6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مفهوم رجل عصر </w:t>
      </w:r>
      <w:r w:rsidR="00B80253" w:rsidRPr="0047201D">
        <w:rPr>
          <w:rFonts w:hint="cs"/>
          <w:b/>
          <w:bCs/>
          <w:sz w:val="28"/>
          <w:szCs w:val="28"/>
          <w:highlight w:val="lightGray"/>
          <w:rtl/>
        </w:rPr>
        <w:t>النهضة</w:t>
      </w:r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1158E6" w:rsidRPr="00B80253" w:rsidRDefault="001158E6" w:rsidP="001158E6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يمتلك معرفة ومهارة في مواضيع كثيرة </w:t>
      </w:r>
    </w:p>
    <w:p w:rsidR="001158E6" w:rsidRPr="0047201D" w:rsidRDefault="00B80253" w:rsidP="001158E6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الاهتمام او القلق الرئيسي لإنسانيين عصر النهضة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B80253" w:rsidRPr="00B80253" w:rsidRDefault="00B80253" w:rsidP="00B80253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تعليم الناس كيفية المشاركة في الحكم والمجتمع </w:t>
      </w:r>
    </w:p>
    <w:p w:rsidR="00B80253" w:rsidRPr="0047201D" w:rsidRDefault="00B80253" w:rsidP="00B80253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لعل القيمة الاهم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,</w:t>
      </w:r>
      <w:proofErr w:type="spellEnd"/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 استخراج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الانسانييون</w:t>
      </w:r>
      <w:proofErr w:type="spellEnd"/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 من خلال دراستهم للأدب الكلاسيكي والتاريخ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والفلسفه</w:t>
      </w:r>
      <w:proofErr w:type="spellEnd"/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 الاخلاقية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B80253" w:rsidRPr="00B80253" w:rsidRDefault="00B80253" w:rsidP="00B80253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الطبيعة الاجتماعية للبشرية </w:t>
      </w:r>
    </w:p>
    <w:p w:rsidR="00B80253" w:rsidRPr="0047201D" w:rsidRDefault="00B80253" w:rsidP="00B80253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من باب التبسيط المشترك للإنسانية نشير الى أنه أعطى التأكيد مجددا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B80253" w:rsidRPr="00B80253" w:rsidRDefault="00B80253" w:rsidP="00B80253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على الحياة في هذا العالم بدلا من عالم اخر </w:t>
      </w:r>
      <w:proofErr w:type="spellStart"/>
      <w:r w:rsidRPr="00B80253">
        <w:rPr>
          <w:rFonts w:hint="cs"/>
          <w:b/>
          <w:bCs/>
          <w:sz w:val="28"/>
          <w:szCs w:val="28"/>
          <w:rtl/>
        </w:rPr>
        <w:t>,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روح اخرى مرتبطة بالعصور الوسطى</w:t>
      </w:r>
    </w:p>
    <w:p w:rsidR="00B80253" w:rsidRPr="0047201D" w:rsidRDefault="00B80253" w:rsidP="00B80253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الانسانية تمثل التحول من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B80253" w:rsidRPr="00B80253" w:rsidRDefault="00B80253" w:rsidP="00B80253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الحياة التأملية الى الحياة النشطة </w:t>
      </w:r>
    </w:p>
    <w:p w:rsidR="00B80253" w:rsidRPr="0047201D" w:rsidRDefault="00B80253" w:rsidP="00B80253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الانسانية </w:t>
      </w:r>
      <w:proofErr w:type="spellStart"/>
      <w:r w:rsidRPr="0047201D">
        <w:rPr>
          <w:b/>
          <w:bCs/>
          <w:sz w:val="28"/>
          <w:szCs w:val="28"/>
          <w:highlight w:val="lightGray"/>
          <w:rtl/>
        </w:rPr>
        <w:t>–</w:t>
      </w:r>
      <w:proofErr w:type="spellEnd"/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 حركة فكرية ناشئة في عصر النهضة في ايطاليا شجعت على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دراسه</w:t>
      </w:r>
      <w:proofErr w:type="spellEnd"/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جديده</w:t>
      </w:r>
      <w:proofErr w:type="spellEnd"/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 لـ؟</w:t>
      </w:r>
    </w:p>
    <w:p w:rsidR="00B80253" w:rsidRPr="00B80253" w:rsidRDefault="00B80253" w:rsidP="00B80253">
      <w:pPr>
        <w:pStyle w:val="a3"/>
        <w:rPr>
          <w:rFonts w:hint="cs"/>
          <w:b/>
          <w:bCs/>
          <w:sz w:val="28"/>
          <w:szCs w:val="28"/>
          <w:rtl/>
        </w:rPr>
      </w:pPr>
      <w:proofErr w:type="spellStart"/>
      <w:r w:rsidRPr="00B80253">
        <w:rPr>
          <w:rFonts w:hint="cs"/>
          <w:b/>
          <w:bCs/>
          <w:sz w:val="28"/>
          <w:szCs w:val="28"/>
          <w:rtl/>
        </w:rPr>
        <w:t>ج-</w:t>
      </w:r>
      <w:proofErr w:type="spellEnd"/>
      <w:r w:rsidRPr="00B80253">
        <w:rPr>
          <w:rFonts w:hint="cs"/>
          <w:b/>
          <w:bCs/>
          <w:sz w:val="28"/>
          <w:szCs w:val="28"/>
          <w:rtl/>
        </w:rPr>
        <w:t xml:space="preserve"> الادب الكلاسيكي</w:t>
      </w:r>
    </w:p>
    <w:p w:rsidR="00B80253" w:rsidRPr="0047201D" w:rsidRDefault="00B80253" w:rsidP="00B80253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  <w:highlight w:val="lightGray"/>
        </w:rPr>
      </w:pPr>
      <w:r w:rsidRPr="0047201D">
        <w:rPr>
          <w:rFonts w:hint="cs"/>
          <w:b/>
          <w:bCs/>
          <w:sz w:val="28"/>
          <w:szCs w:val="28"/>
          <w:highlight w:val="lightGray"/>
          <w:rtl/>
        </w:rPr>
        <w:t>الانسانية ركزت على اهمية التع</w:t>
      </w:r>
      <w:r w:rsidR="0047201D">
        <w:rPr>
          <w:rFonts w:hint="cs"/>
          <w:b/>
          <w:bCs/>
          <w:sz w:val="28"/>
          <w:szCs w:val="28"/>
          <w:highlight w:val="lightGray"/>
          <w:rtl/>
        </w:rPr>
        <w:t xml:space="preserve">ليم كوسيلة لتحسين </w:t>
      </w:r>
      <w:r w:rsidRPr="0047201D">
        <w:rPr>
          <w:rFonts w:hint="cs"/>
          <w:b/>
          <w:bCs/>
          <w:sz w:val="28"/>
          <w:szCs w:val="28"/>
          <w:highlight w:val="lightGray"/>
          <w:rtl/>
        </w:rPr>
        <w:t xml:space="preserve">ذات </w:t>
      </w:r>
      <w:proofErr w:type="spellStart"/>
      <w:r w:rsidRPr="0047201D">
        <w:rPr>
          <w:rFonts w:hint="cs"/>
          <w:b/>
          <w:bCs/>
          <w:sz w:val="28"/>
          <w:szCs w:val="28"/>
          <w:highlight w:val="lightGray"/>
          <w:rtl/>
        </w:rPr>
        <w:t>؟</w:t>
      </w:r>
      <w:proofErr w:type="spellEnd"/>
    </w:p>
    <w:p w:rsidR="00EF2BE1" w:rsidRPr="0047201D" w:rsidRDefault="00B80253" w:rsidP="0047201D">
      <w:pPr>
        <w:pStyle w:val="a3"/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B80253">
        <w:rPr>
          <w:rFonts w:hint="cs"/>
          <w:b/>
          <w:bCs/>
          <w:sz w:val="28"/>
          <w:szCs w:val="28"/>
          <w:rtl/>
        </w:rPr>
        <w:t>المرء نفسه</w:t>
      </w:r>
    </w:p>
    <w:sectPr w:rsidR="00EF2BE1" w:rsidRPr="0047201D" w:rsidSect="0024654A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F9232D"/>
    <w:multiLevelType w:val="hybridMultilevel"/>
    <w:tmpl w:val="11F66EF6"/>
    <w:lvl w:ilvl="0" w:tplc="CEE83704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F7034CB"/>
    <w:multiLevelType w:val="hybridMultilevel"/>
    <w:tmpl w:val="EEA48D24"/>
    <w:lvl w:ilvl="0" w:tplc="04B03292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24654A"/>
    <w:rsid w:val="001158E6"/>
    <w:rsid w:val="0024654A"/>
    <w:rsid w:val="0047201D"/>
    <w:rsid w:val="005D6542"/>
    <w:rsid w:val="00B80253"/>
    <w:rsid w:val="00BF23C9"/>
    <w:rsid w:val="00D36E7F"/>
    <w:rsid w:val="00EF2B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3C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654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446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2012-05-03T18:06:00Z</dcterms:created>
  <dcterms:modified xsi:type="dcterms:W3CDTF">2012-05-03T19:01:00Z</dcterms:modified>
</cp:coreProperties>
</file>