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CE0" w:rsidRDefault="003E6CE0" w:rsidP="003E6CE0">
      <w:pPr>
        <w:tabs>
          <w:tab w:val="left" w:pos="3008"/>
          <w:tab w:val="center" w:pos="4153"/>
          <w:tab w:val="right" w:pos="8306"/>
        </w:tabs>
        <w:spacing w:line="0" w:lineRule="atLeast"/>
        <w:jc w:val="center"/>
        <w:rPr>
          <w:b/>
          <w:bCs/>
          <w:sz w:val="36"/>
          <w:szCs w:val="36"/>
        </w:rPr>
      </w:pPr>
      <w:r>
        <w:rPr>
          <w:b/>
          <w:bCs/>
          <w:sz w:val="36"/>
          <w:szCs w:val="36"/>
          <w:rtl/>
        </w:rPr>
        <w:t>المحاضرة التاسعة – بناء الجملة</w:t>
      </w:r>
    </w:p>
    <w:p w:rsidR="003E6CE0" w:rsidRDefault="003E6CE0" w:rsidP="003E6CE0">
      <w:pPr>
        <w:tabs>
          <w:tab w:val="left" w:pos="3008"/>
          <w:tab w:val="center" w:pos="4153"/>
          <w:tab w:val="right" w:pos="8306"/>
        </w:tabs>
        <w:spacing w:line="0" w:lineRule="atLeast"/>
        <w:jc w:val="center"/>
        <w:rPr>
          <w:b/>
          <w:bCs/>
          <w:sz w:val="36"/>
          <w:szCs w:val="36"/>
          <w:rtl/>
        </w:rPr>
      </w:pP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في الفصل السابق انتقلنا من الفئات العامة ومبادئ النحو التقليدي إلى مبادئ أكثر تحديدا من حيث بناء العبارات والجمل. عندما نركز بناء وتركيب المكونات في الجملة فإننا ندرس بناء الجملة في اللغة.</w:t>
      </w:r>
    </w:p>
    <w:p w:rsidR="003E6CE0" w:rsidRDefault="003E6CE0" w:rsidP="003E6CE0">
      <w:pPr>
        <w:tabs>
          <w:tab w:val="left" w:pos="3008"/>
          <w:tab w:val="center" w:pos="4153"/>
          <w:tab w:val="right" w:pos="8306"/>
        </w:tabs>
        <w:spacing w:line="0" w:lineRule="atLeast"/>
        <w:jc w:val="lowKashida"/>
        <w:rPr>
          <w:sz w:val="24"/>
          <w:szCs w:val="24"/>
          <w:u w:val="single"/>
          <w:rtl/>
        </w:rPr>
      </w:pPr>
      <w:r>
        <w:rPr>
          <w:sz w:val="24"/>
          <w:szCs w:val="24"/>
          <w:u w:val="single"/>
        </w:rPr>
        <w:t>Generative Grammar</w:t>
      </w:r>
      <w:r>
        <w:rPr>
          <w:sz w:val="24"/>
          <w:szCs w:val="24"/>
          <w:u w:val="single"/>
          <w:rtl/>
        </w:rPr>
        <w:t xml:space="preserve"> النحو الإنتاجي أو التوليدي</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 xml:space="preserve">بإلهام من أعمال </w:t>
      </w:r>
      <w:r>
        <w:rPr>
          <w:sz w:val="24"/>
          <w:szCs w:val="24"/>
        </w:rPr>
        <w:t>Noam Chomsky</w:t>
      </w:r>
      <w:r>
        <w:rPr>
          <w:sz w:val="24"/>
          <w:szCs w:val="24"/>
          <w:rtl/>
        </w:rPr>
        <w:t xml:space="preserve"> حاول اللغويون إنتاج نوع معين من النحو, فيه نظام فريد من نوعه من القواعد التي تحدد ما هي تراكيب المكونات الأساسية التي يمكن أن تنتج جملة مبنية بناء جيدا. هذا النظام الفريد من نوعه من القوانين, لديه أشياء كثيرة مشتركة مع أنواع القوانين في الرياضيات.</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إذا أخذنا في الحسبان المعادلة التالية 1+1=2</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فإن نتيجة هذه المعادلة ثابتة لا تتغير. لكن في المعادة التالية 3س + 4ص=ع, القيمة ع قيمها غير محدودة لأننا في كل مرة نغير قيم س أو ص ستتغير قيمة ع.</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 xml:space="preserve">انطلاقا من هذه المقارنة مع قوانين الرياضيات, حاول اللغويون عمل قوانين تمكننا من إنتاج عدد لا محدود من الجمل. هذ النظام من القوانين يسمى </w:t>
      </w:r>
      <w:r>
        <w:rPr>
          <w:sz w:val="24"/>
          <w:szCs w:val="24"/>
        </w:rPr>
        <w:t>Generative grammar</w:t>
      </w:r>
      <w:r>
        <w:rPr>
          <w:sz w:val="24"/>
          <w:szCs w:val="24"/>
          <w:rtl/>
        </w:rPr>
        <w:t xml:space="preserve"> (النحو الإنتاجي أو التوليدي)</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Pr>
        <w:t>Syntactic Structures</w:t>
      </w:r>
      <w:r>
        <w:rPr>
          <w:sz w:val="24"/>
          <w:szCs w:val="24"/>
          <w:rtl/>
        </w:rPr>
        <w:t xml:space="preserve"> التراكيب البنائية</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 xml:space="preserve">الـ </w:t>
      </w:r>
      <w:r>
        <w:rPr>
          <w:sz w:val="24"/>
          <w:szCs w:val="24"/>
        </w:rPr>
        <w:t>generative grammar</w:t>
      </w:r>
      <w:r>
        <w:rPr>
          <w:sz w:val="24"/>
          <w:szCs w:val="24"/>
          <w:rtl/>
        </w:rPr>
        <w:t xml:space="preserve"> يعرف الـ</w:t>
      </w:r>
      <w:r>
        <w:rPr>
          <w:sz w:val="24"/>
          <w:szCs w:val="24"/>
        </w:rPr>
        <w:t xml:space="preserve"> syntactic structure </w:t>
      </w:r>
      <w:r>
        <w:rPr>
          <w:sz w:val="24"/>
          <w:szCs w:val="24"/>
          <w:rtl/>
        </w:rPr>
        <w:t xml:space="preserve"> للغة. الـ </w:t>
      </w:r>
      <w:r>
        <w:rPr>
          <w:sz w:val="24"/>
          <w:szCs w:val="24"/>
        </w:rPr>
        <w:t xml:space="preserve">grammar </w:t>
      </w:r>
      <w:r>
        <w:rPr>
          <w:sz w:val="24"/>
          <w:szCs w:val="24"/>
          <w:rtl/>
        </w:rPr>
        <w:t xml:space="preserve"> سوف يولّد جميع التراكيب البنائية السليمة (مثل الجُمل) ولن يولد أي تراكيب بنائية خاطئة. يسمى ذلك بـ "الكل وفقط الكل", يعني ذلك أن جميع الجمل السليمة نحويا وفقط الجمل السليمة نحويا هي التي سوف يتم تكوينها. الـ </w:t>
      </w:r>
      <w:r>
        <w:rPr>
          <w:sz w:val="24"/>
          <w:szCs w:val="24"/>
        </w:rPr>
        <w:t xml:space="preserve">grammar </w:t>
      </w:r>
      <w:r>
        <w:rPr>
          <w:sz w:val="24"/>
          <w:szCs w:val="24"/>
          <w:rtl/>
        </w:rPr>
        <w:t>سيكون لديه عدد محدد من القواعد, لكنه سيكون قادرا على توليد عدد لا محدود من الصيغ السليمة.</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Pr>
        <w:t>Surface structure</w:t>
      </w:r>
      <w:r>
        <w:rPr>
          <w:sz w:val="24"/>
          <w:szCs w:val="24"/>
          <w:rtl/>
        </w:rPr>
        <w:t xml:space="preserve"> </w:t>
      </w:r>
      <w:r>
        <w:rPr>
          <w:rFonts w:hint="cs"/>
          <w:sz w:val="24"/>
          <w:szCs w:val="24"/>
          <w:rtl/>
        </w:rPr>
        <w:t>البنية السطحية:</w:t>
      </w:r>
    </w:p>
    <w:p w:rsidR="003E6CE0" w:rsidRDefault="003E6CE0" w:rsidP="003E6CE0">
      <w:pPr>
        <w:tabs>
          <w:tab w:val="left" w:pos="3008"/>
          <w:tab w:val="center" w:pos="4153"/>
          <w:tab w:val="right" w:pos="8306"/>
        </w:tabs>
        <w:spacing w:line="0" w:lineRule="atLeast"/>
        <w:jc w:val="lowKashida"/>
        <w:rPr>
          <w:rFonts w:hint="cs"/>
          <w:sz w:val="24"/>
          <w:szCs w:val="24"/>
          <w:rtl/>
        </w:rPr>
      </w:pPr>
      <w:r>
        <w:rPr>
          <w:sz w:val="24"/>
          <w:szCs w:val="24"/>
          <w:rtl/>
        </w:rPr>
        <w:t>هي بنية جملة واحدة بعد تطبيق قوانين التحريك (أو تبديل الأماكن)</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Pr>
        <w:t>Deep structure</w:t>
      </w:r>
      <w:r>
        <w:rPr>
          <w:sz w:val="24"/>
          <w:szCs w:val="24"/>
          <w:rtl/>
        </w:rPr>
        <w:t xml:space="preserve"> البنية العميقة:</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هي البنية التحتية للجملة يتم تمثيلها بتطبيق قوانين بنية العبارات</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نأخذ الجملتين التاليتين</w:t>
      </w:r>
    </w:p>
    <w:p w:rsidR="003E6CE0" w:rsidRDefault="003E6CE0" w:rsidP="003E6CE0">
      <w:pPr>
        <w:tabs>
          <w:tab w:val="left" w:pos="3008"/>
          <w:tab w:val="center" w:pos="4153"/>
          <w:tab w:val="right" w:pos="8306"/>
        </w:tabs>
        <w:spacing w:line="0" w:lineRule="atLeast"/>
        <w:jc w:val="lowKashida"/>
        <w:rPr>
          <w:sz w:val="24"/>
          <w:szCs w:val="24"/>
          <w:rtl/>
        </w:rPr>
      </w:pPr>
      <w:r>
        <w:rPr>
          <w:i/>
          <w:iCs/>
          <w:sz w:val="24"/>
          <w:szCs w:val="24"/>
        </w:rPr>
        <w:t>Charlie broke the window.</w:t>
      </w:r>
    </w:p>
    <w:p w:rsidR="003E6CE0" w:rsidRDefault="003E6CE0" w:rsidP="003E6CE0">
      <w:pPr>
        <w:tabs>
          <w:tab w:val="left" w:pos="3008"/>
          <w:tab w:val="center" w:pos="4153"/>
          <w:tab w:val="right" w:pos="8306"/>
        </w:tabs>
        <w:spacing w:line="0" w:lineRule="atLeast"/>
        <w:jc w:val="lowKashida"/>
        <w:rPr>
          <w:sz w:val="24"/>
          <w:szCs w:val="24"/>
        </w:rPr>
      </w:pPr>
      <w:r>
        <w:rPr>
          <w:i/>
          <w:iCs/>
          <w:sz w:val="24"/>
          <w:szCs w:val="24"/>
        </w:rPr>
        <w:t>The window was broken by Charlie.</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 xml:space="preserve">حسب النحو التقليدي, تسمى الجملة الأولى </w:t>
      </w:r>
      <w:r>
        <w:rPr>
          <w:sz w:val="24"/>
          <w:szCs w:val="24"/>
        </w:rPr>
        <w:t>active</w:t>
      </w:r>
      <w:r>
        <w:rPr>
          <w:sz w:val="24"/>
          <w:szCs w:val="24"/>
          <w:rtl/>
        </w:rPr>
        <w:t xml:space="preserve"> أو مبني للمعلوم, تركز على ما فعله </w:t>
      </w:r>
      <w:r>
        <w:rPr>
          <w:sz w:val="24"/>
          <w:szCs w:val="24"/>
        </w:rPr>
        <w:t>Charlie</w:t>
      </w:r>
      <w:r>
        <w:rPr>
          <w:sz w:val="24"/>
          <w:szCs w:val="24"/>
          <w:rtl/>
        </w:rPr>
        <w:t xml:space="preserve">, والثانية </w:t>
      </w:r>
      <w:r>
        <w:rPr>
          <w:sz w:val="24"/>
          <w:szCs w:val="24"/>
        </w:rPr>
        <w:t xml:space="preserve">passive </w:t>
      </w:r>
      <w:r>
        <w:rPr>
          <w:sz w:val="24"/>
          <w:szCs w:val="24"/>
          <w:rtl/>
        </w:rPr>
        <w:t xml:space="preserve"> أو مبني للمجهول, تركز على النافذة وما حصل لها. الفرق بين الجملتين هو فرق في البنية السطحية. حيث أن الفرق حصل بسبب تغيير أماكن الكلمات. أما البنية التحتية فتتم معرفتها بتجزئة كل من الجملتين إلى أجزاء نحوية (عبارة اسمية + فعل + عبارة اسمية) وهي مشتركة بين الجملتين وهذه هي البنية العميقة </w:t>
      </w:r>
      <w:r>
        <w:rPr>
          <w:sz w:val="24"/>
          <w:szCs w:val="24"/>
        </w:rPr>
        <w:t>Deep structure</w:t>
      </w:r>
    </w:p>
    <w:p w:rsidR="003E6CE0" w:rsidRDefault="003E6CE0" w:rsidP="003E6CE0">
      <w:pPr>
        <w:tabs>
          <w:tab w:val="left" w:pos="3008"/>
          <w:tab w:val="center" w:pos="4153"/>
          <w:tab w:val="right" w:pos="8306"/>
        </w:tabs>
        <w:spacing w:line="0" w:lineRule="atLeast"/>
        <w:jc w:val="lowKashida"/>
        <w:rPr>
          <w:sz w:val="24"/>
          <w:szCs w:val="24"/>
        </w:rPr>
      </w:pPr>
      <w:r>
        <w:rPr>
          <w:sz w:val="24"/>
          <w:szCs w:val="24"/>
        </w:rPr>
        <w:t>Structural ambiguity</w:t>
      </w:r>
      <w:r>
        <w:rPr>
          <w:sz w:val="24"/>
          <w:szCs w:val="24"/>
          <w:rtl/>
        </w:rPr>
        <w:t xml:space="preserve"> الغموض التركيبي:</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هي حالة عندما يكون للجملة أو العبارة أكثر من معنى محتمل. يعني في جملة</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 xml:space="preserve"> </w:t>
      </w:r>
      <w:r>
        <w:rPr>
          <w:i/>
          <w:iCs/>
          <w:sz w:val="24"/>
          <w:szCs w:val="24"/>
        </w:rPr>
        <w:t>Annie whacked a man with an umbrella</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lastRenderedPageBreak/>
        <w:t>الاحتمال الأول للجملة أن آني ضربت رجل بمضلتها</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الاحتمال الثاني أن آني ضربت رجل يحمل مضلة</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 xml:space="preserve">وبالنسبة للعبارات, إذا قلنا </w:t>
      </w:r>
      <w:r>
        <w:rPr>
          <w:sz w:val="24"/>
          <w:szCs w:val="24"/>
        </w:rPr>
        <w:t>small boys and girls</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قد يكون المعنى الأولاد الصغار والفتيات (الصغار)</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وقد يكون الأولاد الصغار والفتيات (جميعهن)</w:t>
      </w:r>
    </w:p>
    <w:p w:rsidR="003E6CE0" w:rsidRDefault="003E6CE0" w:rsidP="003E6CE0">
      <w:pPr>
        <w:tabs>
          <w:tab w:val="left" w:pos="3008"/>
          <w:tab w:val="center" w:pos="4153"/>
          <w:tab w:val="right" w:pos="8306"/>
        </w:tabs>
        <w:spacing w:line="0" w:lineRule="atLeast"/>
        <w:jc w:val="lowKashida"/>
        <w:rPr>
          <w:i/>
          <w:iCs/>
          <w:sz w:val="24"/>
          <w:szCs w:val="24"/>
          <w:rtl/>
        </w:rPr>
      </w:pPr>
      <w:r>
        <w:rPr>
          <w:sz w:val="24"/>
          <w:szCs w:val="24"/>
        </w:rPr>
        <w:t>Recursion</w:t>
      </w:r>
      <w:r>
        <w:rPr>
          <w:sz w:val="24"/>
          <w:szCs w:val="24"/>
          <w:rtl/>
        </w:rPr>
        <w:t xml:space="preserve"> التكرار: هو تكرار تطبيق قانون توليد البنى, القوانين التكرارية هي قوانين لها القابلية لكي تطبق أكثر من مرة لتوليد البنية. مثال: </w:t>
      </w:r>
      <w:r>
        <w:rPr>
          <w:i/>
          <w:iCs/>
          <w:sz w:val="24"/>
          <w:szCs w:val="24"/>
        </w:rPr>
        <w:t xml:space="preserve">The gun was </w:t>
      </w:r>
      <w:r>
        <w:rPr>
          <w:b/>
          <w:bCs/>
          <w:i/>
          <w:iCs/>
          <w:sz w:val="24"/>
          <w:szCs w:val="24"/>
        </w:rPr>
        <w:t>on</w:t>
      </w:r>
      <w:r>
        <w:rPr>
          <w:i/>
          <w:iCs/>
          <w:sz w:val="24"/>
          <w:szCs w:val="24"/>
        </w:rPr>
        <w:t xml:space="preserve"> the table </w:t>
      </w:r>
      <w:r>
        <w:rPr>
          <w:b/>
          <w:bCs/>
          <w:i/>
          <w:iCs/>
          <w:sz w:val="24"/>
          <w:szCs w:val="24"/>
        </w:rPr>
        <w:t>near</w:t>
      </w:r>
      <w:r>
        <w:rPr>
          <w:i/>
          <w:iCs/>
          <w:sz w:val="24"/>
          <w:szCs w:val="24"/>
        </w:rPr>
        <w:t xml:space="preserve"> the window </w:t>
      </w:r>
      <w:r>
        <w:rPr>
          <w:b/>
          <w:bCs/>
          <w:i/>
          <w:iCs/>
          <w:sz w:val="24"/>
          <w:szCs w:val="24"/>
        </w:rPr>
        <w:t>in</w:t>
      </w:r>
      <w:r>
        <w:rPr>
          <w:i/>
          <w:iCs/>
          <w:sz w:val="24"/>
          <w:szCs w:val="24"/>
        </w:rPr>
        <w:t xml:space="preserve"> the bedroom</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 xml:space="preserve">في هذه الجملة يمكن توليد عدد غير محدود من العبارات الجرية </w:t>
      </w:r>
      <w:r>
        <w:rPr>
          <w:sz w:val="24"/>
          <w:szCs w:val="24"/>
        </w:rPr>
        <w:t>prepositional phrases</w:t>
      </w:r>
      <w:r>
        <w:rPr>
          <w:sz w:val="24"/>
          <w:szCs w:val="24"/>
          <w:rtl/>
        </w:rPr>
        <w:t>, ويمكن عمل ذلك على مستوى الجمل أيضا.</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الرموز المستخدمة في الوصف التركيبي:</w:t>
      </w:r>
    </w:p>
    <w:p w:rsidR="003E6CE0" w:rsidRDefault="003E6CE0" w:rsidP="003E6CE0">
      <w:pPr>
        <w:tabs>
          <w:tab w:val="left" w:pos="3008"/>
          <w:tab w:val="center" w:pos="4153"/>
          <w:tab w:val="right" w:pos="8306"/>
        </w:tabs>
        <w:spacing w:line="0" w:lineRule="atLeast"/>
        <w:jc w:val="lowKashida"/>
        <w:rPr>
          <w:sz w:val="24"/>
          <w:szCs w:val="24"/>
          <w:rtl/>
        </w:rPr>
      </w:pPr>
      <w:r>
        <w:rPr>
          <w:noProof/>
        </w:rPr>
        <w:drawing>
          <wp:inline distT="0" distB="0" distL="0" distR="0">
            <wp:extent cx="5267325" cy="2257425"/>
            <wp:effectExtent l="0" t="0" r="9525"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67325" cy="2257425"/>
                    </a:xfrm>
                    <a:prstGeom prst="rect">
                      <a:avLst/>
                    </a:prstGeom>
                    <a:noFill/>
                    <a:ln>
                      <a:noFill/>
                    </a:ln>
                  </pic:spPr>
                </pic:pic>
              </a:graphicData>
            </a:graphic>
          </wp:inline>
        </w:drawing>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 xml:space="preserve">الرمز </w:t>
      </w:r>
      <w:r>
        <w:rPr>
          <w:b/>
          <w:bCs/>
          <w:sz w:val="24"/>
          <w:szCs w:val="24"/>
        </w:rPr>
        <w:t xml:space="preserve">NP </w:t>
      </w:r>
      <w:r>
        <w:rPr>
          <w:b/>
          <w:bCs/>
          <w:i/>
          <w:iCs/>
          <w:sz w:val="24"/>
          <w:szCs w:val="24"/>
        </w:rPr>
        <w:t>→ Art N</w:t>
      </w:r>
      <w:r>
        <w:rPr>
          <w:b/>
          <w:bCs/>
          <w:i/>
          <w:iCs/>
          <w:sz w:val="24"/>
          <w:szCs w:val="24"/>
          <w:rtl/>
        </w:rPr>
        <w:t xml:space="preserve"> </w:t>
      </w:r>
      <w:r>
        <w:rPr>
          <w:sz w:val="24"/>
          <w:szCs w:val="24"/>
          <w:rtl/>
        </w:rPr>
        <w:t xml:space="preserve">يعني أن الجملة الاسمية يمكن إعادة كتابتها أو أنها تحتوي على أداة تعريف أو تنكير واسم, مثلا </w:t>
      </w:r>
      <w:r>
        <w:rPr>
          <w:sz w:val="24"/>
          <w:szCs w:val="24"/>
        </w:rPr>
        <w:t>the dog</w:t>
      </w:r>
      <w:r>
        <w:rPr>
          <w:sz w:val="24"/>
          <w:szCs w:val="24"/>
          <w:rtl/>
        </w:rPr>
        <w:t xml:space="preserve"> وهي عبارة اسمية تتكون من أداة تعريف </w:t>
      </w:r>
      <w:r>
        <w:rPr>
          <w:sz w:val="24"/>
          <w:szCs w:val="24"/>
        </w:rPr>
        <w:t xml:space="preserve">the </w:t>
      </w:r>
      <w:r>
        <w:rPr>
          <w:sz w:val="24"/>
          <w:szCs w:val="24"/>
          <w:rtl/>
        </w:rPr>
        <w:t xml:space="preserve"> واسم </w:t>
      </w:r>
      <w:r>
        <w:rPr>
          <w:sz w:val="24"/>
          <w:szCs w:val="24"/>
        </w:rPr>
        <w:t>dog</w:t>
      </w:r>
    </w:p>
    <w:p w:rsidR="003E6CE0" w:rsidRDefault="003E6CE0" w:rsidP="003E6CE0">
      <w:pPr>
        <w:tabs>
          <w:tab w:val="left" w:pos="3008"/>
          <w:tab w:val="center" w:pos="4153"/>
          <w:tab w:val="right" w:pos="8306"/>
        </w:tabs>
        <w:spacing w:line="0" w:lineRule="atLeast"/>
        <w:jc w:val="lowKashida"/>
        <w:rPr>
          <w:sz w:val="24"/>
          <w:szCs w:val="24"/>
        </w:rPr>
      </w:pPr>
      <w:r>
        <w:rPr>
          <w:noProof/>
        </w:rPr>
        <mc:AlternateContent>
          <mc:Choice Requires="wps">
            <w:drawing>
              <wp:anchor distT="0" distB="0" distL="114300" distR="114300" simplePos="0" relativeHeight="251658240" behindDoc="0" locked="0" layoutInCell="1" allowOverlap="1">
                <wp:simplePos x="0" y="0"/>
                <wp:positionH relativeFrom="column">
                  <wp:posOffset>1323975</wp:posOffset>
                </wp:positionH>
                <wp:positionV relativeFrom="paragraph">
                  <wp:posOffset>130175</wp:posOffset>
                </wp:positionV>
                <wp:extent cx="304800" cy="1189990"/>
                <wp:effectExtent l="0" t="0" r="19050" b="10160"/>
                <wp:wrapNone/>
                <wp:docPr id="6" name="قوس كبير أيسر 6"/>
                <wp:cNvGraphicFramePr/>
                <a:graphic xmlns:a="http://schemas.openxmlformats.org/drawingml/2006/main">
                  <a:graphicData uri="http://schemas.microsoft.com/office/word/2010/wordprocessingShape">
                    <wps:wsp>
                      <wps:cNvSpPr/>
                      <wps:spPr>
                        <a:xfrm>
                          <a:off x="0" y="0"/>
                          <a:ext cx="304800" cy="1189990"/>
                        </a:xfrm>
                        <a:prstGeom prst="leftBrace">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14:sizeRelH relativeFrom="page">
                  <wp14:pctWidth>0</wp14:pctWidth>
                </wp14:sizeRelH>
                <wp14:sizeRelV relativeFrom="margin">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قوس كبير أيسر 6" o:spid="_x0000_s1026" type="#_x0000_t87" style="position:absolute;left:0;text-align:left;margin-left:104.25pt;margin-top:10.25pt;width:24pt;height:93.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" adj="461" strokecolor="#4579b8 [3044]"/>
            </w:pict>
          </mc:Fallback>
        </mc:AlternateContent>
      </w:r>
      <w:r>
        <w:rPr>
          <w:b/>
          <w:bCs/>
          <w:sz w:val="24"/>
          <w:szCs w:val="24"/>
        </w:rPr>
        <w:t xml:space="preserve">NP </w:t>
      </w:r>
      <w:r>
        <w:rPr>
          <w:b/>
          <w:bCs/>
          <w:i/>
          <w:iCs/>
          <w:sz w:val="24"/>
          <w:szCs w:val="24"/>
        </w:rPr>
        <w:t xml:space="preserve">→ Art (Adj) N:  </w:t>
      </w:r>
      <w:r>
        <w:rPr>
          <w:sz w:val="24"/>
          <w:szCs w:val="24"/>
          <w:rtl/>
        </w:rPr>
        <w:t xml:space="preserve"> في هذه الصيغة نفهم أن </w:t>
      </w:r>
      <w:r>
        <w:rPr>
          <w:sz w:val="24"/>
          <w:szCs w:val="24"/>
        </w:rPr>
        <w:t>adj</w:t>
      </w:r>
      <w:r>
        <w:rPr>
          <w:sz w:val="24"/>
          <w:szCs w:val="24"/>
          <w:rtl/>
        </w:rPr>
        <w:t xml:space="preserve"> وجودها اختياري</w:t>
      </w:r>
    </w:p>
    <w:p w:rsidR="003E6CE0" w:rsidRDefault="003E6CE0" w:rsidP="003E6CE0">
      <w:pPr>
        <w:tabs>
          <w:tab w:val="left" w:pos="3008"/>
          <w:tab w:val="center" w:pos="4153"/>
          <w:tab w:val="right" w:pos="8306"/>
        </w:tabs>
        <w:spacing w:line="0" w:lineRule="atLeast"/>
        <w:jc w:val="right"/>
        <w:rPr>
          <w:sz w:val="24"/>
          <w:szCs w:val="24"/>
          <w:rtl/>
        </w:rPr>
      </w:pPr>
      <w:r>
        <w:rPr>
          <w:b/>
          <w:bCs/>
          <w:sz w:val="24"/>
          <w:szCs w:val="24"/>
        </w:rPr>
        <w:t xml:space="preserve">NP </w:t>
      </w:r>
      <w:r>
        <w:rPr>
          <w:b/>
          <w:bCs/>
          <w:i/>
          <w:iCs/>
          <w:sz w:val="24"/>
          <w:szCs w:val="24"/>
        </w:rPr>
        <w:t xml:space="preserve">→ Art N                         </w:t>
      </w:r>
      <w:r>
        <w:rPr>
          <w:b/>
          <w:bCs/>
          <w:sz w:val="24"/>
          <w:szCs w:val="24"/>
        </w:rPr>
        <w:t>Art</w:t>
      </w:r>
    </w:p>
    <w:p w:rsidR="003E6CE0" w:rsidRDefault="003E6CE0" w:rsidP="003E6CE0">
      <w:pPr>
        <w:tabs>
          <w:tab w:val="left" w:pos="3008"/>
          <w:tab w:val="center" w:pos="4153"/>
          <w:tab w:val="right" w:pos="8306"/>
        </w:tabs>
        <w:spacing w:line="0" w:lineRule="atLeast"/>
        <w:jc w:val="right"/>
        <w:rPr>
          <w:sz w:val="24"/>
          <w:szCs w:val="24"/>
        </w:rPr>
      </w:pPr>
      <w:r>
        <w:rPr>
          <w:b/>
          <w:bCs/>
          <w:sz w:val="24"/>
          <w:szCs w:val="24"/>
        </w:rPr>
        <w:t xml:space="preserve">NP </w:t>
      </w:r>
      <w:r>
        <w:rPr>
          <w:b/>
          <w:bCs/>
          <w:i/>
          <w:iCs/>
          <w:sz w:val="24"/>
          <w:szCs w:val="24"/>
        </w:rPr>
        <w:t xml:space="preserve">→ Pro               </w:t>
      </w:r>
      <w:r>
        <w:rPr>
          <w:b/>
          <w:bCs/>
          <w:sz w:val="24"/>
          <w:szCs w:val="24"/>
        </w:rPr>
        <w:t>NP</w:t>
      </w:r>
      <w:r>
        <w:rPr>
          <w:b/>
          <w:bCs/>
          <w:i/>
          <w:iCs/>
          <w:sz w:val="24"/>
          <w:szCs w:val="24"/>
        </w:rPr>
        <w:t xml:space="preserve"> →   N              NP → {Art N, Pro, PN}</w:t>
      </w:r>
    </w:p>
    <w:p w:rsidR="003E6CE0" w:rsidRDefault="003E6CE0" w:rsidP="003E6CE0">
      <w:pPr>
        <w:tabs>
          <w:tab w:val="left" w:pos="3008"/>
          <w:tab w:val="center" w:pos="4153"/>
          <w:tab w:val="right" w:pos="8306"/>
        </w:tabs>
        <w:spacing w:line="0" w:lineRule="atLeast"/>
        <w:jc w:val="right"/>
        <w:rPr>
          <w:sz w:val="24"/>
          <w:szCs w:val="24"/>
          <w:rtl/>
        </w:rPr>
      </w:pPr>
      <w:r>
        <w:rPr>
          <w:b/>
          <w:bCs/>
          <w:sz w:val="24"/>
          <w:szCs w:val="24"/>
        </w:rPr>
        <w:t xml:space="preserve">NP </w:t>
      </w:r>
      <w:r>
        <w:rPr>
          <w:b/>
          <w:bCs/>
          <w:i/>
          <w:iCs/>
          <w:sz w:val="24"/>
          <w:szCs w:val="24"/>
        </w:rPr>
        <w:t xml:space="preserve">→PN                              </w:t>
      </w:r>
      <w:r>
        <w:rPr>
          <w:b/>
          <w:bCs/>
          <w:sz w:val="24"/>
          <w:szCs w:val="24"/>
        </w:rPr>
        <w:t xml:space="preserve">Pro </w:t>
      </w:r>
    </w:p>
    <w:p w:rsidR="003E6CE0" w:rsidRDefault="003E6CE0" w:rsidP="003E6CE0">
      <w:pPr>
        <w:tabs>
          <w:tab w:val="left" w:pos="3008"/>
          <w:tab w:val="center" w:pos="4153"/>
          <w:tab w:val="right" w:pos="8306"/>
        </w:tabs>
        <w:spacing w:line="0" w:lineRule="atLeast"/>
        <w:jc w:val="right"/>
        <w:rPr>
          <w:sz w:val="24"/>
          <w:szCs w:val="24"/>
          <w:rtl/>
        </w:rPr>
      </w:pPr>
      <w:r>
        <w:rPr>
          <w:b/>
          <w:bCs/>
          <w:sz w:val="24"/>
          <w:szCs w:val="24"/>
        </w:rPr>
        <w:t xml:space="preserve">                                              PN</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 xml:space="preserve">جميع الأشكال في الأعلى تعني أن العبارة الاسمية </w:t>
      </w:r>
      <w:r>
        <w:rPr>
          <w:sz w:val="24"/>
          <w:szCs w:val="24"/>
        </w:rPr>
        <w:t>NP</w:t>
      </w:r>
      <w:r>
        <w:rPr>
          <w:sz w:val="24"/>
          <w:szCs w:val="24"/>
          <w:rtl/>
        </w:rPr>
        <w:t xml:space="preserve"> تتكون من إما أداة تعريف واسم, أو من ضمير, أو من اسم علم.</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الرسم البياني الشجري:</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هو تحليل الجمل والعبارات بأسلوب هرمي أو رسم بياني شجري</w:t>
      </w:r>
    </w:p>
    <w:p w:rsidR="003E6CE0" w:rsidRDefault="003E6CE0" w:rsidP="003E6CE0">
      <w:pPr>
        <w:tabs>
          <w:tab w:val="left" w:pos="3008"/>
          <w:tab w:val="center" w:pos="4153"/>
          <w:tab w:val="right" w:pos="8306"/>
        </w:tabs>
        <w:spacing w:line="0" w:lineRule="atLeast"/>
        <w:jc w:val="right"/>
        <w:rPr>
          <w:sz w:val="24"/>
          <w:szCs w:val="24"/>
          <w:rtl/>
        </w:rPr>
      </w:pPr>
      <w:r>
        <w:rPr>
          <w:noProof/>
          <w:rtl/>
        </w:rPr>
        <mc:AlternateContent>
          <mc:Choice Requires="wps">
            <w:drawing>
              <wp:anchor distT="0" distB="0" distL="114300" distR="114300" simplePos="0" relativeHeight="251658240" behindDoc="0" locked="0" layoutInCell="1" allowOverlap="1">
                <wp:simplePos x="0" y="0"/>
                <wp:positionH relativeFrom="column">
                  <wp:posOffset>2601595</wp:posOffset>
                </wp:positionH>
                <wp:positionV relativeFrom="paragraph">
                  <wp:posOffset>214630</wp:posOffset>
                </wp:positionV>
                <wp:extent cx="146685" cy="382905"/>
                <wp:effectExtent l="0" t="0" r="24765" b="17145"/>
                <wp:wrapNone/>
                <wp:docPr id="23" name="رابط مستقيم 23"/>
                <wp:cNvGraphicFramePr/>
                <a:graphic xmlns:a="http://schemas.openxmlformats.org/drawingml/2006/main">
                  <a:graphicData uri="http://schemas.microsoft.com/office/word/2010/wordprocessingShape">
                    <wps:wsp>
                      <wps:cNvCnPr/>
                      <wps:spPr>
                        <a:xfrm>
                          <a:off x="0" y="0"/>
                          <a:ext cx="146685" cy="38227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23"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4.85pt,16.9pt" to="216.4pt,4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" strokecolor="#4579b8 [3044]"/>
            </w:pict>
          </mc:Fallback>
        </mc:AlternateContent>
      </w:r>
      <w:r>
        <w:rPr>
          <w:noProof/>
          <w:rtl/>
        </w:rPr>
        <mc:AlternateContent>
          <mc:Choice Requires="wps">
            <w:drawing>
              <wp:anchor distT="0" distB="0" distL="114300" distR="114300" simplePos="0" relativeHeight="251658240" behindDoc="0" locked="0" layoutInCell="1" allowOverlap="1">
                <wp:simplePos x="0" y="0"/>
                <wp:positionH relativeFrom="column">
                  <wp:posOffset>2360295</wp:posOffset>
                </wp:positionH>
                <wp:positionV relativeFrom="paragraph">
                  <wp:posOffset>123190</wp:posOffset>
                </wp:positionV>
                <wp:extent cx="247015" cy="415290"/>
                <wp:effectExtent l="0" t="0" r="19685" b="22860"/>
                <wp:wrapNone/>
                <wp:docPr id="31" name="رابط مستقيم 31"/>
                <wp:cNvGraphicFramePr/>
                <a:graphic xmlns:a="http://schemas.openxmlformats.org/drawingml/2006/main">
                  <a:graphicData uri="http://schemas.microsoft.com/office/word/2010/wordprocessingShape">
                    <wps:wsp>
                      <wps:cNvCnPr/>
                      <wps:spPr>
                        <a:xfrm flipH="1">
                          <a:off x="0" y="0"/>
                          <a:ext cx="247015" cy="41529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31" o:spid="_x0000_s1026" style="position:absolute;left:0;text-align:lef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5.85pt,9.7pt" to="205.3pt,4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" strokecolor="#4579b8 [3044]"/>
            </w:pict>
          </mc:Fallback>
        </mc:AlternateContent>
      </w:r>
      <w:r>
        <w:rPr>
          <w:noProof/>
          <w:rtl/>
        </w:rPr>
        <mc:AlternateContent>
          <mc:Choice Requires="wps">
            <w:drawing>
              <wp:anchor distT="0" distB="0" distL="114300" distR="114300" simplePos="0" relativeHeight="251658240" behindDoc="0" locked="0" layoutInCell="1" allowOverlap="1">
                <wp:simplePos x="0" y="0"/>
                <wp:positionH relativeFrom="column">
                  <wp:posOffset>1313180</wp:posOffset>
                </wp:positionH>
                <wp:positionV relativeFrom="paragraph">
                  <wp:posOffset>54610</wp:posOffset>
                </wp:positionV>
                <wp:extent cx="304800" cy="1022985"/>
                <wp:effectExtent l="0" t="0" r="19050" b="24765"/>
                <wp:wrapNone/>
                <wp:docPr id="21" name="قوس متوسط أيمن 21"/>
                <wp:cNvGraphicFramePr/>
                <a:graphic xmlns:a="http://schemas.openxmlformats.org/drawingml/2006/main">
                  <a:graphicData uri="http://schemas.microsoft.com/office/word/2010/wordprocessingShape">
                    <wps:wsp>
                      <wps:cNvSpPr/>
                      <wps:spPr>
                        <a:xfrm>
                          <a:off x="0" y="0"/>
                          <a:ext cx="304800" cy="1022985"/>
                        </a:xfrm>
                        <a:prstGeom prst="rightBracket">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14:sizeRelH relativeFrom="page">
                  <wp14:pctWidth>0</wp14:pctWidth>
                </wp14:sizeRelH>
                <wp14:sizeRelV relativeFrom="margin">
                  <wp14:pctHeight>0</wp14:pctHeight>
                </wp14:sizeRelV>
              </wp:anchor>
            </w:drawing>
          </mc:Choice>
          <mc:Fallback>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قوس متوسط أيمن 21" o:spid="_x0000_s1026" type="#_x0000_t86" style="position:absolute;left:0;text-align:left;margin-left:103.4pt;margin-top:4.3pt;width:24pt;height:80.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" adj="536" strokecolor="#4579b8 [3044]"/>
            </w:pict>
          </mc:Fallback>
        </mc:AlternateContent>
      </w:r>
      <w:r>
        <w:rPr>
          <w:noProof/>
          <w:rtl/>
        </w:rPr>
        <mc:AlternateContent>
          <mc:Choice Requires="wps">
            <w:drawing>
              <wp:anchor distT="0" distB="0" distL="114300" distR="114300" simplePos="0" relativeHeight="251658240" behindDoc="0" locked="0" layoutInCell="1" allowOverlap="1">
                <wp:simplePos x="0" y="0"/>
                <wp:positionH relativeFrom="column">
                  <wp:posOffset>303530</wp:posOffset>
                </wp:positionH>
                <wp:positionV relativeFrom="paragraph">
                  <wp:posOffset>57785</wp:posOffset>
                </wp:positionV>
                <wp:extent cx="304800" cy="1023620"/>
                <wp:effectExtent l="0" t="0" r="19050" b="24130"/>
                <wp:wrapNone/>
                <wp:docPr id="16" name="قوس متوسط أيسر 16"/>
                <wp:cNvGraphicFramePr/>
                <a:graphic xmlns:a="http://schemas.openxmlformats.org/drawingml/2006/main">
                  <a:graphicData uri="http://schemas.microsoft.com/office/word/2010/wordprocessingShape">
                    <wps:wsp>
                      <wps:cNvSpPr/>
                      <wps:spPr>
                        <a:xfrm>
                          <a:off x="0" y="0"/>
                          <a:ext cx="304800" cy="1022985"/>
                        </a:xfrm>
                        <a:prstGeom prst="leftBracket">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14:sizeRelH relativeFrom="page">
                  <wp14:pctWidth>0</wp14:pctWidth>
                </wp14:sizeRelH>
                <wp14:sizeRelV relativeFrom="margin">
                  <wp14:pctHeight>0</wp14:pctHeight>
                </wp14:sizeRelV>
              </wp:anchor>
            </w:drawing>
          </mc:Choice>
          <mc:Fallback>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قوس متوسط أيسر 16" o:spid="_x0000_s1026" type="#_x0000_t85" style="position:absolute;left:0;text-align:left;margin-left:23.9pt;margin-top:4.55pt;width:24pt;height:80.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" adj="536" strokecolor="#4579b8 [3044]"/>
            </w:pict>
          </mc:Fallback>
        </mc:AlternateContent>
      </w:r>
      <w:r>
        <w:rPr>
          <w:sz w:val="24"/>
          <w:szCs w:val="24"/>
        </w:rPr>
        <w:t xml:space="preserve">NP                                                                  NP   </w:t>
      </w:r>
    </w:p>
    <w:p w:rsidR="003E6CE0" w:rsidRDefault="003E6CE0" w:rsidP="003E6CE0">
      <w:pPr>
        <w:tabs>
          <w:tab w:val="left" w:pos="3008"/>
          <w:tab w:val="center" w:pos="4153"/>
          <w:tab w:val="right" w:pos="8306"/>
        </w:tabs>
        <w:spacing w:line="0" w:lineRule="atLeast"/>
        <w:jc w:val="right"/>
        <w:rPr>
          <w:sz w:val="24"/>
          <w:szCs w:val="24"/>
        </w:rPr>
      </w:pPr>
      <w:r>
        <w:rPr>
          <w:noProof/>
        </w:rPr>
        <mc:AlternateContent>
          <mc:Choice Requires="wps">
            <w:drawing>
              <wp:anchor distT="0" distB="0" distL="114300" distR="114300" simplePos="0" relativeHeight="251658240" behindDoc="0" locked="0" layoutInCell="1" allowOverlap="1">
                <wp:simplePos x="0" y="0"/>
                <wp:positionH relativeFrom="column">
                  <wp:posOffset>1232535</wp:posOffset>
                </wp:positionH>
                <wp:positionV relativeFrom="paragraph">
                  <wp:posOffset>118745</wp:posOffset>
                </wp:positionV>
                <wp:extent cx="152400" cy="533400"/>
                <wp:effectExtent l="0" t="0" r="19050" b="19050"/>
                <wp:wrapNone/>
                <wp:docPr id="19" name="قوس متوسط أيمن 19"/>
                <wp:cNvGraphicFramePr/>
                <a:graphic xmlns:a="http://schemas.openxmlformats.org/drawingml/2006/main">
                  <a:graphicData uri="http://schemas.microsoft.com/office/word/2010/wordprocessingShape">
                    <wps:wsp>
                      <wps:cNvSpPr/>
                      <wps:spPr>
                        <a:xfrm>
                          <a:off x="0" y="0"/>
                          <a:ext cx="152400" cy="533400"/>
                        </a:xfrm>
                        <a:prstGeom prst="rightBracket">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14:sizeRelH relativeFrom="page">
                  <wp14:pctWidth>0</wp14:pctWidth>
                </wp14:sizeRelH>
                <wp14:sizeRelV relativeFrom="page">
                  <wp14:pctHeight>0</wp14:pctHeight>
                </wp14:sizeRelV>
              </wp:anchor>
            </w:drawing>
          </mc:Choice>
          <mc:Fallback>
            <w:pict>
              <v:shape id="قوس متوسط أيمن 19" o:spid="_x0000_s1026" type="#_x0000_t86" style="position:absolute;left:0;text-align:left;margin-left:97.05pt;margin-top:9.35pt;width:12pt;height: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" adj="514" strokecolor="#4579b8 [3044]"/>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760095</wp:posOffset>
                </wp:positionH>
                <wp:positionV relativeFrom="paragraph">
                  <wp:posOffset>199390</wp:posOffset>
                </wp:positionV>
                <wp:extent cx="152400" cy="458470"/>
                <wp:effectExtent l="0" t="0" r="19050" b="17780"/>
                <wp:wrapNone/>
                <wp:docPr id="18" name="قوس متوسط أيمن 18"/>
                <wp:cNvGraphicFramePr/>
                <a:graphic xmlns:a="http://schemas.openxmlformats.org/drawingml/2006/main">
                  <a:graphicData uri="http://schemas.microsoft.com/office/word/2010/wordprocessingShape">
                    <wps:wsp>
                      <wps:cNvSpPr/>
                      <wps:spPr>
                        <a:xfrm>
                          <a:off x="0" y="0"/>
                          <a:ext cx="152400" cy="458470"/>
                        </a:xfrm>
                        <a:prstGeom prst="rightBracket">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14:sizeRelH relativeFrom="page">
                  <wp14:pctWidth>0</wp14:pctWidth>
                </wp14:sizeRelH>
                <wp14:sizeRelV relativeFrom="margin">
                  <wp14:pctHeight>0</wp14:pctHeight>
                </wp14:sizeRelV>
              </wp:anchor>
            </w:drawing>
          </mc:Choice>
          <mc:Fallback>
            <w:pict>
              <v:shape id="قوس متوسط أيمن 18" o:spid="_x0000_s1026" type="#_x0000_t86" style="position:absolute;left:0;text-align:left;margin-left:59.85pt;margin-top:15.7pt;width:12pt;height:36.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" adj="598" strokecolor="#4579b8 [3044]"/>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473075</wp:posOffset>
                </wp:positionH>
                <wp:positionV relativeFrom="paragraph">
                  <wp:posOffset>188595</wp:posOffset>
                </wp:positionV>
                <wp:extent cx="134620" cy="458470"/>
                <wp:effectExtent l="0" t="0" r="17780" b="17780"/>
                <wp:wrapNone/>
                <wp:docPr id="17" name="قوس متوسط أيسر 17"/>
                <wp:cNvGraphicFramePr/>
                <a:graphic xmlns:a="http://schemas.openxmlformats.org/drawingml/2006/main">
                  <a:graphicData uri="http://schemas.microsoft.com/office/word/2010/wordprocessingShape">
                    <wps:wsp>
                      <wps:cNvSpPr/>
                      <wps:spPr>
                        <a:xfrm>
                          <a:off x="0" y="0"/>
                          <a:ext cx="134620" cy="458470"/>
                        </a:xfrm>
                        <a:prstGeom prst="leftBracket">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14:sizeRelH relativeFrom="margin">
                  <wp14:pctWidth>0</wp14:pctWidth>
                </wp14:sizeRelH>
                <wp14:sizeRelV relativeFrom="margin">
                  <wp14:pctHeight>0</wp14:pctHeight>
                </wp14:sizeRelV>
              </wp:anchor>
            </w:drawing>
          </mc:Choice>
          <mc:Fallback>
            <w:pict>
              <v:shape id="قوس متوسط أيسر 17" o:spid="_x0000_s1026" type="#_x0000_t85" style="position:absolute;left:0;text-align:left;margin-left:37.25pt;margin-top:14.85pt;width:10.6pt;height:36.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" adj="529" strokecolor="#4579b8 [3044]"/>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972820</wp:posOffset>
                </wp:positionH>
                <wp:positionV relativeFrom="paragraph">
                  <wp:posOffset>128905</wp:posOffset>
                </wp:positionV>
                <wp:extent cx="152400" cy="533400"/>
                <wp:effectExtent l="0" t="0" r="19050" b="19050"/>
                <wp:wrapNone/>
                <wp:docPr id="20" name="قوس متوسط أيسر 20"/>
                <wp:cNvGraphicFramePr/>
                <a:graphic xmlns:a="http://schemas.openxmlformats.org/drawingml/2006/main">
                  <a:graphicData uri="http://schemas.microsoft.com/office/word/2010/wordprocessingShape">
                    <wps:wsp>
                      <wps:cNvSpPr/>
                      <wps:spPr>
                        <a:xfrm>
                          <a:off x="0" y="0"/>
                          <a:ext cx="152400" cy="533400"/>
                        </a:xfrm>
                        <a:prstGeom prst="leftBracket">
                          <a:avLst/>
                        </a:prstGeom>
                      </wps:spPr>
                      <wps:style>
                        <a:lnRef idx="1">
                          <a:schemeClr val="accent1"/>
                        </a:lnRef>
                        <a:fillRef idx="0">
                          <a:schemeClr val="accent1"/>
                        </a:fillRef>
                        <a:effectRef idx="0">
                          <a:schemeClr val="accent1"/>
                        </a:effectRef>
                        <a:fontRef idx="minor">
                          <a:schemeClr val="tx1"/>
                        </a:fontRef>
                      </wps:style>
                      <wps:bodyPr rtlCol="0" anchor="ctr"/>
                    </wps:wsp>
                  </a:graphicData>
                </a:graphic>
                <wp14:sizeRelH relativeFrom="page">
                  <wp14:pctWidth>0</wp14:pctWidth>
                </wp14:sizeRelH>
                <wp14:sizeRelV relativeFrom="page">
                  <wp14:pctHeight>0</wp14:pctHeight>
                </wp14:sizeRelV>
              </wp:anchor>
            </w:drawing>
          </mc:Choice>
          <mc:Fallback>
            <w:pict>
              <v:shape id="قوس متوسط أيسر 20" o:spid="_x0000_s1026" type="#_x0000_t85" style="position:absolute;left:0;text-align:left;margin-left:76.6pt;margin-top:10.15pt;width:12pt;height:4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" adj="514" strokecolor="#4579b8 [3044]"/>
            </w:pict>
          </mc:Fallback>
        </mc:AlternateContent>
      </w:r>
      <w:r>
        <w:rPr>
          <w:sz w:val="24"/>
          <w:szCs w:val="24"/>
        </w:rPr>
        <w:t xml:space="preserve">               Art       N                           </w:t>
      </w:r>
    </w:p>
    <w:p w:rsidR="003E6CE0" w:rsidRDefault="003E6CE0" w:rsidP="003E6CE0">
      <w:pPr>
        <w:tabs>
          <w:tab w:val="left" w:pos="3008"/>
          <w:tab w:val="center" w:pos="4153"/>
          <w:tab w:val="right" w:pos="8306"/>
        </w:tabs>
        <w:spacing w:line="0" w:lineRule="atLeast"/>
        <w:jc w:val="right"/>
        <w:rPr>
          <w:sz w:val="24"/>
          <w:szCs w:val="24"/>
          <w:rtl/>
        </w:rPr>
      </w:pPr>
      <w:r>
        <w:rPr>
          <w:noProof/>
          <w:rtl/>
        </w:rPr>
        <w:lastRenderedPageBreak/>
        <mc:AlternateContent>
          <mc:Choice Requires="wps">
            <w:drawing>
              <wp:anchor distT="0" distB="0" distL="114300" distR="114300" simplePos="0" relativeHeight="251658240" behindDoc="0" locked="0" layoutInCell="1" allowOverlap="1">
                <wp:simplePos x="0" y="0"/>
                <wp:positionH relativeFrom="column">
                  <wp:posOffset>2267585</wp:posOffset>
                </wp:positionH>
                <wp:positionV relativeFrom="paragraph">
                  <wp:posOffset>196215</wp:posOffset>
                </wp:positionV>
                <wp:extent cx="86995" cy="339725"/>
                <wp:effectExtent l="0" t="0" r="27305" b="22225"/>
                <wp:wrapNone/>
                <wp:docPr id="22" name="رابط مستقيم 22"/>
                <wp:cNvGraphicFramePr/>
                <a:graphic xmlns:a="http://schemas.openxmlformats.org/drawingml/2006/main">
                  <a:graphicData uri="http://schemas.microsoft.com/office/word/2010/wordprocessingShape">
                    <wps:wsp>
                      <wps:cNvCnPr/>
                      <wps:spPr>
                        <a:xfrm flipH="1">
                          <a:off x="0" y="0"/>
                          <a:ext cx="86995" cy="3397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22" o:spid="_x0000_s1026" style="position:absolute;left:0;text-align:lef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8.55pt,15.45pt" to="185.4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" strokecolor="#4579b8 [3044]"/>
            </w:pict>
          </mc:Fallback>
        </mc:AlternateContent>
      </w:r>
      <w:r>
        <w:rPr>
          <w:sz w:val="24"/>
          <w:szCs w:val="24"/>
        </w:rPr>
        <w:t xml:space="preserve">                 </w:t>
      </w:r>
      <w:r>
        <w:rPr>
          <w:i/>
          <w:iCs/>
          <w:sz w:val="24"/>
          <w:szCs w:val="24"/>
        </w:rPr>
        <w:t>The</w:t>
      </w:r>
      <w:r>
        <w:rPr>
          <w:sz w:val="24"/>
          <w:szCs w:val="24"/>
        </w:rPr>
        <w:t xml:space="preserve">      </w:t>
      </w:r>
      <w:r>
        <w:rPr>
          <w:i/>
          <w:iCs/>
          <w:sz w:val="24"/>
          <w:szCs w:val="24"/>
        </w:rPr>
        <w:t xml:space="preserve">girl                             </w:t>
      </w:r>
      <w:r>
        <w:rPr>
          <w:sz w:val="24"/>
          <w:szCs w:val="24"/>
        </w:rPr>
        <w:t>Art           N</w:t>
      </w:r>
    </w:p>
    <w:p w:rsidR="003E6CE0" w:rsidRDefault="003E6CE0" w:rsidP="003E6CE0">
      <w:pPr>
        <w:tabs>
          <w:tab w:val="left" w:pos="3008"/>
          <w:tab w:val="center" w:pos="4153"/>
          <w:tab w:val="right" w:pos="8306"/>
        </w:tabs>
        <w:spacing w:line="0" w:lineRule="atLeast"/>
        <w:jc w:val="right"/>
        <w:rPr>
          <w:sz w:val="24"/>
          <w:szCs w:val="24"/>
        </w:rPr>
      </w:pPr>
      <w:r>
        <w:rPr>
          <w:noProof/>
        </w:rPr>
        <mc:AlternateContent>
          <mc:Choice Requires="wps">
            <w:drawing>
              <wp:anchor distT="0" distB="0" distL="114300" distR="114300" simplePos="0" relativeHeight="251658240" behindDoc="0" locked="0" layoutInCell="1" allowOverlap="1">
                <wp:simplePos x="0" y="0"/>
                <wp:positionH relativeFrom="column">
                  <wp:posOffset>2896870</wp:posOffset>
                </wp:positionH>
                <wp:positionV relativeFrom="paragraph">
                  <wp:posOffset>3810</wp:posOffset>
                </wp:positionV>
                <wp:extent cx="74295" cy="339725"/>
                <wp:effectExtent l="0" t="0" r="20955" b="22225"/>
                <wp:wrapNone/>
                <wp:docPr id="24" name="رابط مستقيم 24"/>
                <wp:cNvGraphicFramePr/>
                <a:graphic xmlns:a="http://schemas.openxmlformats.org/drawingml/2006/main">
                  <a:graphicData uri="http://schemas.microsoft.com/office/word/2010/wordprocessingShape">
                    <wps:wsp>
                      <wps:cNvCnPr/>
                      <wps:spPr>
                        <a:xfrm>
                          <a:off x="0" y="0"/>
                          <a:ext cx="74295" cy="3397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24"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8.1pt,.3pt" to="233.95pt,2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" strokecolor="#4579b8 [3044]"/>
            </w:pict>
          </mc:Fallback>
        </mc:AlternateContent>
      </w:r>
    </w:p>
    <w:p w:rsidR="003E6CE0" w:rsidRDefault="003E6CE0" w:rsidP="003E6CE0">
      <w:pPr>
        <w:bidi w:val="0"/>
        <w:rPr>
          <w:sz w:val="24"/>
          <w:szCs w:val="24"/>
          <w:rtl/>
        </w:rPr>
      </w:pPr>
      <w:r>
        <w:rPr>
          <w:sz w:val="24"/>
          <w:szCs w:val="24"/>
        </w:rPr>
        <w:t xml:space="preserve">                                                               The           girl</w:t>
      </w:r>
    </w:p>
    <w:p w:rsidR="003E6CE0" w:rsidRDefault="003E6CE0" w:rsidP="003E6CE0">
      <w:pPr>
        <w:tabs>
          <w:tab w:val="left" w:pos="3008"/>
          <w:tab w:val="center" w:pos="4153"/>
          <w:tab w:val="right" w:pos="8306"/>
        </w:tabs>
        <w:spacing w:line="0" w:lineRule="atLeast"/>
        <w:jc w:val="lowKashida"/>
        <w:rPr>
          <w:sz w:val="24"/>
          <w:szCs w:val="24"/>
          <w:rtl/>
        </w:rPr>
      </w:pPr>
      <w:r>
        <w:rPr>
          <w:noProof/>
          <w:sz w:val="24"/>
          <w:szCs w:val="24"/>
        </w:rPr>
        <w:drawing>
          <wp:inline distT="0" distB="0" distL="0" distR="0">
            <wp:extent cx="3400425" cy="1647825"/>
            <wp:effectExtent l="0" t="0" r="9525" b="952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00425" cy="1647825"/>
                    </a:xfrm>
                    <a:prstGeom prst="rect">
                      <a:avLst/>
                    </a:prstGeom>
                    <a:noFill/>
                    <a:ln>
                      <a:noFill/>
                    </a:ln>
                  </pic:spPr>
                </pic:pic>
              </a:graphicData>
            </a:graphic>
          </wp:inline>
        </w:drawing>
      </w:r>
    </w:p>
    <w:p w:rsidR="003E6CE0" w:rsidRDefault="003E6CE0" w:rsidP="003E6CE0">
      <w:pPr>
        <w:tabs>
          <w:tab w:val="left" w:pos="3008"/>
          <w:tab w:val="center" w:pos="4153"/>
          <w:tab w:val="right" w:pos="8306"/>
        </w:tabs>
        <w:spacing w:line="0" w:lineRule="atLeast"/>
        <w:jc w:val="lowKashida"/>
        <w:rPr>
          <w:sz w:val="24"/>
          <w:szCs w:val="24"/>
          <w:rtl/>
        </w:rPr>
      </w:pP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قوانين تركيب العبارات:</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هي قوانين تحدد كيف يتركب كل نوع من العبارات من ترتيب معين من المكونات. مثلا</w:t>
      </w:r>
    </w:p>
    <w:p w:rsidR="003E6CE0" w:rsidRDefault="003E6CE0" w:rsidP="003E6CE0">
      <w:pPr>
        <w:tabs>
          <w:tab w:val="left" w:pos="3008"/>
          <w:tab w:val="center" w:pos="4153"/>
          <w:tab w:val="right" w:pos="8306"/>
        </w:tabs>
        <w:spacing w:line="0" w:lineRule="atLeast"/>
        <w:jc w:val="lowKashida"/>
        <w:rPr>
          <w:sz w:val="24"/>
          <w:szCs w:val="24"/>
          <w:rtl/>
        </w:rPr>
      </w:pPr>
      <w:r>
        <w:rPr>
          <w:b/>
          <w:bCs/>
          <w:sz w:val="24"/>
          <w:szCs w:val="24"/>
        </w:rPr>
        <w:t xml:space="preserve">S </w:t>
      </w:r>
      <w:r>
        <w:rPr>
          <w:b/>
          <w:bCs/>
          <w:i/>
          <w:iCs/>
          <w:sz w:val="24"/>
          <w:szCs w:val="24"/>
        </w:rPr>
        <w:t>→NP VP</w:t>
      </w:r>
      <w:r>
        <w:rPr>
          <w:b/>
          <w:bCs/>
          <w:i/>
          <w:iCs/>
          <w:sz w:val="24"/>
          <w:szCs w:val="24"/>
          <w:rtl/>
        </w:rPr>
        <w:t xml:space="preserve"> </w:t>
      </w:r>
      <w:r>
        <w:rPr>
          <w:sz w:val="24"/>
          <w:szCs w:val="24"/>
          <w:rtl/>
        </w:rPr>
        <w:t>تعني أن الجملة تحتوي على عبارة اسمية وعبارة فعلية</w:t>
      </w:r>
    </w:p>
    <w:p w:rsidR="003E6CE0" w:rsidRDefault="003E6CE0" w:rsidP="003E6CE0">
      <w:pPr>
        <w:tabs>
          <w:tab w:val="left" w:pos="3008"/>
          <w:tab w:val="center" w:pos="4153"/>
          <w:tab w:val="right" w:pos="8306"/>
        </w:tabs>
        <w:spacing w:line="0" w:lineRule="atLeast"/>
        <w:jc w:val="lowKashida"/>
        <w:rPr>
          <w:sz w:val="24"/>
          <w:szCs w:val="24"/>
          <w:rtl/>
        </w:rPr>
      </w:pPr>
      <w:r>
        <w:rPr>
          <w:b/>
          <w:bCs/>
          <w:sz w:val="24"/>
          <w:szCs w:val="24"/>
        </w:rPr>
        <w:t xml:space="preserve">NP </w:t>
      </w:r>
      <w:r>
        <w:rPr>
          <w:b/>
          <w:bCs/>
          <w:i/>
          <w:iCs/>
          <w:sz w:val="24"/>
          <w:szCs w:val="24"/>
        </w:rPr>
        <w:t>→{Art (Adj) N, Pro, PN}</w:t>
      </w:r>
      <w:r>
        <w:rPr>
          <w:sz w:val="24"/>
          <w:szCs w:val="24"/>
          <w:rtl/>
        </w:rPr>
        <w:t xml:space="preserve"> تعني أن العبارة الاسمية تتكون إما من أداة تعريف أوتنكير وصفة اختيارية واسم, أو من ضمير, أو من اسم علم</w:t>
      </w:r>
    </w:p>
    <w:p w:rsidR="003E6CE0" w:rsidRDefault="003E6CE0" w:rsidP="003E6CE0">
      <w:pPr>
        <w:tabs>
          <w:tab w:val="left" w:pos="3008"/>
          <w:tab w:val="center" w:pos="4153"/>
          <w:tab w:val="right" w:pos="8306"/>
        </w:tabs>
        <w:spacing w:line="0" w:lineRule="atLeast"/>
        <w:jc w:val="lowKashida"/>
        <w:rPr>
          <w:sz w:val="24"/>
          <w:szCs w:val="24"/>
          <w:rtl/>
        </w:rPr>
      </w:pPr>
      <w:r>
        <w:rPr>
          <w:b/>
          <w:bCs/>
          <w:sz w:val="24"/>
          <w:szCs w:val="24"/>
        </w:rPr>
        <w:t xml:space="preserve">VP </w:t>
      </w:r>
      <w:r>
        <w:rPr>
          <w:b/>
          <w:bCs/>
          <w:i/>
          <w:iCs/>
          <w:sz w:val="24"/>
          <w:szCs w:val="24"/>
        </w:rPr>
        <w:t>→V NP (PP) (Adv)</w:t>
      </w:r>
      <w:r>
        <w:rPr>
          <w:sz w:val="24"/>
          <w:szCs w:val="24"/>
          <w:rtl/>
        </w:rPr>
        <w:t xml:space="preserve"> تعني أن العبارة الفعلية تتكون من فعل وعبارة اسمية وعبارة جرية اختيارية وصفة اختيارية</w:t>
      </w:r>
    </w:p>
    <w:p w:rsidR="003E6CE0" w:rsidRDefault="003E6CE0" w:rsidP="003E6CE0">
      <w:pPr>
        <w:tabs>
          <w:tab w:val="left" w:pos="3008"/>
          <w:tab w:val="center" w:pos="4153"/>
          <w:tab w:val="right" w:pos="8306"/>
        </w:tabs>
        <w:spacing w:line="0" w:lineRule="atLeast"/>
        <w:jc w:val="lowKashida"/>
        <w:rPr>
          <w:sz w:val="24"/>
          <w:szCs w:val="24"/>
          <w:rtl/>
        </w:rPr>
      </w:pPr>
      <w:r>
        <w:rPr>
          <w:b/>
          <w:bCs/>
          <w:sz w:val="24"/>
          <w:szCs w:val="24"/>
        </w:rPr>
        <w:t xml:space="preserve">PP </w:t>
      </w:r>
      <w:r>
        <w:rPr>
          <w:b/>
          <w:bCs/>
          <w:i/>
          <w:iCs/>
          <w:sz w:val="24"/>
          <w:szCs w:val="24"/>
        </w:rPr>
        <w:t>→Prep NP</w:t>
      </w:r>
      <w:r>
        <w:rPr>
          <w:sz w:val="24"/>
          <w:szCs w:val="24"/>
          <w:rtl/>
        </w:rPr>
        <w:t xml:space="preserve"> تعني أن العبارة الجري تتكون من حرف جر وعبارة اسمية</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Pr>
        <w:t>Lexical Rules</w:t>
      </w:r>
      <w:r>
        <w:rPr>
          <w:sz w:val="24"/>
          <w:szCs w:val="24"/>
          <w:rtl/>
        </w:rPr>
        <w:t xml:space="preserve"> القوانين المعجمية:</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هي قوانين تحدد ما هي الأسماء التي يمكن أن تستخدم كمكونات ناتجة من قوانين تركيب العبارات</w:t>
      </w:r>
    </w:p>
    <w:p w:rsidR="003E6CE0" w:rsidRDefault="003E6CE0" w:rsidP="003E6CE0">
      <w:pPr>
        <w:tabs>
          <w:tab w:val="left" w:pos="3008"/>
          <w:tab w:val="center" w:pos="4153"/>
          <w:tab w:val="right" w:pos="8306"/>
        </w:tabs>
        <w:spacing w:line="0" w:lineRule="atLeast"/>
        <w:jc w:val="right"/>
        <w:rPr>
          <w:sz w:val="24"/>
          <w:szCs w:val="24"/>
          <w:rtl/>
        </w:rPr>
      </w:pPr>
      <w:r>
        <w:rPr>
          <w:b/>
          <w:bCs/>
          <w:sz w:val="24"/>
          <w:szCs w:val="24"/>
        </w:rPr>
        <w:t xml:space="preserve">PN </w:t>
      </w:r>
      <w:r>
        <w:rPr>
          <w:b/>
          <w:bCs/>
          <w:i/>
          <w:iCs/>
          <w:sz w:val="24"/>
          <w:szCs w:val="24"/>
        </w:rPr>
        <w:t>→{Mary, George}                 V →{followed, helped, saw}</w:t>
      </w:r>
    </w:p>
    <w:p w:rsidR="003E6CE0" w:rsidRDefault="003E6CE0" w:rsidP="003E6CE0">
      <w:pPr>
        <w:tabs>
          <w:tab w:val="left" w:pos="3008"/>
          <w:tab w:val="center" w:pos="4153"/>
          <w:tab w:val="right" w:pos="8306"/>
        </w:tabs>
        <w:spacing w:line="0" w:lineRule="atLeast"/>
        <w:jc w:val="right"/>
        <w:rPr>
          <w:sz w:val="24"/>
          <w:szCs w:val="24"/>
        </w:rPr>
      </w:pPr>
      <w:r>
        <w:rPr>
          <w:b/>
          <w:bCs/>
          <w:sz w:val="24"/>
          <w:szCs w:val="24"/>
        </w:rPr>
        <w:t xml:space="preserve">N </w:t>
      </w:r>
      <w:r>
        <w:rPr>
          <w:b/>
          <w:bCs/>
          <w:i/>
          <w:iCs/>
          <w:sz w:val="24"/>
          <w:szCs w:val="24"/>
        </w:rPr>
        <w:t>→{girl, dog, boy}                    Adj →{small, crazy}</w:t>
      </w:r>
    </w:p>
    <w:p w:rsidR="003E6CE0" w:rsidRDefault="003E6CE0" w:rsidP="003E6CE0">
      <w:pPr>
        <w:tabs>
          <w:tab w:val="left" w:pos="3008"/>
          <w:tab w:val="center" w:pos="4153"/>
          <w:tab w:val="right" w:pos="8306"/>
        </w:tabs>
        <w:spacing w:line="0" w:lineRule="atLeast"/>
        <w:jc w:val="right"/>
        <w:rPr>
          <w:sz w:val="24"/>
          <w:szCs w:val="24"/>
          <w:rtl/>
        </w:rPr>
      </w:pPr>
      <w:r>
        <w:rPr>
          <w:b/>
          <w:bCs/>
          <w:sz w:val="24"/>
          <w:szCs w:val="24"/>
        </w:rPr>
        <w:t>Art</w:t>
      </w:r>
      <w:r>
        <w:rPr>
          <w:b/>
          <w:bCs/>
          <w:i/>
          <w:iCs/>
          <w:sz w:val="24"/>
          <w:szCs w:val="24"/>
        </w:rPr>
        <w:t>→{a, the}                               Prep→{near, with}</w:t>
      </w:r>
    </w:p>
    <w:p w:rsidR="003E6CE0" w:rsidRDefault="003E6CE0" w:rsidP="003E6CE0">
      <w:pPr>
        <w:tabs>
          <w:tab w:val="left" w:pos="3008"/>
          <w:tab w:val="center" w:pos="4153"/>
          <w:tab w:val="right" w:pos="8306"/>
        </w:tabs>
        <w:spacing w:line="0" w:lineRule="atLeast"/>
        <w:jc w:val="right"/>
        <w:rPr>
          <w:sz w:val="24"/>
          <w:szCs w:val="24"/>
          <w:rtl/>
        </w:rPr>
      </w:pPr>
      <w:r>
        <w:rPr>
          <w:b/>
          <w:bCs/>
          <w:sz w:val="24"/>
          <w:szCs w:val="24"/>
        </w:rPr>
        <w:t>Pro</w:t>
      </w:r>
      <w:r>
        <w:rPr>
          <w:b/>
          <w:bCs/>
          <w:i/>
          <w:iCs/>
          <w:sz w:val="24"/>
          <w:szCs w:val="24"/>
        </w:rPr>
        <w:t>→{it, you}                             Adv →{recently, yesterday}</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العودة إلى التكرارات:</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t>كما علمنا سابقا أننا يمكن أن نصنع تكرارات غير محدودة لعبارات جرية في جملة ما باستخدام حروف الجر, يمكننا أن نفعل ذات الشيء بطريقة مختلفة:</w:t>
      </w:r>
    </w:p>
    <w:p w:rsidR="003E6CE0" w:rsidRDefault="003E6CE0" w:rsidP="003E6CE0">
      <w:pPr>
        <w:tabs>
          <w:tab w:val="left" w:pos="3008"/>
          <w:tab w:val="center" w:pos="4153"/>
          <w:tab w:val="right" w:pos="8306"/>
        </w:tabs>
        <w:spacing w:line="0" w:lineRule="atLeast"/>
        <w:jc w:val="right"/>
        <w:rPr>
          <w:sz w:val="24"/>
          <w:szCs w:val="24"/>
          <w:rtl/>
        </w:rPr>
      </w:pPr>
      <w:r>
        <w:rPr>
          <w:i/>
          <w:iCs/>
          <w:sz w:val="24"/>
          <w:szCs w:val="24"/>
        </w:rPr>
        <w:t>Mary helped George.</w:t>
      </w:r>
    </w:p>
    <w:p w:rsidR="003E6CE0" w:rsidRDefault="003E6CE0" w:rsidP="003E6CE0">
      <w:pPr>
        <w:tabs>
          <w:tab w:val="left" w:pos="3008"/>
          <w:tab w:val="center" w:pos="4153"/>
          <w:tab w:val="right" w:pos="8306"/>
        </w:tabs>
        <w:spacing w:line="0" w:lineRule="atLeast"/>
        <w:jc w:val="right"/>
        <w:rPr>
          <w:sz w:val="24"/>
          <w:szCs w:val="24"/>
        </w:rPr>
      </w:pPr>
      <w:r>
        <w:rPr>
          <w:i/>
          <w:iCs/>
          <w:sz w:val="24"/>
          <w:szCs w:val="24"/>
        </w:rPr>
        <w:t>Cathy knew that Mary helped George.</w:t>
      </w:r>
    </w:p>
    <w:p w:rsidR="003E6CE0" w:rsidRDefault="003E6CE0" w:rsidP="003E6CE0">
      <w:pPr>
        <w:tabs>
          <w:tab w:val="left" w:pos="3008"/>
          <w:tab w:val="center" w:pos="4153"/>
          <w:tab w:val="right" w:pos="8306"/>
        </w:tabs>
        <w:spacing w:line="0" w:lineRule="atLeast"/>
        <w:jc w:val="right"/>
        <w:rPr>
          <w:sz w:val="24"/>
          <w:szCs w:val="24"/>
          <w:rtl/>
        </w:rPr>
      </w:pPr>
      <w:r>
        <w:rPr>
          <w:i/>
          <w:iCs/>
          <w:sz w:val="24"/>
          <w:szCs w:val="24"/>
        </w:rPr>
        <w:t>John believed that Cathy knew that Mary helped George.</w:t>
      </w:r>
    </w:p>
    <w:p w:rsidR="003E6CE0" w:rsidRDefault="003E6CE0" w:rsidP="003E6CE0">
      <w:pPr>
        <w:tabs>
          <w:tab w:val="left" w:pos="3008"/>
          <w:tab w:val="center" w:pos="4153"/>
          <w:tab w:val="right" w:pos="8306"/>
        </w:tabs>
        <w:spacing w:line="0" w:lineRule="atLeast"/>
        <w:jc w:val="lowKashida"/>
        <w:rPr>
          <w:sz w:val="24"/>
          <w:szCs w:val="24"/>
          <w:rtl/>
        </w:rPr>
      </w:pPr>
      <w:r>
        <w:rPr>
          <w:sz w:val="24"/>
          <w:szCs w:val="24"/>
          <w:rtl/>
        </w:rPr>
        <w:lastRenderedPageBreak/>
        <w:t xml:space="preserve">في هذه الجمل العبارات التي تأتي بعد كلمة </w:t>
      </w:r>
      <w:r>
        <w:rPr>
          <w:sz w:val="24"/>
          <w:szCs w:val="24"/>
        </w:rPr>
        <w:t>that</w:t>
      </w:r>
      <w:r>
        <w:rPr>
          <w:sz w:val="24"/>
          <w:szCs w:val="24"/>
          <w:rtl/>
        </w:rPr>
        <w:t xml:space="preserve"> نسميها </w:t>
      </w:r>
      <w:r>
        <w:rPr>
          <w:sz w:val="24"/>
          <w:szCs w:val="24"/>
        </w:rPr>
        <w:t>compliment phrase (CP)</w:t>
      </w:r>
      <w:r>
        <w:rPr>
          <w:sz w:val="24"/>
          <w:szCs w:val="24"/>
          <w:rtl/>
        </w:rPr>
        <w:t xml:space="preserve"> </w:t>
      </w:r>
      <w:r>
        <w:rPr>
          <w:rFonts w:hint="cs"/>
          <w:sz w:val="24"/>
          <w:szCs w:val="24"/>
          <w:rtl/>
        </w:rPr>
        <w:t>عبارة تكميلية:</w:t>
      </w:r>
    </w:p>
    <w:p w:rsidR="003E6CE0" w:rsidRDefault="003E6CE0" w:rsidP="003E6CE0">
      <w:pPr>
        <w:tabs>
          <w:tab w:val="left" w:pos="3008"/>
          <w:tab w:val="center" w:pos="4153"/>
          <w:tab w:val="right" w:pos="8306"/>
        </w:tabs>
        <w:spacing w:line="0" w:lineRule="atLeast"/>
        <w:jc w:val="lowKashida"/>
        <w:rPr>
          <w:rFonts w:hint="cs"/>
          <w:sz w:val="24"/>
          <w:szCs w:val="24"/>
          <w:rtl/>
        </w:rPr>
      </w:pPr>
      <w:r>
        <w:rPr>
          <w:sz w:val="24"/>
          <w:szCs w:val="24"/>
          <w:rtl/>
        </w:rPr>
        <w:t xml:space="preserve">الكلمة </w:t>
      </w:r>
      <w:r>
        <w:rPr>
          <w:sz w:val="24"/>
          <w:szCs w:val="24"/>
        </w:rPr>
        <w:t>that</w:t>
      </w:r>
      <w:r>
        <w:rPr>
          <w:sz w:val="24"/>
          <w:szCs w:val="24"/>
          <w:rtl/>
        </w:rPr>
        <w:t xml:space="preserve"> تسمى </w:t>
      </w:r>
      <w:r>
        <w:rPr>
          <w:sz w:val="24"/>
          <w:szCs w:val="24"/>
        </w:rPr>
        <w:t>complimentizer(C)</w:t>
      </w:r>
    </w:p>
    <w:p w:rsidR="003E6CE0" w:rsidRDefault="003E6CE0" w:rsidP="003E6CE0">
      <w:pPr>
        <w:tabs>
          <w:tab w:val="left" w:pos="3008"/>
          <w:tab w:val="center" w:pos="4153"/>
          <w:tab w:val="right" w:pos="8306"/>
        </w:tabs>
        <w:spacing w:line="0" w:lineRule="atLeast"/>
        <w:jc w:val="lowKashida"/>
      </w:pPr>
      <w:r>
        <w:rPr>
          <w:sz w:val="24"/>
          <w:szCs w:val="24"/>
          <w:rtl/>
        </w:rPr>
        <w:t xml:space="preserve">فينتج لدينا القانون التالي </w:t>
      </w:r>
      <w:r>
        <w:rPr>
          <w:b/>
          <w:bCs/>
          <w:sz w:val="24"/>
          <w:szCs w:val="24"/>
        </w:rPr>
        <w:t>CP→C S</w:t>
      </w:r>
      <w:r>
        <w:rPr>
          <w:b/>
          <w:bCs/>
          <w:sz w:val="24"/>
          <w:szCs w:val="24"/>
          <w:rtl/>
        </w:rPr>
        <w:t xml:space="preserve"> </w:t>
      </w:r>
      <w:r>
        <w:rPr>
          <w:sz w:val="24"/>
          <w:szCs w:val="24"/>
          <w:rtl/>
        </w:rPr>
        <w:t>والذي يعني العبارة التكميلية تتكون من كلمة تكميلية (</w:t>
      </w:r>
      <w:r>
        <w:rPr>
          <w:sz w:val="24"/>
          <w:szCs w:val="24"/>
        </w:rPr>
        <w:t>that</w:t>
      </w:r>
      <w:r>
        <w:rPr>
          <w:sz w:val="24"/>
          <w:szCs w:val="24"/>
          <w:rtl/>
        </w:rPr>
        <w:t xml:space="preserve">) وجملة, ويمكننا أن نلاحظ أيضا أن العبارة التكميلية تأتي من بعد الفعل, فنستنتج أن العبارة التكميلية هي جزء من العبارة الاسمية, فنكتبها بهذا الشكل </w:t>
      </w:r>
      <w:r>
        <w:t>VP→V CP.</w:t>
      </w:r>
      <w:r>
        <w:rPr>
          <w:rtl/>
        </w:rPr>
        <w:t xml:space="preserve"> أي أن العبارة الفعلية تتكون من فعل وعبارة تكميلية</w:t>
      </w:r>
    </w:p>
    <w:p w:rsidR="003E6CE0" w:rsidRDefault="003E6CE0" w:rsidP="003E6CE0">
      <w:pPr>
        <w:tabs>
          <w:tab w:val="left" w:pos="3008"/>
          <w:tab w:val="center" w:pos="4153"/>
          <w:tab w:val="right" w:pos="8306"/>
        </w:tabs>
        <w:spacing w:line="0" w:lineRule="atLeast"/>
        <w:jc w:val="lowKashida"/>
        <w:rPr>
          <w:rtl/>
        </w:rPr>
      </w:pPr>
      <w:r>
        <w:rPr>
          <w:rtl/>
        </w:rPr>
        <w:t>من القانونين الأخيرين الذين استنجناهما يظهر لنا كيف يتم تكون التكرار في النحو.</w:t>
      </w:r>
    </w:p>
    <w:p w:rsidR="003E6CE0" w:rsidRDefault="003E6CE0" w:rsidP="003E6CE0">
      <w:pPr>
        <w:tabs>
          <w:tab w:val="left" w:pos="3008"/>
          <w:tab w:val="center" w:pos="4153"/>
          <w:tab w:val="right" w:pos="8306"/>
        </w:tabs>
        <w:spacing w:line="0" w:lineRule="atLeast"/>
        <w:jc w:val="lowKashida"/>
        <w:rPr>
          <w:rtl/>
        </w:rPr>
      </w:pPr>
      <w:r>
        <w:t xml:space="preserve">.      </w:t>
      </w:r>
      <w:r>
        <w:rPr>
          <w:b/>
          <w:bCs/>
        </w:rPr>
        <w:t xml:space="preserve">S </w:t>
      </w:r>
      <w:r>
        <w:rPr>
          <w:b/>
          <w:bCs/>
          <w:i/>
          <w:iCs/>
        </w:rPr>
        <w:t xml:space="preserve">→NP VP       </w:t>
      </w:r>
      <w:r>
        <w:rPr>
          <w:b/>
          <w:bCs/>
        </w:rPr>
        <w:t xml:space="preserve">VP </w:t>
      </w:r>
      <w:r>
        <w:rPr>
          <w:b/>
          <w:bCs/>
          <w:i/>
          <w:iCs/>
        </w:rPr>
        <w:t xml:space="preserve">→V CP       </w:t>
      </w:r>
      <w:r>
        <w:rPr>
          <w:b/>
          <w:bCs/>
        </w:rPr>
        <w:t xml:space="preserve">CP </w:t>
      </w:r>
      <w:r>
        <w:rPr>
          <w:b/>
          <w:bCs/>
          <w:i/>
          <w:iCs/>
        </w:rPr>
        <w:t>→C S</w:t>
      </w:r>
    </w:p>
    <w:p w:rsidR="003E6CE0" w:rsidRDefault="003E6CE0" w:rsidP="003E6CE0">
      <w:pPr>
        <w:tabs>
          <w:tab w:val="left" w:pos="3008"/>
          <w:tab w:val="center" w:pos="4153"/>
          <w:tab w:val="right" w:pos="8306"/>
        </w:tabs>
        <w:spacing w:line="0" w:lineRule="atLeast"/>
        <w:jc w:val="lowKashida"/>
      </w:pPr>
      <w:r>
        <w:rPr>
          <w:rtl/>
        </w:rPr>
        <w:t xml:space="preserve">يعني أن الـ </w:t>
      </w:r>
      <w:r>
        <w:t>s</w:t>
      </w:r>
      <w:r>
        <w:rPr>
          <w:rtl/>
        </w:rPr>
        <w:t xml:space="preserve"> في القانون الثالث ستكون بداية للقانون الأول مرة أخرى فيتكون تكرار غير منتهي</w:t>
      </w:r>
    </w:p>
    <w:p w:rsidR="003E6CE0" w:rsidRDefault="003E6CE0" w:rsidP="003E6CE0">
      <w:pPr>
        <w:tabs>
          <w:tab w:val="left" w:pos="3008"/>
          <w:tab w:val="center" w:pos="4153"/>
          <w:tab w:val="right" w:pos="8306"/>
        </w:tabs>
        <w:spacing w:line="0" w:lineRule="atLeast"/>
        <w:jc w:val="lowKashida"/>
        <w:rPr>
          <w:rtl/>
        </w:rPr>
      </w:pPr>
      <w:r>
        <w:t>Transformational rules</w:t>
      </w:r>
      <w:r>
        <w:rPr>
          <w:rtl/>
        </w:rPr>
        <w:t xml:space="preserve"> قوانين النقل:</w:t>
      </w:r>
    </w:p>
    <w:p w:rsidR="003E6CE0" w:rsidRDefault="003E6CE0" w:rsidP="003E6CE0">
      <w:pPr>
        <w:tabs>
          <w:tab w:val="left" w:pos="3008"/>
          <w:tab w:val="center" w:pos="4153"/>
          <w:tab w:val="right" w:pos="8306"/>
        </w:tabs>
        <w:spacing w:line="0" w:lineRule="atLeast"/>
        <w:jc w:val="lowKashida"/>
      </w:pPr>
      <w:r>
        <w:rPr>
          <w:rtl/>
        </w:rPr>
        <w:t>هي قوانين تستخدم لتغيير أو نقل مكونات في بنية معينة بناء على القوانين البنائية.</w:t>
      </w:r>
    </w:p>
    <w:p w:rsidR="003E6CE0" w:rsidRDefault="003E6CE0" w:rsidP="003E6CE0">
      <w:pPr>
        <w:tabs>
          <w:tab w:val="left" w:pos="3008"/>
          <w:tab w:val="center" w:pos="4153"/>
          <w:tab w:val="right" w:pos="8306"/>
        </w:tabs>
        <w:spacing w:line="0" w:lineRule="atLeast"/>
        <w:jc w:val="lowKashida"/>
        <w:rPr>
          <w:rtl/>
        </w:rPr>
      </w:pPr>
      <w:r>
        <w:rPr>
          <w:rtl/>
        </w:rPr>
        <w:t>في المثال التالي:</w:t>
      </w:r>
    </w:p>
    <w:p w:rsidR="003E6CE0" w:rsidRDefault="003E6CE0" w:rsidP="003E6CE0">
      <w:pPr>
        <w:tabs>
          <w:tab w:val="left" w:pos="3008"/>
          <w:tab w:val="center" w:pos="4153"/>
          <w:tab w:val="right" w:pos="8306"/>
        </w:tabs>
        <w:spacing w:line="0" w:lineRule="atLeast"/>
        <w:jc w:val="lowKashida"/>
        <w:rPr>
          <w:rtl/>
        </w:rPr>
      </w:pPr>
      <w:r>
        <w:rPr>
          <w:noProof/>
        </w:rPr>
        <w:drawing>
          <wp:inline distT="0" distB="0" distL="0" distR="0">
            <wp:extent cx="5200650" cy="1857375"/>
            <wp:effectExtent l="0" t="0" r="0" b="952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00650" cy="1857375"/>
                    </a:xfrm>
                    <a:prstGeom prst="rect">
                      <a:avLst/>
                    </a:prstGeom>
                    <a:noFill/>
                    <a:ln>
                      <a:noFill/>
                    </a:ln>
                  </pic:spPr>
                </pic:pic>
              </a:graphicData>
            </a:graphic>
          </wp:inline>
        </w:drawing>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tl/>
        </w:rPr>
        <w:t xml:space="preserve">استخدمنا الرمز </w:t>
      </w:r>
      <w:r>
        <w:rPr>
          <w:rFonts w:ascii="Cambria Math" w:hAnsi="Cambria Math" w:cs="Cambria Math"/>
          <w:b/>
          <w:bCs/>
        </w:rPr>
        <w:t>⇒</w:t>
      </w:r>
      <w:r>
        <w:rPr>
          <w:rFonts w:ascii="Cambria Math" w:hAnsi="Cambria Math" w:cs="Times New Roman"/>
          <w:b/>
          <w:bCs/>
          <w:rtl/>
        </w:rPr>
        <w:t xml:space="preserve"> </w:t>
      </w:r>
      <w:r>
        <w:rPr>
          <w:rFonts w:ascii="Cambria Math" w:hAnsi="Cambria Math" w:cs="Times New Roman"/>
          <w:rtl/>
        </w:rPr>
        <w:t>لنبين أنه تم استخدام قانون النقل للتحويل من تركيبة بنائية لأخرى</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tl/>
        </w:rPr>
        <w:t>هناك الكثير من القوانين والمفاهيم الأخرى التي تستخدم في تحليل تركيب العبارات والجمل, نحن بالكاد أخذنا فكرة عن هذه القوانين, على كلٍ, لنستطيع التكلم عن التركيب البنائي في اللغة, يجب علينا دراسة تحليل المعنى في اللغة أيضا.</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p>
    <w:p w:rsidR="003E6CE0" w:rsidRDefault="003E6CE0" w:rsidP="003E6CE0">
      <w:pPr>
        <w:tabs>
          <w:tab w:val="left" w:pos="3008"/>
          <w:tab w:val="center" w:pos="4153"/>
          <w:tab w:val="right" w:pos="8306"/>
        </w:tabs>
        <w:spacing w:line="0" w:lineRule="atLeast"/>
        <w:jc w:val="lowKashida"/>
        <w:rPr>
          <w:rFonts w:ascii="Cambria Math" w:hAnsi="Cambria Math" w:cs="Times New Roman"/>
          <w:b/>
          <w:bCs/>
          <w:sz w:val="40"/>
          <w:szCs w:val="40"/>
          <w:rtl/>
        </w:rPr>
      </w:pPr>
      <w:r>
        <w:rPr>
          <w:rFonts w:ascii="Cambria Math" w:hAnsi="Cambria Math" w:cs="Times New Roman"/>
          <w:b/>
          <w:bCs/>
          <w:sz w:val="40"/>
          <w:szCs w:val="40"/>
          <w:rtl/>
        </w:rPr>
        <w:t>المحاضرة العاشرة: علم المعاني</w:t>
      </w:r>
    </w:p>
    <w:p w:rsidR="003E6CE0" w:rsidRDefault="003E6CE0" w:rsidP="003E6CE0">
      <w:pPr>
        <w:tabs>
          <w:tab w:val="left" w:pos="3008"/>
          <w:tab w:val="center" w:pos="4153"/>
          <w:tab w:val="right" w:pos="8306"/>
        </w:tabs>
        <w:spacing w:line="0" w:lineRule="atLeast"/>
        <w:jc w:val="lowKashida"/>
        <w:rPr>
          <w:rFonts w:ascii="Cambria Math" w:hAnsi="Cambria Math" w:cs="Times New Roman"/>
          <w:b/>
          <w:bCs/>
          <w:sz w:val="40"/>
          <w:szCs w:val="40"/>
          <w:rtl/>
        </w:rPr>
      </w:pPr>
    </w:p>
    <w:p w:rsidR="003E6CE0" w:rsidRDefault="003E6CE0" w:rsidP="003E6CE0">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Pr>
        <w:t>Semantics</w:t>
      </w:r>
      <w:r>
        <w:rPr>
          <w:rFonts w:ascii="Cambria Math" w:hAnsi="Cambria Math" w:cs="Times New Roman"/>
          <w:rtl/>
        </w:rPr>
        <w:t xml:space="preserve"> علم المعاني: هو دراسة معنى الكلمات, العبارات والجمل. المعاني اللغوية تتعامل مع المعنى التقليدي الذي تعبر عنه الكلمة, العبارة والجملة.</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Conceptual meaning</w:t>
      </w:r>
      <w:r>
        <w:rPr>
          <w:rFonts w:ascii="Cambria Math" w:hAnsi="Cambria Math" w:cs="Times New Roman"/>
          <w:rtl/>
        </w:rPr>
        <w:t xml:space="preserve"> المعنى المفاهيمي: هوالمعنى الحرفي للكمات</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Associated meaning</w:t>
      </w:r>
      <w:r>
        <w:rPr>
          <w:rFonts w:ascii="Cambria Math" w:hAnsi="Cambria Math" w:cs="Times New Roman"/>
          <w:rtl/>
        </w:rPr>
        <w:t xml:space="preserve"> المعنى المرتبط: هو المعنى الذي يرتبط في ذهن الناس مع استخدام كلمات معينة (مثلا: إبرة = مؤلم) وهو بعكس المعنى المفاهيمي الحرفي. الشعراء وكتاب الروايات ومصمموا الإعلانات والعشاق يحبون استخدام هذا النوع من المعاني, والنقاد الأدبيون كثيرا ما يكتبون عن هذا الاستخدام للغة.</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      NP                      V                NP</w:t>
      </w:r>
    </w:p>
    <w:p w:rsidR="003E6CE0" w:rsidRDefault="003E6CE0" w:rsidP="003E6CE0">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i/>
          <w:iCs/>
        </w:rPr>
        <w:t>The hamburger         ate           the boy</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tl/>
        </w:rPr>
        <w:lastRenderedPageBreak/>
        <w:t xml:space="preserve">هذه الجملة صحيحة نحويا لكنها حسب علم المعاني تعتبر غريبة أو خاطئة. مكونات المعنى المفاهيمي للاسم </w:t>
      </w:r>
      <w:r>
        <w:rPr>
          <w:rFonts w:ascii="Cambria Math" w:hAnsi="Cambria Math" w:cs="Times New Roman"/>
        </w:rPr>
        <w:t>hamburger</w:t>
      </w:r>
      <w:r>
        <w:rPr>
          <w:rFonts w:ascii="Cambria Math" w:hAnsi="Cambria Math" w:cs="Times New Roman"/>
          <w:rtl/>
        </w:rPr>
        <w:t xml:space="preserve"> يجب أن تكون مختلفة عن الاسم </w:t>
      </w:r>
      <w:r>
        <w:rPr>
          <w:rFonts w:ascii="Cambria Math" w:hAnsi="Cambria Math" w:cs="Times New Roman"/>
        </w:rPr>
        <w:t>boy</w:t>
      </w:r>
      <w:r>
        <w:rPr>
          <w:rFonts w:ascii="Cambria Math" w:hAnsi="Cambria Math" w:cs="Times New Roman"/>
          <w:rtl/>
        </w:rPr>
        <w:t xml:space="preserve">, مما يعني أنه يجب أن يتم منع أحد الاسمين أن يكون هو الفاعل للفعل </w:t>
      </w:r>
      <w:r>
        <w:rPr>
          <w:rFonts w:ascii="Cambria Math" w:hAnsi="Cambria Math" w:cs="Times New Roman"/>
        </w:rPr>
        <w:t>ate</w:t>
      </w:r>
      <w:r>
        <w:rPr>
          <w:rFonts w:ascii="Cambria Math" w:hAnsi="Cambria Math" w:cs="Times New Roman"/>
          <w:rtl/>
        </w:rPr>
        <w:t xml:space="preserve">, نوع الاسم الذي يمكن أن يكون فاعلا للفعل </w:t>
      </w:r>
      <w:r>
        <w:rPr>
          <w:rFonts w:ascii="Cambria Math" w:hAnsi="Cambria Math" w:cs="Times New Roman"/>
        </w:rPr>
        <w:t>ate</w:t>
      </w:r>
      <w:r>
        <w:rPr>
          <w:rFonts w:ascii="Cambria Math" w:hAnsi="Cambria Math" w:cs="Times New Roman"/>
          <w:rtl/>
        </w:rPr>
        <w:t xml:space="preserve"> يجب أن يكون قادرا على الأكل. الاسم </w:t>
      </w:r>
      <w:r>
        <w:rPr>
          <w:rFonts w:ascii="Cambria Math" w:hAnsi="Cambria Math" w:cs="Times New Roman"/>
        </w:rPr>
        <w:t>hamburger</w:t>
      </w:r>
      <w:r>
        <w:rPr>
          <w:rFonts w:ascii="Cambria Math" w:hAnsi="Cambria Math" w:cs="Times New Roman"/>
          <w:rtl/>
        </w:rPr>
        <w:t xml:space="preserve"> لا يملك هذه الخاصية بينما الاسم </w:t>
      </w:r>
      <w:r>
        <w:rPr>
          <w:rFonts w:ascii="Cambria Math" w:hAnsi="Cambria Math" w:cs="Times New Roman"/>
        </w:rPr>
        <w:t>boy</w:t>
      </w:r>
      <w:r>
        <w:rPr>
          <w:rFonts w:ascii="Cambria Math" w:hAnsi="Cambria Math" w:cs="Times New Roman"/>
          <w:rtl/>
        </w:rPr>
        <w:t xml:space="preserve"> يمتلكها.</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Semantic features</w:t>
      </w:r>
      <w:r>
        <w:rPr>
          <w:rFonts w:ascii="Cambria Math" w:hAnsi="Cambria Math" w:cs="Times New Roman"/>
          <w:rtl/>
        </w:rPr>
        <w:t xml:space="preserve"> الخصائص المعنوية أو الدلالية :في المثال البسيط التالي عرض لطريقة تحليل المعنى حسب الخصائص المعنوية. خصائص مثل (حي أو غير حي) (أنثى أو غير أنثى) على سبيل المثال, يمكننا أن نعاملها على أنها فروقات أساسية للتفريق بين معنى كل كلمة في اللغة والكلمات الأخرى.</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noProof/>
        </w:rPr>
        <w:drawing>
          <wp:inline distT="0" distB="0" distL="0" distR="0">
            <wp:extent cx="5276850" cy="14859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6850" cy="1485900"/>
                    </a:xfrm>
                    <a:prstGeom prst="rect">
                      <a:avLst/>
                    </a:prstGeom>
                    <a:noFill/>
                    <a:ln>
                      <a:noFill/>
                    </a:ln>
                  </pic:spPr>
                </pic:pic>
              </a:graphicData>
            </a:graphic>
          </wp:inline>
        </w:drawing>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tl/>
        </w:rPr>
        <w:t xml:space="preserve">طبعا في هذا الجدول هناك خطأ تكلمت فيه مع الدكتور وأيدني فيه, وهو أن خاصية </w:t>
      </w:r>
      <w:r>
        <w:rPr>
          <w:rFonts w:ascii="Cambria Math" w:hAnsi="Cambria Math" w:cs="Times New Roman"/>
        </w:rPr>
        <w:t>adult</w:t>
      </w:r>
      <w:r>
        <w:rPr>
          <w:rFonts w:ascii="Cambria Math" w:hAnsi="Cambria Math" w:cs="Times New Roman"/>
          <w:rtl/>
        </w:rPr>
        <w:t xml:space="preserve"> لكل من </w:t>
      </w:r>
      <w:r>
        <w:rPr>
          <w:rFonts w:ascii="Cambria Math" w:hAnsi="Cambria Math" w:cs="Times New Roman"/>
        </w:rPr>
        <w:t>man</w:t>
      </w:r>
      <w:r>
        <w:rPr>
          <w:rFonts w:ascii="Cambria Math" w:hAnsi="Cambria Math" w:cs="Times New Roman"/>
          <w:rtl/>
        </w:rPr>
        <w:t xml:space="preserve"> و</w:t>
      </w:r>
      <w:r>
        <w:rPr>
          <w:rFonts w:ascii="Cambria Math" w:hAnsi="Cambria Math" w:cs="Times New Roman"/>
        </w:rPr>
        <w:t>boy</w:t>
      </w:r>
      <w:r>
        <w:rPr>
          <w:rFonts w:ascii="Cambria Math" w:hAnsi="Cambria Math" w:cs="Times New Roman"/>
          <w:rtl/>
        </w:rPr>
        <w:t xml:space="preserve"> معكوسة</w:t>
      </w:r>
    </w:p>
    <w:p w:rsidR="003E6CE0" w:rsidRDefault="003E6CE0" w:rsidP="003E6CE0">
      <w:pPr>
        <w:tabs>
          <w:tab w:val="left" w:pos="3008"/>
          <w:tab w:val="center" w:pos="4153"/>
          <w:tab w:val="right" w:pos="8306"/>
        </w:tabs>
        <w:spacing w:line="0" w:lineRule="atLeast"/>
        <w:jc w:val="lowKashida"/>
        <w:rPr>
          <w:rFonts w:ascii="Cambria Math" w:hAnsi="Cambria Math" w:cs="Times New Roman"/>
        </w:rPr>
      </w:pPr>
    </w:p>
    <w:p w:rsidR="003E6CE0" w:rsidRDefault="003E6CE0" w:rsidP="003E6CE0">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tl/>
        </w:rPr>
        <w:t xml:space="preserve">ربما إنه ليس من السهل الإتيان بخصائص تؤدي الغرض دائما. مثلا في الكلمات </w:t>
      </w:r>
      <w:r>
        <w:rPr>
          <w:rFonts w:ascii="Cambria Math" w:hAnsi="Cambria Math" w:cs="Times New Roman"/>
        </w:rPr>
        <w:t>advice</w:t>
      </w:r>
      <w:r>
        <w:rPr>
          <w:rFonts w:ascii="Cambria Math" w:hAnsi="Cambria Math" w:cs="Times New Roman"/>
          <w:rtl/>
        </w:rPr>
        <w:t xml:space="preserve"> نصيحة</w:t>
      </w:r>
      <w:r>
        <w:rPr>
          <w:rFonts w:ascii="Cambria Math" w:hAnsi="Cambria Math" w:cs="Times New Roman"/>
        </w:rPr>
        <w:t xml:space="preserve"> </w:t>
      </w:r>
      <w:r>
        <w:rPr>
          <w:rFonts w:ascii="Cambria Math" w:hAnsi="Cambria Math" w:cs="Times New Roman"/>
          <w:rtl/>
        </w:rPr>
        <w:t xml:space="preserve"> و</w:t>
      </w:r>
      <w:r>
        <w:rPr>
          <w:rFonts w:ascii="Cambria Math" w:hAnsi="Cambria Math" w:cs="Times New Roman"/>
        </w:rPr>
        <w:t>threat</w:t>
      </w:r>
      <w:r>
        <w:rPr>
          <w:rFonts w:ascii="Cambria Math" w:hAnsi="Cambria Math" w:cs="Times New Roman"/>
          <w:rtl/>
        </w:rPr>
        <w:t xml:space="preserve"> تهديد</w:t>
      </w:r>
      <w:r>
        <w:rPr>
          <w:rFonts w:ascii="Cambria Math" w:hAnsi="Cambria Math" w:cs="Times New Roman"/>
        </w:rPr>
        <w:t xml:space="preserve"> </w:t>
      </w:r>
      <w:r>
        <w:rPr>
          <w:rFonts w:ascii="Cambria Math" w:hAnsi="Cambria Math" w:cs="Times New Roman"/>
          <w:rtl/>
        </w:rPr>
        <w:t xml:space="preserve"> و</w:t>
      </w:r>
      <w:r>
        <w:rPr>
          <w:rFonts w:ascii="Cambria Math" w:hAnsi="Cambria Math" w:cs="Times New Roman"/>
        </w:rPr>
        <w:t>warning</w:t>
      </w:r>
      <w:r>
        <w:rPr>
          <w:rFonts w:ascii="Cambria Math" w:hAnsi="Cambria Math" w:cs="Times New Roman"/>
          <w:rtl/>
        </w:rPr>
        <w:t xml:space="preserve"> تحذير, لو حاولنا الإتيان بخصائص للتمييز بينها ربما لن ننجح في ذلك.</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tl/>
        </w:rPr>
        <w:t>جزء من هذه المشكلة هو أن هذا النهج يعتبر الكلمات في اللغة كأنها نوعا ما "أوعية" تحتوي معاني.</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tl/>
        </w:rPr>
        <w:t>الدور الدلالي أو المعنوي:</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tl/>
        </w:rPr>
        <w:t xml:space="preserve">بدلا من التفكير في الكلمات كأوعية للمعاني, يمكننا النظر إلى أدوارها التي تؤديها في الجملة. إذا كان وضعها حدث بسيط مثل: </w:t>
      </w:r>
      <w:r>
        <w:rPr>
          <w:rFonts w:ascii="Cambria Math" w:hAnsi="Cambria Math" w:cs="Times New Roman"/>
        </w:rPr>
        <w:t>The boy kicked the ball</w:t>
      </w:r>
      <w:r>
        <w:rPr>
          <w:rFonts w:ascii="Cambria Math" w:hAnsi="Cambria Math" w:cs="Times New Roman"/>
          <w:rtl/>
        </w:rPr>
        <w:t xml:space="preserve">, عندها الفعل يعبر عن حدث </w:t>
      </w:r>
      <w:r>
        <w:rPr>
          <w:rFonts w:ascii="Cambria Math" w:hAnsi="Cambria Math" w:cs="Times New Roman"/>
        </w:rPr>
        <w:t>kick</w:t>
      </w:r>
      <w:r>
        <w:rPr>
          <w:rFonts w:ascii="Cambria Math" w:hAnsi="Cambria Math" w:cs="Times New Roman"/>
          <w:rtl/>
        </w:rPr>
        <w:t>. العبارة الاسمية تشرح دور الكينونات, مثل الناس والأشياء المشمولة في الحدث. يمكننا أن نحدد أعدادا قليلة من الأدوار الدلالية لهذه العبارات الاسمية.</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Agent and them</w:t>
      </w:r>
      <w:r>
        <w:rPr>
          <w:rFonts w:ascii="Cambria Math" w:hAnsi="Cambria Math" w:cs="Times New Roman"/>
          <w:rtl/>
        </w:rPr>
        <w:t xml:space="preserve"> الفاعل والمفعول به</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Agent</w:t>
      </w:r>
      <w:r>
        <w:rPr>
          <w:rFonts w:ascii="Cambria Math" w:hAnsi="Cambria Math" w:cs="Times New Roman"/>
          <w:rtl/>
        </w:rPr>
        <w:t xml:space="preserve"> الفاعل: هو الدور الدلالي للعبارة الاسمية تبين من الذي أدى الحدث</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u w:val="single"/>
        </w:rPr>
        <w:t xml:space="preserve">The boy </w:t>
      </w:r>
      <w:r>
        <w:rPr>
          <w:rFonts w:ascii="Cambria Math" w:hAnsi="Cambria Math" w:cs="Times New Roman"/>
        </w:rPr>
        <w:t>kicked the ball</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Theme</w:t>
      </w:r>
      <w:r>
        <w:rPr>
          <w:rFonts w:ascii="Cambria Math" w:hAnsi="Cambria Math" w:cs="Times New Roman"/>
          <w:rtl/>
        </w:rPr>
        <w:t xml:space="preserve"> المفعول به: هو الدور الدلالي الذي يبين العبارة الاسمية المشمولة أو التي تأثرت بالحدث</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kicked </w:t>
      </w:r>
      <w:r>
        <w:rPr>
          <w:rFonts w:ascii="Cambria Math" w:hAnsi="Cambria Math" w:cs="Times New Roman"/>
          <w:u w:val="single"/>
        </w:rPr>
        <w:t>the ball</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Instrument and experiencer</w:t>
      </w:r>
      <w:r>
        <w:rPr>
          <w:rFonts w:ascii="Cambria Math" w:hAnsi="Cambria Math" w:cs="Times New Roman"/>
          <w:rtl/>
        </w:rPr>
        <w:t xml:space="preserve"> الأداة والممارس</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Instrument</w:t>
      </w:r>
      <w:r>
        <w:rPr>
          <w:rFonts w:ascii="Cambria Math" w:hAnsi="Cambria Math" w:cs="Times New Roman"/>
          <w:rtl/>
        </w:rPr>
        <w:t xml:space="preserve"> الأداة: هو الدور الدلالي للعبارة الاسمية الذي يبين الأداة التي استخدمت للقيام بالحدث</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cut the rope with </w:t>
      </w:r>
      <w:r>
        <w:rPr>
          <w:rFonts w:ascii="Cambria Math" w:hAnsi="Cambria Math" w:cs="Times New Roman"/>
          <w:u w:val="single"/>
        </w:rPr>
        <w:t>a razor</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Experiencer</w:t>
      </w:r>
      <w:r>
        <w:rPr>
          <w:rFonts w:ascii="Cambria Math" w:hAnsi="Cambria Math" w:cs="Times New Roman"/>
          <w:rtl/>
        </w:rPr>
        <w:t xml:space="preserve"> الممارس: هو الدور الدلالي  للعبارة الاسمية الذي يبين الكيان الذي يمتلك الإحساس أو الإدراك أو الحالة التي يشرحها الفعل</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u w:val="single"/>
        </w:rPr>
        <w:t xml:space="preserve">The boy </w:t>
      </w:r>
      <w:r>
        <w:rPr>
          <w:rFonts w:ascii="Cambria Math" w:hAnsi="Cambria Math" w:cs="Times New Roman"/>
        </w:rPr>
        <w:t>feels sad</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Location, source and goal</w:t>
      </w:r>
      <w:r>
        <w:rPr>
          <w:rFonts w:ascii="Cambria Math" w:hAnsi="Cambria Math" w:cs="Times New Roman"/>
          <w:rtl/>
        </w:rPr>
        <w:t xml:space="preserve"> الموقع والمصدر والهدف</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Location</w:t>
      </w:r>
      <w:r>
        <w:rPr>
          <w:rFonts w:ascii="Cambria Math" w:hAnsi="Cambria Math" w:cs="Times New Roman"/>
          <w:rtl/>
        </w:rPr>
        <w:t xml:space="preserve"> الموقع: الدور الدلالي للعبارة الاسمية الذي يوضح مكان الكينونة:</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lastRenderedPageBreak/>
        <w:t xml:space="preserve">The boy is sitting in </w:t>
      </w:r>
      <w:r>
        <w:rPr>
          <w:rFonts w:ascii="Cambria Math" w:hAnsi="Cambria Math" w:cs="Times New Roman"/>
          <w:u w:val="single"/>
        </w:rPr>
        <w:t>the classroom</w:t>
      </w:r>
    </w:p>
    <w:p w:rsidR="003E6CE0" w:rsidRDefault="003E6CE0" w:rsidP="003E6CE0">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Pr>
        <w:t>Source</w:t>
      </w:r>
      <w:r>
        <w:rPr>
          <w:rFonts w:ascii="Cambria Math" w:hAnsi="Cambria Math" w:cs="Times New Roman"/>
          <w:rtl/>
        </w:rPr>
        <w:t xml:space="preserve"> المصدر: الدور الدلالي للعبارة الاسمية الذي يوضح من أين تحركت الكينونة</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ran from </w:t>
      </w:r>
      <w:r>
        <w:rPr>
          <w:rFonts w:ascii="Cambria Math" w:hAnsi="Cambria Math" w:cs="Times New Roman"/>
          <w:u w:val="single"/>
        </w:rPr>
        <w:t>the house</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Goal</w:t>
      </w:r>
      <w:r>
        <w:rPr>
          <w:rFonts w:ascii="Cambria Math" w:hAnsi="Cambria Math" w:cs="Times New Roman"/>
          <w:rtl/>
        </w:rPr>
        <w:t xml:space="preserve"> الهدف: الدور الدلالي للعبارة الاسمية  الذي يوضح إلى أين تتحرك الكينونة</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The boy walked to </w:t>
      </w:r>
      <w:r>
        <w:rPr>
          <w:rFonts w:ascii="Cambria Math" w:hAnsi="Cambria Math" w:cs="Times New Roman"/>
          <w:u w:val="single"/>
        </w:rPr>
        <w:t>the window</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Lexical relations</w:t>
      </w:r>
      <w:r>
        <w:rPr>
          <w:rFonts w:ascii="Cambria Math" w:hAnsi="Cambria Math" w:cs="Times New Roman"/>
          <w:rtl/>
        </w:rPr>
        <w:t xml:space="preserve"> العلاقات المعجمية (العلاقات بين الكلمات)</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tl/>
        </w:rPr>
        <w:t xml:space="preserve">ليس فقط يمكننا معاملة الكلمات كأوعية للمعنى وكمؤدية لأدوار دلالية, بل أيضا يوجد علاقة بين بعضها البعض. يمكننا أن نأخذ الكلمة </w:t>
      </w:r>
      <w:r>
        <w:rPr>
          <w:rFonts w:ascii="Cambria Math" w:hAnsi="Cambria Math" w:cs="Times New Roman"/>
        </w:rPr>
        <w:t>shallow</w:t>
      </w:r>
      <w:r>
        <w:rPr>
          <w:rFonts w:ascii="Cambria Math" w:hAnsi="Cambria Math" w:cs="Times New Roman"/>
          <w:rtl/>
        </w:rPr>
        <w:t xml:space="preserve"> كضد لكلمة </w:t>
      </w:r>
      <w:r>
        <w:rPr>
          <w:rFonts w:ascii="Cambria Math" w:hAnsi="Cambria Math" w:cs="Times New Roman"/>
        </w:rPr>
        <w:t>deep</w:t>
      </w:r>
      <w:r>
        <w:rPr>
          <w:rFonts w:ascii="Cambria Math" w:hAnsi="Cambria Math" w:cs="Times New Roman"/>
          <w:rtl/>
        </w:rPr>
        <w:t xml:space="preserve">, أو معنى كلمة </w:t>
      </w:r>
      <w:r>
        <w:rPr>
          <w:rFonts w:ascii="Cambria Math" w:hAnsi="Cambria Math" w:cs="Times New Roman"/>
        </w:rPr>
        <w:t>daffodil</w:t>
      </w:r>
      <w:r>
        <w:rPr>
          <w:rFonts w:ascii="Cambria Math" w:hAnsi="Cambria Math" w:cs="Times New Roman"/>
          <w:rtl/>
        </w:rPr>
        <w:t xml:space="preserve"> على أنه نوع من الزهور, أو معنى كلمة </w:t>
      </w:r>
      <w:r>
        <w:rPr>
          <w:rFonts w:ascii="Cambria Math" w:hAnsi="Cambria Math" w:cs="Times New Roman"/>
        </w:rPr>
        <w:t>big</w:t>
      </w:r>
      <w:r>
        <w:rPr>
          <w:rFonts w:ascii="Cambria Math" w:hAnsi="Cambria Math" w:cs="Times New Roman"/>
          <w:rtl/>
        </w:rPr>
        <w:t xml:space="preserve"> على أنه مثل معنى كلمة </w:t>
      </w:r>
      <w:r>
        <w:rPr>
          <w:rFonts w:ascii="Cambria Math" w:hAnsi="Cambria Math" w:cs="Times New Roman"/>
        </w:rPr>
        <w:t>huge</w:t>
      </w:r>
      <w:r>
        <w:rPr>
          <w:rFonts w:ascii="Cambria Math" w:hAnsi="Cambria Math" w:cs="Times New Roman"/>
          <w:rtl/>
        </w:rPr>
        <w:t>, نحن نصف معاني كل كلمة بناء على علاقتها بالكلمات الأخرى.</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Synonymy</w:t>
      </w:r>
      <w:r>
        <w:rPr>
          <w:rFonts w:ascii="Cambria Math" w:hAnsi="Cambria Math" w:cs="Times New Roman"/>
          <w:rtl/>
        </w:rPr>
        <w:t xml:space="preserve"> المترادفات: هي علاقة معجمية حيث تكون كلمتان لهما معاني متقاربة جدا, مثل كلمتي </w:t>
      </w:r>
      <w:r>
        <w:rPr>
          <w:rFonts w:ascii="Cambria Math" w:hAnsi="Cambria Math" w:cs="Times New Roman"/>
        </w:rPr>
        <w:t>conceal</w:t>
      </w:r>
      <w:r>
        <w:rPr>
          <w:rFonts w:ascii="Cambria Math" w:hAnsi="Cambria Math" w:cs="Times New Roman"/>
          <w:rtl/>
        </w:rPr>
        <w:t xml:space="preserve"> و </w:t>
      </w:r>
      <w:r>
        <w:rPr>
          <w:rFonts w:ascii="Cambria Math" w:hAnsi="Cambria Math" w:cs="Times New Roman"/>
        </w:rPr>
        <w:t>hide</w:t>
      </w:r>
      <w:r>
        <w:rPr>
          <w:rFonts w:ascii="Cambria Math" w:hAnsi="Cambria Math" w:cs="Times New Roman"/>
          <w:rtl/>
        </w:rPr>
        <w:t xml:space="preserve">, يجب أن نضع في الحسبان فكرة أن التشابه في المعنى المستخدم في مناقشة المترادفات ليس بالضرورة تشابه تام, مثلا </w:t>
      </w:r>
      <w:r>
        <w:rPr>
          <w:rFonts w:ascii="Cambria Math" w:hAnsi="Cambria Math" w:cs="Times New Roman"/>
        </w:rPr>
        <w:t>purchase</w:t>
      </w:r>
      <w:r>
        <w:rPr>
          <w:rFonts w:ascii="Cambria Math" w:hAnsi="Cambria Math" w:cs="Times New Roman"/>
          <w:rtl/>
        </w:rPr>
        <w:t xml:space="preserve"> استعمال رسمي</w:t>
      </w:r>
      <w:r>
        <w:rPr>
          <w:rFonts w:ascii="Cambria Math" w:hAnsi="Cambria Math" w:cs="Times New Roman"/>
        </w:rPr>
        <w:t xml:space="preserve"> ,</w:t>
      </w:r>
      <w:r>
        <w:rPr>
          <w:rFonts w:ascii="Cambria Math" w:hAnsi="Cambria Math" w:cs="Times New Roman"/>
          <w:rtl/>
        </w:rPr>
        <w:t xml:space="preserve"> و</w:t>
      </w:r>
      <w:r>
        <w:rPr>
          <w:rFonts w:ascii="Cambria Math" w:hAnsi="Cambria Math" w:cs="Times New Roman"/>
        </w:rPr>
        <w:t>buy</w:t>
      </w:r>
      <w:r>
        <w:rPr>
          <w:rFonts w:ascii="Cambria Math" w:hAnsi="Cambria Math" w:cs="Times New Roman"/>
          <w:rtl/>
        </w:rPr>
        <w:t xml:space="preserve"> غير رسمي</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Antonymy</w:t>
      </w:r>
      <w:r>
        <w:rPr>
          <w:rFonts w:ascii="Cambria Math" w:hAnsi="Cambria Math" w:cs="Times New Roman"/>
          <w:rtl/>
        </w:rPr>
        <w:t xml:space="preserve"> المتقابلات أو المتضادات: هي علاقة معجمية حيث يكون لكلمتين معنيان متضادان. </w:t>
      </w:r>
      <w:r>
        <w:rPr>
          <w:rFonts w:ascii="Cambria Math" w:hAnsi="Cambria Math" w:cs="Times New Roman"/>
        </w:rPr>
        <w:t>Shallow</w:t>
      </w:r>
      <w:r>
        <w:rPr>
          <w:rFonts w:ascii="Cambria Math" w:hAnsi="Cambria Math" w:cs="Times New Roman"/>
          <w:rtl/>
        </w:rPr>
        <w:t xml:space="preserve"> ضد </w:t>
      </w:r>
      <w:r>
        <w:rPr>
          <w:rFonts w:ascii="Cambria Math" w:hAnsi="Cambria Math" w:cs="Times New Roman"/>
        </w:rPr>
        <w:t>deep</w:t>
      </w:r>
    </w:p>
    <w:p w:rsidR="003E6CE0" w:rsidRDefault="003E6CE0" w:rsidP="003E6CE0">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tl/>
        </w:rPr>
        <w:t xml:space="preserve">تقسم المتضادات إلى قسمين رئيسيين: قياسية وغير قياسية </w:t>
      </w:r>
      <w:r>
        <w:rPr>
          <w:rFonts w:ascii="Cambria Math" w:hAnsi="Cambria Math" w:cs="Times New Roman"/>
        </w:rPr>
        <w:t>gradable and non-gradable</w:t>
      </w:r>
    </w:p>
    <w:p w:rsidR="003E6CE0" w:rsidRDefault="003E6CE0" w:rsidP="003E6CE0">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tl/>
        </w:rPr>
        <w:t xml:space="preserve">المتضادات القياسية </w:t>
      </w:r>
      <w:r>
        <w:rPr>
          <w:rFonts w:ascii="Cambria Math" w:hAnsi="Cambria Math" w:cs="Times New Roman"/>
        </w:rPr>
        <w:t>gradable</w:t>
      </w:r>
      <w:r>
        <w:rPr>
          <w:rFonts w:ascii="Cambria Math" w:hAnsi="Cambria Math" w:cs="Times New Roman"/>
          <w:rtl/>
        </w:rPr>
        <w:t xml:space="preserve"> مثل </w:t>
      </w:r>
      <w:r>
        <w:rPr>
          <w:rFonts w:ascii="Cambria Math" w:hAnsi="Cambria Math" w:cs="Times New Roman"/>
        </w:rPr>
        <w:t>big</w:t>
      </w:r>
      <w:r>
        <w:rPr>
          <w:rFonts w:ascii="Cambria Math" w:hAnsi="Cambria Math" w:cs="Times New Roman"/>
          <w:rtl/>
        </w:rPr>
        <w:t xml:space="preserve"> و </w:t>
      </w:r>
      <w:r>
        <w:rPr>
          <w:rFonts w:ascii="Cambria Math" w:hAnsi="Cambria Math" w:cs="Times New Roman"/>
        </w:rPr>
        <w:t>small</w:t>
      </w:r>
      <w:r>
        <w:rPr>
          <w:rFonts w:ascii="Cambria Math" w:hAnsi="Cambria Math" w:cs="Times New Roman"/>
          <w:rtl/>
        </w:rPr>
        <w:t xml:space="preserve"> يمكن استخدامها في المقارنة, مثل </w:t>
      </w:r>
      <w:r>
        <w:rPr>
          <w:rFonts w:ascii="Cambria Math" w:hAnsi="Cambria Math" w:cs="Times New Roman"/>
        </w:rPr>
        <w:t>I'm bigger than you</w:t>
      </w:r>
      <w:r>
        <w:rPr>
          <w:rFonts w:ascii="Cambria Math" w:hAnsi="Cambria Math" w:cs="Times New Roman"/>
          <w:rtl/>
        </w:rPr>
        <w:t xml:space="preserve">, بالإضافة إلى أن نفي أحد المتضادين القياسيين لا يحول المعنى بالضرورة إلى الآخر. مثلا </w:t>
      </w:r>
      <w:r>
        <w:rPr>
          <w:rFonts w:ascii="Cambria Math" w:hAnsi="Cambria Math" w:cs="Times New Roman"/>
        </w:rPr>
        <w:t>My car isn't old</w:t>
      </w:r>
      <w:r>
        <w:rPr>
          <w:rFonts w:ascii="Cambria Math" w:hAnsi="Cambria Math" w:cs="Times New Roman"/>
          <w:rtl/>
        </w:rPr>
        <w:t xml:space="preserve">, لا يعني بالضرورة أن السيارة جديدة </w:t>
      </w:r>
      <w:r>
        <w:rPr>
          <w:rFonts w:ascii="Cambria Math" w:hAnsi="Cambria Math" w:cs="Times New Roman"/>
        </w:rPr>
        <w:t>new</w:t>
      </w:r>
      <w:r>
        <w:rPr>
          <w:rFonts w:ascii="Cambria Math" w:hAnsi="Cambria Math" w:cs="Times New Roman"/>
          <w:rtl/>
        </w:rPr>
        <w:t xml:space="preserve">. في حالة المتضادات غير القياسية </w:t>
      </w:r>
      <w:r>
        <w:rPr>
          <w:rFonts w:ascii="Cambria Math" w:hAnsi="Cambria Math" w:cs="Times New Roman"/>
        </w:rPr>
        <w:t>non-gradable</w:t>
      </w:r>
      <w:r>
        <w:rPr>
          <w:rFonts w:ascii="Cambria Math" w:hAnsi="Cambria Math" w:cs="Times New Roman"/>
          <w:rtl/>
        </w:rPr>
        <w:t xml:space="preserve"> وتسمى أيضا </w:t>
      </w:r>
      <w:r>
        <w:rPr>
          <w:rFonts w:ascii="Cambria Math" w:hAnsi="Cambria Math" w:cs="Times New Roman"/>
        </w:rPr>
        <w:t>complementary pairs</w:t>
      </w:r>
      <w:r>
        <w:rPr>
          <w:rFonts w:ascii="Cambria Math" w:hAnsi="Cambria Math" w:cs="Times New Roman"/>
          <w:rtl/>
        </w:rPr>
        <w:t xml:space="preserve"> لا تستخدم فيها المقارنة عادة. نحن عادة لا نصف شخص بأنه </w:t>
      </w:r>
      <w:r>
        <w:rPr>
          <w:rFonts w:ascii="Cambria Math" w:hAnsi="Cambria Math" w:cs="Times New Roman"/>
        </w:rPr>
        <w:t>deader</w:t>
      </w:r>
      <w:r>
        <w:rPr>
          <w:rFonts w:ascii="Cambria Math" w:hAnsi="Cambria Math" w:cs="Times New Roman"/>
          <w:rtl/>
        </w:rPr>
        <w:t xml:space="preserve"> "أموت" أو </w:t>
      </w:r>
      <w:r>
        <w:rPr>
          <w:rFonts w:ascii="Cambria Math" w:hAnsi="Cambria Math" w:cs="Times New Roman"/>
        </w:rPr>
        <w:t>more dead than another</w:t>
      </w:r>
      <w:r>
        <w:rPr>
          <w:rFonts w:ascii="Cambria Math" w:hAnsi="Cambria Math" w:cs="Times New Roman"/>
          <w:rtl/>
        </w:rPr>
        <w:t xml:space="preserve">. أيضا, نفي أحد المتضادين غير القياسيين يعطي بالضرورة المعنى المقابل. يعني جملة </w:t>
      </w:r>
      <w:r>
        <w:rPr>
          <w:rFonts w:ascii="Cambria Math" w:hAnsi="Cambria Math" w:cs="Times New Roman"/>
        </w:rPr>
        <w:t>my grandparents aren't alive</w:t>
      </w:r>
      <w:r>
        <w:rPr>
          <w:rFonts w:ascii="Cambria Math" w:hAnsi="Cambria Math" w:cs="Times New Roman"/>
          <w:rtl/>
        </w:rPr>
        <w:t xml:space="preserve"> هي في الحقيقة نفس معنى الجملة </w:t>
      </w:r>
      <w:r>
        <w:rPr>
          <w:rFonts w:ascii="Cambria Math" w:hAnsi="Cambria Math" w:cs="Times New Roman"/>
        </w:rPr>
        <w:t>my grandparents are dead</w:t>
      </w:r>
      <w:r>
        <w:rPr>
          <w:rFonts w:ascii="Cambria Math" w:hAnsi="Cambria Math" w:cs="Times New Roman"/>
          <w:rtl/>
        </w:rPr>
        <w:t>.</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Reversives</w:t>
      </w:r>
      <w:r>
        <w:rPr>
          <w:rFonts w:ascii="Cambria Math" w:hAnsi="Cambria Math" w:cs="Times New Roman"/>
          <w:rtl/>
        </w:rPr>
        <w:t xml:space="preserve"> المتعاكسات: هي علاقة معجمية حيث يكون معنى كلمة معاكسا للفعل في كلمة أخرى </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 xml:space="preserve"> (e.g. dress/undress, </w:t>
      </w:r>
      <w:r>
        <w:rPr>
          <w:rFonts w:ascii="Cambria Math" w:hAnsi="Cambria Math" w:cs="Times New Roman"/>
          <w:i/>
          <w:iCs/>
        </w:rPr>
        <w:t>enter/exit, pack/unpack, lengthen/shorten, raise/lower, tie/untie</w:t>
      </w:r>
      <w:r>
        <w:rPr>
          <w:rFonts w:ascii="Cambria Math" w:hAnsi="Cambria Math" w:cs="Times New Roman"/>
        </w:rPr>
        <w:t>)</w:t>
      </w:r>
    </w:p>
    <w:p w:rsidR="003E6CE0" w:rsidRDefault="003E6CE0" w:rsidP="003E6CE0">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Pr>
        <w:t>Hyponymy</w:t>
      </w:r>
      <w:r>
        <w:rPr>
          <w:rFonts w:ascii="Cambria Math" w:hAnsi="Cambria Math" w:cs="Times New Roman"/>
          <w:rtl/>
        </w:rPr>
        <w:t xml:space="preserve"> النوع: هو العلاقة المعجمية حيث تكون كلمة نوعا من كلمة أخرى, </w:t>
      </w:r>
      <w:r>
        <w:rPr>
          <w:rFonts w:ascii="Cambria Math" w:hAnsi="Cambria Math" w:cs="Times New Roman"/>
        </w:rPr>
        <w:t>Daffodil</w:t>
      </w:r>
      <w:r>
        <w:rPr>
          <w:rFonts w:ascii="Cambria Math" w:hAnsi="Cambria Math" w:cs="Times New Roman"/>
          <w:rtl/>
        </w:rPr>
        <w:t xml:space="preserve"> نوع من الزهور</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tl/>
        </w:rPr>
        <w:t>إذا نظرنا إلى الكلمات من حيث النوعية فنحن ننظر لها بطريقة هرمية</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noProof/>
        </w:rPr>
        <w:drawing>
          <wp:inline distT="0" distB="0" distL="0" distR="0">
            <wp:extent cx="5257800" cy="2181225"/>
            <wp:effectExtent l="0" t="0" r="0" b="952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57800" cy="2181225"/>
                    </a:xfrm>
                    <a:prstGeom prst="rect">
                      <a:avLst/>
                    </a:prstGeom>
                    <a:noFill/>
                    <a:ln>
                      <a:noFill/>
                    </a:ln>
                  </pic:spPr>
                </pic:pic>
              </a:graphicData>
            </a:graphic>
          </wp:inline>
        </w:drawing>
      </w:r>
      <w:r>
        <w:rPr>
          <w:rFonts w:ascii="Cambria Math" w:hAnsi="Cambria Math" w:cs="Times New Roman"/>
          <w:rtl/>
        </w:rPr>
        <w:t xml:space="preserve">بالنظر إلى الرسم يمكننا أن نستنتج أن </w:t>
      </w:r>
      <w:r>
        <w:rPr>
          <w:rFonts w:ascii="Cambria Math" w:hAnsi="Cambria Math" w:cs="Times New Roman"/>
        </w:rPr>
        <w:t>horse</w:t>
      </w:r>
      <w:r>
        <w:rPr>
          <w:rFonts w:ascii="Cambria Math" w:hAnsi="Cambria Math" w:cs="Times New Roman"/>
          <w:rtl/>
        </w:rPr>
        <w:t xml:space="preserve"> "حصان" هو نوع من </w:t>
      </w:r>
      <w:r>
        <w:rPr>
          <w:rFonts w:ascii="Cambria Math" w:hAnsi="Cambria Math" w:cs="Times New Roman"/>
        </w:rPr>
        <w:t>animal</w:t>
      </w:r>
      <w:r>
        <w:rPr>
          <w:rFonts w:ascii="Cambria Math" w:hAnsi="Cambria Math" w:cs="Times New Roman"/>
          <w:rtl/>
        </w:rPr>
        <w:t xml:space="preserve"> "حيوان" و</w:t>
      </w:r>
      <w:r>
        <w:rPr>
          <w:rFonts w:ascii="Cambria Math" w:hAnsi="Cambria Math" w:cs="Times New Roman"/>
        </w:rPr>
        <w:t>cockroach</w:t>
      </w:r>
      <w:r>
        <w:rPr>
          <w:rFonts w:ascii="Cambria Math" w:hAnsi="Cambria Math" w:cs="Times New Roman"/>
          <w:rtl/>
        </w:rPr>
        <w:t xml:space="preserve"> "صرصور" هو نوع من </w:t>
      </w:r>
      <w:r>
        <w:rPr>
          <w:rFonts w:ascii="Cambria Math" w:hAnsi="Cambria Math" w:cs="Times New Roman"/>
        </w:rPr>
        <w:t>insect</w:t>
      </w:r>
      <w:r>
        <w:rPr>
          <w:rFonts w:ascii="Cambria Math" w:hAnsi="Cambria Math" w:cs="Times New Roman"/>
          <w:rtl/>
        </w:rPr>
        <w:t xml:space="preserve"> حشرات. في هذين المثالين  </w:t>
      </w:r>
      <w:r>
        <w:rPr>
          <w:rFonts w:ascii="Cambria Math" w:hAnsi="Cambria Math" w:cs="Times New Roman"/>
        </w:rPr>
        <w:t>animal</w:t>
      </w:r>
      <w:r>
        <w:rPr>
          <w:rFonts w:ascii="Cambria Math" w:hAnsi="Cambria Math" w:cs="Times New Roman"/>
          <w:rtl/>
        </w:rPr>
        <w:t xml:space="preserve"> و </w:t>
      </w:r>
      <w:r>
        <w:rPr>
          <w:rFonts w:ascii="Cambria Math" w:hAnsi="Cambria Math" w:cs="Times New Roman"/>
        </w:rPr>
        <w:t>insect</w:t>
      </w:r>
      <w:r>
        <w:rPr>
          <w:rFonts w:ascii="Cambria Math" w:hAnsi="Cambria Math" w:cs="Times New Roman"/>
          <w:rtl/>
        </w:rPr>
        <w:t xml:space="preserve"> يسميان </w:t>
      </w:r>
      <w:r>
        <w:rPr>
          <w:rFonts w:ascii="Cambria Math" w:hAnsi="Cambria Math" w:cs="Times New Roman"/>
        </w:rPr>
        <w:t>superordinate</w:t>
      </w:r>
      <w:r>
        <w:rPr>
          <w:rFonts w:ascii="Cambria Math" w:hAnsi="Cambria Math" w:cs="Times New Roman"/>
          <w:rtl/>
        </w:rPr>
        <w:t xml:space="preserve"> فئة أعلى. يمكننا أيضا أن نقول أن الكلمات التي تشترك في فئة أعلى واحدة هي </w:t>
      </w:r>
      <w:r>
        <w:rPr>
          <w:rFonts w:ascii="Cambria Math" w:hAnsi="Cambria Math" w:cs="Times New Roman"/>
        </w:rPr>
        <w:t>co-hyponyms</w:t>
      </w:r>
      <w:r>
        <w:rPr>
          <w:rFonts w:ascii="Cambria Math" w:hAnsi="Cambria Math" w:cs="Times New Roman"/>
          <w:rtl/>
        </w:rPr>
        <w:t xml:space="preserve"> أنواع مشتركة.</w:t>
      </w:r>
      <w:r>
        <w:rPr>
          <w:rFonts w:ascii="Cambria Math" w:hAnsi="Cambria Math" w:cs="Times New Roman"/>
        </w:rPr>
        <w:t xml:space="preserve"> </w:t>
      </w:r>
      <w:r>
        <w:rPr>
          <w:rFonts w:ascii="Cambria Math" w:hAnsi="Cambria Math" w:cs="Times New Roman"/>
          <w:rtl/>
        </w:rPr>
        <w:t xml:space="preserve"> لذا, </w:t>
      </w:r>
      <w:r>
        <w:rPr>
          <w:rFonts w:ascii="Cambria Math" w:hAnsi="Cambria Math" w:cs="Times New Roman"/>
        </w:rPr>
        <w:t xml:space="preserve">dog </w:t>
      </w:r>
      <w:r>
        <w:rPr>
          <w:rFonts w:ascii="Cambria Math" w:hAnsi="Cambria Math" w:cs="Times New Roman"/>
          <w:rtl/>
        </w:rPr>
        <w:t xml:space="preserve"> و </w:t>
      </w:r>
      <w:r>
        <w:rPr>
          <w:rFonts w:ascii="Cambria Math" w:hAnsi="Cambria Math" w:cs="Times New Roman"/>
        </w:rPr>
        <w:t>horse</w:t>
      </w:r>
      <w:r>
        <w:rPr>
          <w:rFonts w:ascii="Cambria Math" w:hAnsi="Cambria Math" w:cs="Times New Roman"/>
          <w:rtl/>
        </w:rPr>
        <w:t xml:space="preserve"> هما </w:t>
      </w:r>
      <w:r>
        <w:rPr>
          <w:rFonts w:ascii="Cambria Math" w:hAnsi="Cambria Math" w:cs="Times New Roman"/>
        </w:rPr>
        <w:t>co-hyponyms</w:t>
      </w:r>
      <w:r>
        <w:rPr>
          <w:rFonts w:ascii="Cambria Math" w:hAnsi="Cambria Math" w:cs="Times New Roman"/>
          <w:rtl/>
        </w:rPr>
        <w:t xml:space="preserve"> على اعتبار الفئة الأعلى هي </w:t>
      </w:r>
      <w:r>
        <w:rPr>
          <w:rFonts w:ascii="Cambria Math" w:hAnsi="Cambria Math" w:cs="Times New Roman"/>
        </w:rPr>
        <w:t>Animal</w:t>
      </w:r>
      <w:r>
        <w:rPr>
          <w:rFonts w:ascii="Cambria Math" w:hAnsi="Cambria Math" w:cs="Times New Roman"/>
          <w:rtl/>
        </w:rPr>
        <w:t>.</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lastRenderedPageBreak/>
        <w:t>Prototype</w:t>
      </w:r>
      <w:r>
        <w:rPr>
          <w:rFonts w:ascii="Cambria Math" w:hAnsi="Cambria Math" w:cs="Times New Roman"/>
          <w:rtl/>
        </w:rPr>
        <w:t xml:space="preserve"> النموذج:</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tl/>
        </w:rPr>
        <w:t xml:space="preserve">هو النوع الأكثر تميزا في فئة ما, مثلا: عصفور هو نموذج للطير, بينما كناري والغاق والحمامة والبطة والفلامينغو والببغاء والبجع والعصفور هم أنواع مشتركة </w:t>
      </w:r>
      <w:r>
        <w:rPr>
          <w:rFonts w:ascii="Cambria Math" w:hAnsi="Cambria Math" w:cs="Times New Roman"/>
        </w:rPr>
        <w:t>co-hyponyms</w:t>
      </w:r>
      <w:r>
        <w:rPr>
          <w:rFonts w:ascii="Cambria Math" w:hAnsi="Cambria Math" w:cs="Times New Roman"/>
          <w:rtl/>
        </w:rPr>
        <w:t xml:space="preserve"> للفئة طير. ليس كلهم يتبرون مثالا جيدا للفئة طير. وبحسب بعض الباحثين, أكثر الأمثلة تميزا للفئة طير هي العصفور (يعني أول ما تسمع كلمة طير, أول شي  يجي في بال معظم الناس هو العصفور, وليس النعامة أو الديك الرومي مثلا)</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tl/>
        </w:rPr>
        <w:t>فكرة النموذج تساعد على شرح معاني بعض الكلمات, مثل "طير", ليس على أساس خصائصها المعنوية (لها ريش, لها أجنحة) لكن على أساس شبهها من أوضح مثال. لذلك, حتى المتحدثين الأصليين للغة الإنجليزي ربما يتساءلون هل النعامة أو البطريق يجب أن يكونا من أنواع الطيور (تقنيا هما كذلك), لكن لن يكون لديهم مشكلة في اعتبار العصفور أو الحمامة من الطيور. النوعان الأخيران أقرب إلى أن يكونا نموذجا.</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Homophones and homonyms</w:t>
      </w:r>
    </w:p>
    <w:p w:rsidR="003E6CE0" w:rsidRDefault="003E6CE0" w:rsidP="003E6CE0">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Pr>
        <w:t>Homophones</w:t>
      </w:r>
      <w:r>
        <w:rPr>
          <w:rFonts w:ascii="Cambria Math" w:hAnsi="Cambria Math" w:cs="Times New Roman"/>
          <w:rtl/>
        </w:rPr>
        <w:t xml:space="preserve"> المتشابهات اللفظية: هي كلمتان أو أكثر لها نفس الشكل والنطق مثل </w:t>
      </w:r>
      <w:r>
        <w:rPr>
          <w:rFonts w:ascii="Cambria Math" w:hAnsi="Cambria Math" w:cs="Times New Roman"/>
        </w:rPr>
        <w:t>to-too-two</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Homonyms</w:t>
      </w:r>
      <w:r>
        <w:rPr>
          <w:rFonts w:ascii="Cambria Math" w:hAnsi="Cambria Math" w:cs="Times New Roman"/>
          <w:rtl/>
        </w:rPr>
        <w:t xml:space="preserve"> المتشابهات الشكلية: هي كلمتان أو أكثر لها نفس الشكل لكنها غير مترابطة في المعنى مثل </w:t>
      </w:r>
      <w:r>
        <w:rPr>
          <w:rFonts w:ascii="Cambria Math" w:hAnsi="Cambria Math" w:cs="Times New Roman"/>
        </w:rPr>
        <w:t>bank</w:t>
      </w:r>
      <w:r>
        <w:rPr>
          <w:rFonts w:ascii="Cambria Math" w:hAnsi="Cambria Math" w:cs="Times New Roman"/>
          <w:rtl/>
        </w:rPr>
        <w:t xml:space="preserve"> ضفة</w:t>
      </w:r>
      <w:r>
        <w:rPr>
          <w:rFonts w:ascii="Cambria Math" w:hAnsi="Cambria Math" w:cs="Times New Roman"/>
        </w:rPr>
        <w:t xml:space="preserve"> </w:t>
      </w:r>
      <w:r>
        <w:rPr>
          <w:rFonts w:ascii="Cambria Math" w:hAnsi="Cambria Math" w:cs="Times New Roman"/>
          <w:rtl/>
        </w:rPr>
        <w:t xml:space="preserve"> و</w:t>
      </w:r>
      <w:r>
        <w:rPr>
          <w:rFonts w:ascii="Cambria Math" w:hAnsi="Cambria Math" w:cs="Times New Roman"/>
        </w:rPr>
        <w:t>bank</w:t>
      </w:r>
      <w:r>
        <w:rPr>
          <w:rFonts w:ascii="Cambria Math" w:hAnsi="Cambria Math" w:cs="Times New Roman"/>
          <w:rtl/>
        </w:rPr>
        <w:t xml:space="preserve"> البنك</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Polysemy</w:t>
      </w:r>
      <w:r>
        <w:rPr>
          <w:rFonts w:ascii="Cambria Math" w:hAnsi="Cambria Math" w:cs="Times New Roman"/>
          <w:rtl/>
        </w:rPr>
        <w:t xml:space="preserve"> تعدد المعاني: هي كلمة لها أكثر عدة معاني مترابطة, مثل </w:t>
      </w:r>
      <w:r>
        <w:rPr>
          <w:rFonts w:ascii="Cambria Math" w:hAnsi="Cambria Math" w:cs="Times New Roman"/>
        </w:rPr>
        <w:t>foot</w:t>
      </w:r>
      <w:r>
        <w:rPr>
          <w:rFonts w:ascii="Cambria Math" w:hAnsi="Cambria Math" w:cs="Times New Roman"/>
          <w:rtl/>
        </w:rPr>
        <w:t xml:space="preserve"> قد تكون لرجل أو لسرير أو لجبل(سفح الجبل) . إذا كنا غير متأكدين هل تعدد المعاني هو </w:t>
      </w:r>
      <w:r>
        <w:rPr>
          <w:rFonts w:ascii="Cambria Math" w:hAnsi="Cambria Math" w:cs="Times New Roman"/>
        </w:rPr>
        <w:t>polysemy</w:t>
      </w:r>
      <w:r>
        <w:rPr>
          <w:rFonts w:ascii="Cambria Math" w:hAnsi="Cambria Math" w:cs="Times New Roman"/>
          <w:rtl/>
        </w:rPr>
        <w:t xml:space="preserve"> أم </w:t>
      </w:r>
      <w:r>
        <w:rPr>
          <w:rFonts w:ascii="Cambria Math" w:hAnsi="Cambria Math" w:cs="Times New Roman"/>
        </w:rPr>
        <w:t>homonymy</w:t>
      </w:r>
      <w:r>
        <w:rPr>
          <w:rFonts w:ascii="Cambria Math" w:hAnsi="Cambria Math" w:cs="Times New Roman"/>
          <w:rtl/>
        </w:rPr>
        <w:t xml:space="preserve"> يمكننا البحث في القاموس (إنجليزي – إنجليزي). إذا كانت الكلمة لها عدة معاني فهذ يعني أنها </w:t>
      </w:r>
      <w:r>
        <w:rPr>
          <w:rFonts w:ascii="Cambria Math" w:hAnsi="Cambria Math" w:cs="Times New Roman"/>
        </w:rPr>
        <w:t>polysemous</w:t>
      </w:r>
      <w:r>
        <w:rPr>
          <w:rFonts w:ascii="Cambria Math" w:hAnsi="Cambria Math" w:cs="Times New Roman"/>
          <w:rtl/>
        </w:rPr>
        <w:t xml:space="preserve"> متعددة المعاني. أما إذا كانت هناك قائمة مرقمة (المعنى 1 المعنى2 ..إلخ) فهذا يعني أنها </w:t>
      </w:r>
      <w:r>
        <w:rPr>
          <w:rFonts w:ascii="Cambria Math" w:hAnsi="Cambria Math" w:cs="Times New Roman"/>
        </w:rPr>
        <w:t>homonyms</w:t>
      </w:r>
    </w:p>
    <w:p w:rsidR="003E6CE0" w:rsidRDefault="003E6CE0" w:rsidP="003E6CE0">
      <w:pPr>
        <w:tabs>
          <w:tab w:val="left" w:pos="3008"/>
          <w:tab w:val="center" w:pos="4153"/>
          <w:tab w:val="right" w:pos="8306"/>
        </w:tabs>
        <w:spacing w:line="0" w:lineRule="atLeast"/>
        <w:jc w:val="lowKashida"/>
        <w:rPr>
          <w:rFonts w:ascii="Cambria Math" w:hAnsi="Cambria Math" w:cs="Times New Roman"/>
        </w:rPr>
      </w:pPr>
      <w:r>
        <w:rPr>
          <w:rFonts w:ascii="Cambria Math" w:hAnsi="Cambria Math" w:cs="Times New Roman"/>
          <w:rtl/>
        </w:rPr>
        <w:t xml:space="preserve">يعني في مثال البنك راح يكون مكتوب في الديكشيناري </w:t>
      </w:r>
      <w:r>
        <w:rPr>
          <w:rFonts w:ascii="Cambria Math" w:hAnsi="Cambria Math" w:cs="Times New Roman"/>
        </w:rPr>
        <w:t>bank1</w:t>
      </w:r>
      <w:r>
        <w:rPr>
          <w:rFonts w:ascii="Cambria Math" w:hAnsi="Cambria Math" w:cs="Times New Roman"/>
          <w:rtl/>
        </w:rPr>
        <w:t xml:space="preserve"> ويشرح المعنى, وبعدين </w:t>
      </w:r>
      <w:r>
        <w:rPr>
          <w:rFonts w:ascii="Cambria Math" w:hAnsi="Cambria Math" w:cs="Times New Roman"/>
        </w:rPr>
        <w:t>bank2</w:t>
      </w:r>
      <w:r>
        <w:rPr>
          <w:rFonts w:ascii="Cambria Math" w:hAnsi="Cambria Math" w:cs="Times New Roman"/>
          <w:rtl/>
        </w:rPr>
        <w:t xml:space="preserve"> ويشرح المعنى الثاني وهكذا, وفي هذي الحالة تكون المعاني غير مترابطة</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tl/>
        </w:rPr>
        <w:t xml:space="preserve">بس في مثال الرجل, ما راح تكون المعاني مرقمة, راح تكتب كلمة </w:t>
      </w:r>
      <w:r>
        <w:rPr>
          <w:rFonts w:ascii="Cambria Math" w:hAnsi="Cambria Math" w:cs="Times New Roman"/>
        </w:rPr>
        <w:t>foot</w:t>
      </w:r>
      <w:r>
        <w:rPr>
          <w:rFonts w:ascii="Cambria Math" w:hAnsi="Cambria Math" w:cs="Times New Roman"/>
          <w:rtl/>
        </w:rPr>
        <w:t xml:space="preserve"> ويشرح المعاني المختلفة في مكان واحد</w:t>
      </w:r>
      <w:r>
        <w:rPr>
          <w:rFonts w:ascii="Cambria Math" w:hAnsi="Cambria Math" w:cs="Times New Roman"/>
        </w:rPr>
        <w:t xml:space="preserve"> </w:t>
      </w:r>
      <w:r>
        <w:rPr>
          <w:rFonts w:ascii="Cambria Math" w:hAnsi="Cambria Math" w:cs="Times New Roman"/>
          <w:rtl/>
        </w:rPr>
        <w:t xml:space="preserve"> لأنها متشابهة ومترابطة.</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Metonymy</w:t>
      </w:r>
      <w:r>
        <w:rPr>
          <w:rFonts w:ascii="Cambria Math" w:hAnsi="Cambria Math" w:cs="Times New Roman"/>
          <w:rtl/>
        </w:rPr>
        <w:t xml:space="preserve"> الكناية: هي كلمة تستخدم بدلا من كلمة أخرى بحيث تدل على نفس المعنى, </w:t>
      </w:r>
      <w:r>
        <w:rPr>
          <w:rFonts w:ascii="Cambria Math" w:hAnsi="Cambria Math" w:cs="Times New Roman"/>
        </w:rPr>
        <w:t>(e.g. He drank the whole bottle (= the liquid))</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tl/>
        </w:rPr>
        <w:t>يعني هو تناول الزجاجة, أي تناول الشراب.</w:t>
      </w:r>
    </w:p>
    <w:p w:rsidR="003E6CE0" w:rsidRDefault="003E6CE0" w:rsidP="003E6CE0">
      <w:pPr>
        <w:tabs>
          <w:tab w:val="left" w:pos="3008"/>
          <w:tab w:val="center" w:pos="4153"/>
          <w:tab w:val="right" w:pos="8306"/>
        </w:tabs>
        <w:spacing w:line="0" w:lineRule="atLeast"/>
        <w:jc w:val="lowKashida"/>
        <w:rPr>
          <w:rFonts w:ascii="Cambria Math" w:hAnsi="Cambria Math" w:cs="Times New Roman"/>
          <w:i/>
          <w:iCs/>
          <w:rtl/>
        </w:rPr>
      </w:pPr>
      <w:r>
        <w:rPr>
          <w:rFonts w:ascii="Cambria Math" w:hAnsi="Cambria Math" w:cs="Times New Roman"/>
          <w:rtl/>
        </w:rPr>
        <w:t xml:space="preserve">وهي يمكن أن تكون على أساس الحاوي والمحتوى مثل </w:t>
      </w:r>
      <w:r>
        <w:rPr>
          <w:rFonts w:ascii="Cambria Math" w:hAnsi="Cambria Math" w:cs="Times New Roman"/>
        </w:rPr>
        <w:t>(</w:t>
      </w:r>
      <w:r>
        <w:rPr>
          <w:rFonts w:ascii="Cambria Math" w:hAnsi="Cambria Math" w:cs="Times New Roman"/>
          <w:i/>
          <w:iCs/>
        </w:rPr>
        <w:t xml:space="preserve">bottle/water, can/juice), </w:t>
      </w:r>
      <w:r>
        <w:rPr>
          <w:rFonts w:ascii="Cambria Math" w:hAnsi="Cambria Math" w:cs="Times New Roman"/>
          <w:rtl/>
        </w:rPr>
        <w:t xml:space="preserve">ويمكن أن تكون على أساس جزء –كل مثل  </w:t>
      </w:r>
      <w:r>
        <w:rPr>
          <w:rFonts w:ascii="Cambria Math" w:hAnsi="Cambria Math" w:cs="Times New Roman"/>
        </w:rPr>
        <w:t>(</w:t>
      </w:r>
      <w:r>
        <w:rPr>
          <w:rFonts w:ascii="Cambria Math" w:hAnsi="Cambria Math" w:cs="Times New Roman"/>
          <w:i/>
          <w:iCs/>
        </w:rPr>
        <w:t>car/wheels, house/roof)</w:t>
      </w:r>
      <w:r>
        <w:rPr>
          <w:rFonts w:ascii="Cambria Math" w:hAnsi="Cambria Math" w:cs="Times New Roman"/>
          <w:rtl/>
        </w:rPr>
        <w:t xml:space="preserve"> أو على أساس العلاقة مثل </w:t>
      </w:r>
      <w:r>
        <w:rPr>
          <w:rFonts w:ascii="Cambria Math" w:hAnsi="Cambria Math" w:cs="Times New Roman"/>
          <w:i/>
          <w:iCs/>
        </w:rPr>
        <w:t>(king/crown, the President/the White House)</w:t>
      </w:r>
    </w:p>
    <w:p w:rsidR="003E6CE0" w:rsidRDefault="003E6CE0" w:rsidP="003E6CE0">
      <w:pPr>
        <w:tabs>
          <w:tab w:val="left" w:pos="3008"/>
          <w:tab w:val="center" w:pos="4153"/>
          <w:tab w:val="right" w:pos="8306"/>
        </w:tabs>
        <w:spacing w:line="0" w:lineRule="atLeast"/>
        <w:jc w:val="lowKashida"/>
        <w:rPr>
          <w:rFonts w:ascii="Cambria Math" w:hAnsi="Cambria Math" w:cs="Times New Roman"/>
          <w:rtl/>
        </w:rPr>
      </w:pPr>
      <w:r>
        <w:rPr>
          <w:rFonts w:ascii="Cambria Math" w:hAnsi="Cambria Math" w:cs="Times New Roman"/>
        </w:rPr>
        <w:t>Collocation</w:t>
      </w:r>
      <w:r>
        <w:rPr>
          <w:rFonts w:ascii="Cambria Math" w:hAnsi="Cambria Math" w:cs="Times New Roman"/>
          <w:rtl/>
        </w:rPr>
        <w:t xml:space="preserve"> الترافق: هي علاقة بين كلمات كثيرا ما تأتي مع بعض, مثل </w:t>
      </w:r>
      <w:r>
        <w:rPr>
          <w:rFonts w:ascii="Cambria Math" w:hAnsi="Cambria Math" w:cs="Times New Roman"/>
        </w:rPr>
        <w:t>(e.g. salt and pepper)</w:t>
      </w:r>
      <w:r>
        <w:rPr>
          <w:rFonts w:ascii="Cambria Math" w:hAnsi="Cambria Math" w:cs="Times New Roman"/>
          <w:rtl/>
        </w:rPr>
        <w:t xml:space="preserve"> او بالعربية الإسراف والتبذير. أحد الطرق التي نرتب بها معلوماتنا عن الكلمات هي على أساس الترافق, أو تعدد مجيء الكلمات مع بعضها.</w:t>
      </w:r>
      <w:r>
        <w:rPr>
          <w:rFonts w:ascii="Cambria Math" w:hAnsi="Cambria Math" w:cs="Times New Roman"/>
          <w:vanish/>
          <w:rtl/>
        </w:rPr>
        <w:t xml:space="preserve"> </w:t>
      </w:r>
      <w:r>
        <w:rPr>
          <w:rFonts w:ascii="Cambria Math" w:hAnsi="Cambria Math" w:cs="Times New Roman"/>
          <w:vanish/>
        </w:rPr>
        <w:t>than another</w:t>
      </w:r>
      <w:r>
        <w:rPr>
          <w:rFonts w:ascii="Cambria Math" w:hAnsi="Cambria Math" w:cs="Times New Roman"/>
          <w:vanish/>
          <w:rtl/>
        </w:rPr>
        <w:t xml:space="preserve">خص بأنه نة فيهاة جديدة القياسيين لا يعني بالضرورة ناقشة المترادفات ليس بالضرورة تشابه تام, مثلا </w:t>
      </w:r>
    </w:p>
    <w:p w:rsidR="00A278AD" w:rsidRPr="003E6CE0" w:rsidRDefault="00A278AD" w:rsidP="003E6CE0">
      <w:bookmarkStart w:id="0" w:name="_GoBack"/>
      <w:bookmarkEnd w:id="0"/>
    </w:p>
    <w:sectPr w:rsidR="00A278AD" w:rsidRPr="003E6CE0" w:rsidSect="007E4027">
      <w:footerReference w:type="default" r:id="rId13"/>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3CC0" w:rsidRDefault="009B3CC0">
      <w:pPr>
        <w:spacing w:after="0" w:line="240" w:lineRule="auto"/>
      </w:pPr>
      <w:r>
        <w:separator/>
      </w:r>
    </w:p>
  </w:endnote>
  <w:endnote w:type="continuationSeparator" w:id="0">
    <w:p w:rsidR="009B3CC0" w:rsidRDefault="009B3C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1C46" w:rsidRDefault="00356EE3">
    <w:pPr>
      <w:pStyle w:val="a3"/>
    </w:pPr>
    <w:r>
      <w:rPr>
        <w:rFonts w:hint="cs"/>
        <w:rtl/>
      </w:rPr>
      <w:t>رضوان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3CC0" w:rsidRDefault="009B3CC0">
      <w:pPr>
        <w:spacing w:after="0" w:line="240" w:lineRule="auto"/>
      </w:pPr>
      <w:r>
        <w:separator/>
      </w:r>
    </w:p>
  </w:footnote>
  <w:footnote w:type="continuationSeparator" w:id="0">
    <w:p w:rsidR="009B3CC0" w:rsidRDefault="009B3CC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325985"/>
    <w:multiLevelType w:val="hybridMultilevel"/>
    <w:tmpl w:val="4AB0AAC8"/>
    <w:lvl w:ilvl="0" w:tplc="0094780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3821AB"/>
    <w:multiLevelType w:val="hybridMultilevel"/>
    <w:tmpl w:val="116013D0"/>
    <w:lvl w:ilvl="0" w:tplc="26F61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7C5504"/>
    <w:multiLevelType w:val="hybridMultilevel"/>
    <w:tmpl w:val="C8DC215E"/>
    <w:lvl w:ilvl="0" w:tplc="DA2669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2CE1919"/>
    <w:multiLevelType w:val="hybridMultilevel"/>
    <w:tmpl w:val="27E4E3DC"/>
    <w:lvl w:ilvl="0" w:tplc="A7BA3B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DFA"/>
    <w:rsid w:val="00337982"/>
    <w:rsid w:val="00356EE3"/>
    <w:rsid w:val="003E6CE0"/>
    <w:rsid w:val="00435508"/>
    <w:rsid w:val="007E4027"/>
    <w:rsid w:val="009B3CC0"/>
    <w:rsid w:val="00A278AD"/>
    <w:rsid w:val="00D51396"/>
    <w:rsid w:val="00F8711F"/>
    <w:rsid w:val="00FF7D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6CE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356EE3"/>
    <w:pPr>
      <w:tabs>
        <w:tab w:val="center" w:pos="4153"/>
        <w:tab w:val="right" w:pos="8306"/>
      </w:tabs>
      <w:spacing w:after="0" w:line="240" w:lineRule="auto"/>
    </w:pPr>
  </w:style>
  <w:style w:type="character" w:customStyle="1" w:styleId="Char">
    <w:name w:val="تذييل الصفحة Char"/>
    <w:basedOn w:val="a0"/>
    <w:link w:val="a3"/>
    <w:uiPriority w:val="99"/>
    <w:rsid w:val="00356EE3"/>
  </w:style>
  <w:style w:type="paragraph" w:styleId="a4">
    <w:name w:val="List Paragraph"/>
    <w:basedOn w:val="a"/>
    <w:uiPriority w:val="34"/>
    <w:qFormat/>
    <w:rsid w:val="00356EE3"/>
    <w:pPr>
      <w:ind w:left="720"/>
      <w:contextualSpacing/>
    </w:pPr>
  </w:style>
  <w:style w:type="character" w:customStyle="1" w:styleId="apple-converted-space">
    <w:name w:val="apple-converted-space"/>
    <w:basedOn w:val="a0"/>
    <w:rsid w:val="00356EE3"/>
  </w:style>
  <w:style w:type="paragraph" w:styleId="a5">
    <w:name w:val="Balloon Text"/>
    <w:basedOn w:val="a"/>
    <w:link w:val="Char0"/>
    <w:uiPriority w:val="99"/>
    <w:semiHidden/>
    <w:unhideWhenUsed/>
    <w:rsid w:val="00337982"/>
    <w:pPr>
      <w:spacing w:after="0" w:line="240" w:lineRule="auto"/>
    </w:pPr>
    <w:rPr>
      <w:rFonts w:ascii="Tahoma" w:hAnsi="Tahoma" w:cs="Tahoma"/>
      <w:sz w:val="16"/>
      <w:szCs w:val="16"/>
    </w:rPr>
  </w:style>
  <w:style w:type="character" w:customStyle="1" w:styleId="Char0">
    <w:name w:val="نص في بالون Char"/>
    <w:basedOn w:val="a0"/>
    <w:link w:val="a5"/>
    <w:uiPriority w:val="99"/>
    <w:semiHidden/>
    <w:rsid w:val="0033798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6CE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356EE3"/>
    <w:pPr>
      <w:tabs>
        <w:tab w:val="center" w:pos="4153"/>
        <w:tab w:val="right" w:pos="8306"/>
      </w:tabs>
      <w:spacing w:after="0" w:line="240" w:lineRule="auto"/>
    </w:pPr>
  </w:style>
  <w:style w:type="character" w:customStyle="1" w:styleId="Char">
    <w:name w:val="تذييل الصفحة Char"/>
    <w:basedOn w:val="a0"/>
    <w:link w:val="a3"/>
    <w:uiPriority w:val="99"/>
    <w:rsid w:val="00356EE3"/>
  </w:style>
  <w:style w:type="paragraph" w:styleId="a4">
    <w:name w:val="List Paragraph"/>
    <w:basedOn w:val="a"/>
    <w:uiPriority w:val="34"/>
    <w:qFormat/>
    <w:rsid w:val="00356EE3"/>
    <w:pPr>
      <w:ind w:left="720"/>
      <w:contextualSpacing/>
    </w:pPr>
  </w:style>
  <w:style w:type="character" w:customStyle="1" w:styleId="apple-converted-space">
    <w:name w:val="apple-converted-space"/>
    <w:basedOn w:val="a0"/>
    <w:rsid w:val="00356EE3"/>
  </w:style>
  <w:style w:type="paragraph" w:styleId="a5">
    <w:name w:val="Balloon Text"/>
    <w:basedOn w:val="a"/>
    <w:link w:val="Char0"/>
    <w:uiPriority w:val="99"/>
    <w:semiHidden/>
    <w:unhideWhenUsed/>
    <w:rsid w:val="00337982"/>
    <w:pPr>
      <w:spacing w:after="0" w:line="240" w:lineRule="auto"/>
    </w:pPr>
    <w:rPr>
      <w:rFonts w:ascii="Tahoma" w:hAnsi="Tahoma" w:cs="Tahoma"/>
      <w:sz w:val="16"/>
      <w:szCs w:val="16"/>
    </w:rPr>
  </w:style>
  <w:style w:type="character" w:customStyle="1" w:styleId="Char0">
    <w:name w:val="نص في بالون Char"/>
    <w:basedOn w:val="a0"/>
    <w:link w:val="a5"/>
    <w:uiPriority w:val="99"/>
    <w:semiHidden/>
    <w:rsid w:val="0033798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6467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1947</Words>
  <Characters>11102</Characters>
  <Application>Microsoft Office Word</Application>
  <DocSecurity>0</DocSecurity>
  <Lines>92</Lines>
  <Paragraphs>26</Paragraphs>
  <ScaleCrop>false</ScaleCrop>
  <Company>Hewlett-Packard</Company>
  <LinksUpToDate>false</LinksUpToDate>
  <CharactersWithSpaces>13023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رضوان</dc:creator>
  <cp:keywords/>
  <dc:description/>
  <cp:lastModifiedBy>رضوان</cp:lastModifiedBy>
  <cp:revision>6</cp:revision>
  <dcterms:created xsi:type="dcterms:W3CDTF">2012-04-12T11:27:00Z</dcterms:created>
  <dcterms:modified xsi:type="dcterms:W3CDTF">2012-04-24T00:05:00Z</dcterms:modified>
</cp:coreProperties>
</file>